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930FCF" w14:textId="77777777" w:rsidR="00E17524" w:rsidRDefault="00E17524" w:rsidP="00E17524">
      <w:pPr>
        <w:spacing w:before="800" w:after="200"/>
        <w:jc w:val="center"/>
        <w:rPr>
          <w:rFonts w:asciiTheme="minorBidi" w:hAnsiTheme="minorBidi" w:cstheme="minorBidi"/>
          <w:b/>
          <w:bCs/>
          <w:color w:val="1F3864"/>
          <w:sz w:val="72"/>
          <w:szCs w:val="72"/>
        </w:rPr>
      </w:pPr>
      <w:r>
        <w:rPr>
          <w:b/>
          <w:bCs/>
          <w:color w:val="1F3864"/>
          <w:sz w:val="44"/>
          <w:szCs w:val="44"/>
        </w:rPr>
        <w:tab/>
      </w:r>
    </w:p>
    <w:p w14:paraId="58D258A2" w14:textId="77777777" w:rsidR="00E17524" w:rsidRDefault="00E17524" w:rsidP="00E17524">
      <w:pPr>
        <w:spacing w:before="800" w:after="200"/>
        <w:jc w:val="center"/>
        <w:rPr>
          <w:rFonts w:asciiTheme="minorBidi" w:hAnsiTheme="minorBidi" w:cstheme="minorBidi"/>
          <w:b/>
          <w:bCs/>
          <w:color w:val="1F3864"/>
          <w:sz w:val="72"/>
          <w:szCs w:val="72"/>
        </w:rPr>
      </w:pPr>
    </w:p>
    <w:p w14:paraId="189F1E50" w14:textId="77777777" w:rsidR="00E17524" w:rsidRDefault="00E17524" w:rsidP="00E17524">
      <w:pPr>
        <w:spacing w:before="800" w:after="200"/>
        <w:jc w:val="center"/>
        <w:rPr>
          <w:rFonts w:asciiTheme="minorBidi" w:hAnsiTheme="minorBidi" w:cstheme="minorBidi"/>
          <w:b/>
          <w:bCs/>
          <w:color w:val="1F3864"/>
          <w:sz w:val="72"/>
          <w:szCs w:val="72"/>
        </w:rPr>
      </w:pPr>
    </w:p>
    <w:p w14:paraId="2B5AA646" w14:textId="77777777" w:rsidR="00E17524" w:rsidRDefault="00E17524" w:rsidP="00E17524">
      <w:pPr>
        <w:spacing w:line="360" w:lineRule="auto"/>
        <w:jc w:val="center"/>
        <w:rPr>
          <w:rFonts w:asciiTheme="minorBidi" w:hAnsiTheme="minorBidi" w:cstheme="minorBidi"/>
          <w:b/>
          <w:bCs/>
          <w:color w:val="1F3864"/>
          <w:sz w:val="72"/>
          <w:szCs w:val="72"/>
        </w:rPr>
      </w:pPr>
      <w:r w:rsidRPr="00E873E2">
        <w:rPr>
          <w:rFonts w:asciiTheme="minorBidi" w:hAnsiTheme="minorBidi" w:cstheme="minorBidi"/>
          <w:b/>
          <w:bCs/>
          <w:color w:val="1F3864"/>
          <w:sz w:val="72"/>
          <w:szCs w:val="72"/>
        </w:rPr>
        <w:t>ARS TUNISIE</w:t>
      </w:r>
    </w:p>
    <w:p w14:paraId="4FA9A2A5" w14:textId="77777777" w:rsidR="00E17524" w:rsidRPr="00E17524" w:rsidRDefault="00E17524" w:rsidP="00E17524">
      <w:pPr>
        <w:pBdr>
          <w:bottom w:val="single" w:sz="10" w:space="6" w:color="2E75B6"/>
        </w:pBdr>
        <w:spacing w:after="360"/>
        <w:jc w:val="center"/>
        <w:rPr>
          <w:i/>
          <w:iCs/>
          <w:color w:val="2E75B6"/>
          <w:sz w:val="24"/>
          <w:szCs w:val="24"/>
        </w:rPr>
      </w:pPr>
      <w:r w:rsidRPr="00E17524">
        <w:rPr>
          <w:i/>
          <w:iCs/>
          <w:color w:val="2E75B6"/>
          <w:sz w:val="24"/>
          <w:szCs w:val="24"/>
        </w:rPr>
        <w:t>Système interne de suivi d'ouverture des e-mails et d'alerte des collaborateurs ARS</w:t>
      </w:r>
    </w:p>
    <w:p w14:paraId="39D17E44" w14:textId="77777777" w:rsidR="00E17524" w:rsidRDefault="00E17524" w:rsidP="00E17524">
      <w:pPr>
        <w:spacing w:after="100"/>
        <w:jc w:val="center"/>
        <w:rPr>
          <w:rFonts w:asciiTheme="minorBidi" w:hAnsiTheme="minorBidi" w:cstheme="minorBidi"/>
          <w:i/>
          <w:iCs/>
          <w:color w:val="595959"/>
          <w:sz w:val="20"/>
          <w:szCs w:val="20"/>
        </w:rPr>
      </w:pPr>
      <w:r>
        <w:rPr>
          <w:rFonts w:asciiTheme="minorBidi" w:hAnsiTheme="minorBidi" w:cstheme="minorBidi"/>
          <w:i/>
          <w:iCs/>
          <w:color w:val="595959"/>
          <w:sz w:val="20"/>
          <w:szCs w:val="20"/>
        </w:rPr>
        <w:t>P</w:t>
      </w:r>
      <w:r w:rsidRPr="00E17524">
        <w:rPr>
          <w:rFonts w:asciiTheme="minorBidi" w:hAnsiTheme="minorBidi" w:cstheme="minorBidi"/>
          <w:i/>
          <w:iCs/>
          <w:color w:val="595959"/>
          <w:sz w:val="20"/>
          <w:szCs w:val="20"/>
        </w:rPr>
        <w:t>réparé en vue de la collecte des informations et accès manquants nécessaires au démarrage du projet — juin 2026</w:t>
      </w:r>
    </w:p>
    <w:p w14:paraId="34E5C6E1" w14:textId="77777777" w:rsidR="00E17524" w:rsidRPr="00E873E2" w:rsidRDefault="00E17524" w:rsidP="002556A1">
      <w:pPr>
        <w:spacing w:after="100"/>
        <w:jc w:val="center"/>
        <w:rPr>
          <w:rFonts w:asciiTheme="minorBidi" w:hAnsiTheme="minorBidi" w:cstheme="minorBidi"/>
          <w:color w:val="595959"/>
          <w:sz w:val="24"/>
          <w:szCs w:val="24"/>
        </w:rPr>
      </w:pPr>
      <w:r w:rsidRPr="00E873E2">
        <w:rPr>
          <w:rFonts w:asciiTheme="minorBidi" w:hAnsiTheme="minorBidi" w:cstheme="minorBidi"/>
          <w:i/>
          <w:iCs/>
          <w:color w:val="595959"/>
          <w:sz w:val="20"/>
          <w:szCs w:val="20"/>
        </w:rPr>
        <w:t xml:space="preserve">Par : </w:t>
      </w:r>
      <w:r w:rsidR="002556A1">
        <w:rPr>
          <w:rFonts w:asciiTheme="minorBidi" w:hAnsiTheme="minorBidi" w:cstheme="minorBidi"/>
          <w:i/>
          <w:iCs/>
          <w:color w:val="595959"/>
          <w:sz w:val="20"/>
          <w:szCs w:val="20"/>
        </w:rPr>
        <w:t>k.M S</w:t>
      </w:r>
      <w:r>
        <w:rPr>
          <w:rFonts w:asciiTheme="minorBidi" w:hAnsiTheme="minorBidi" w:cstheme="minorBidi"/>
          <w:i/>
          <w:iCs/>
          <w:color w:val="595959"/>
          <w:sz w:val="20"/>
          <w:szCs w:val="20"/>
        </w:rPr>
        <w:t xml:space="preserve">olutions  </w:t>
      </w:r>
      <w:r w:rsidRPr="00E873E2">
        <w:rPr>
          <w:rFonts w:asciiTheme="minorBidi" w:hAnsiTheme="minorBidi" w:cstheme="minorBidi"/>
          <w:color w:val="595959"/>
          <w:sz w:val="24"/>
          <w:szCs w:val="24"/>
        </w:rPr>
        <w:br/>
      </w:r>
      <w:r w:rsidRPr="00E873E2">
        <w:rPr>
          <w:rFonts w:asciiTheme="minorBidi" w:hAnsiTheme="minorBidi" w:cstheme="minorBidi"/>
          <w:color w:val="595959"/>
          <w:sz w:val="24"/>
          <w:szCs w:val="24"/>
        </w:rPr>
        <w:br/>
      </w:r>
    </w:p>
    <w:p w14:paraId="6E0B66D9" w14:textId="77777777" w:rsidR="00E17524" w:rsidRDefault="00E17524" w:rsidP="00E17524"/>
    <w:p w14:paraId="46758D1D" w14:textId="77777777" w:rsidR="00E17524" w:rsidRDefault="00E17524" w:rsidP="00E17524"/>
    <w:p w14:paraId="26B37C29" w14:textId="77777777" w:rsidR="00E17524" w:rsidRDefault="00E17524" w:rsidP="00E17524"/>
    <w:p w14:paraId="4EAEF694" w14:textId="77777777" w:rsidR="00E17524" w:rsidRDefault="00E17524" w:rsidP="00E17524"/>
    <w:p w14:paraId="293662C2" w14:textId="77777777" w:rsidR="00E17524" w:rsidRDefault="00E17524" w:rsidP="00E17524"/>
    <w:p w14:paraId="267781E6" w14:textId="77777777" w:rsidR="00E17524" w:rsidRDefault="00E17524" w:rsidP="00E17524"/>
    <w:p w14:paraId="51BF0ABA" w14:textId="77777777" w:rsidR="00E17524" w:rsidRDefault="00E17524" w:rsidP="00E17524"/>
    <w:p w14:paraId="290B67ED" w14:textId="77777777" w:rsidR="00E17524" w:rsidRDefault="00E17524" w:rsidP="00E17524"/>
    <w:p w14:paraId="359EA738" w14:textId="77777777" w:rsidR="00E17524" w:rsidRDefault="00E17524" w:rsidP="00E17524"/>
    <w:p w14:paraId="2281EB0F" w14:textId="77777777" w:rsidR="00E17524" w:rsidRDefault="00E17524" w:rsidP="00E17524"/>
    <w:p w14:paraId="6D235E83" w14:textId="77777777" w:rsidR="00E17524" w:rsidRDefault="00E17524" w:rsidP="00E17524"/>
    <w:p w14:paraId="00EDAD0C" w14:textId="77777777" w:rsidR="00E17524" w:rsidRDefault="00E17524" w:rsidP="00E17524"/>
    <w:p w14:paraId="391456BD" w14:textId="77777777" w:rsidR="00E17524" w:rsidRDefault="00E17524" w:rsidP="00E17524">
      <w:pPr>
        <w:rPr>
          <w:rFonts w:asciiTheme="minorBidi" w:hAnsiTheme="minorBidi" w:cstheme="minorBidi"/>
          <w:i/>
          <w:iCs/>
          <w:color w:val="595959"/>
          <w:sz w:val="20"/>
          <w:szCs w:val="20"/>
        </w:rPr>
      </w:pPr>
    </w:p>
    <w:p w14:paraId="5C505F09" w14:textId="77777777" w:rsidR="00E17524" w:rsidRDefault="00E17524" w:rsidP="00E17524">
      <w:pPr>
        <w:rPr>
          <w:rFonts w:asciiTheme="minorBidi" w:hAnsiTheme="minorBidi" w:cstheme="minorBidi"/>
          <w:i/>
          <w:iCs/>
          <w:color w:val="595959"/>
          <w:sz w:val="20"/>
          <w:szCs w:val="20"/>
        </w:rPr>
      </w:pPr>
    </w:p>
    <w:p w14:paraId="125AC16D" w14:textId="77777777" w:rsidR="00E17524" w:rsidRDefault="00E17524" w:rsidP="00E17524">
      <w:pPr>
        <w:rPr>
          <w:rFonts w:asciiTheme="minorBidi" w:hAnsiTheme="minorBidi" w:cstheme="minorBidi"/>
          <w:i/>
          <w:iCs/>
          <w:color w:val="595959"/>
          <w:sz w:val="20"/>
          <w:szCs w:val="20"/>
        </w:rPr>
      </w:pPr>
    </w:p>
    <w:p w14:paraId="3EBB2E51" w14:textId="77777777" w:rsidR="001A3FDF" w:rsidRDefault="001A3FDF" w:rsidP="001A3FDF">
      <w:pPr>
        <w:rPr>
          <w:rFonts w:asciiTheme="minorBidi" w:hAnsiTheme="minorBidi" w:cstheme="minorBidi"/>
          <w:i/>
          <w:iCs/>
          <w:color w:val="595959"/>
          <w:sz w:val="20"/>
          <w:szCs w:val="20"/>
        </w:rPr>
      </w:pPr>
    </w:p>
    <w:p w14:paraId="2DECAA5A" w14:textId="77777777" w:rsidR="00E17524" w:rsidRPr="005109F7" w:rsidRDefault="00E17524" w:rsidP="001A3FDF">
      <w:pPr>
        <w:jc w:val="right"/>
        <w:rPr>
          <w:rFonts w:asciiTheme="minorBidi" w:hAnsiTheme="minorBidi" w:cstheme="minorBidi"/>
          <w:i/>
          <w:iCs/>
          <w:color w:val="595959"/>
          <w:sz w:val="20"/>
          <w:szCs w:val="20"/>
        </w:rPr>
      </w:pPr>
      <w:r w:rsidRPr="005109F7">
        <w:rPr>
          <w:rFonts w:asciiTheme="minorBidi" w:hAnsiTheme="minorBidi" w:cstheme="minorBidi"/>
          <w:i/>
          <w:iCs/>
          <w:color w:val="595959"/>
          <w:sz w:val="20"/>
          <w:szCs w:val="20"/>
        </w:rPr>
        <w:t>Réalisé par</w:t>
      </w:r>
      <w:r>
        <w:rPr>
          <w:rFonts w:asciiTheme="minorBidi" w:hAnsiTheme="minorBidi" w:cstheme="minorBidi"/>
          <w:i/>
          <w:iCs/>
          <w:color w:val="595959"/>
          <w:sz w:val="20"/>
          <w:szCs w:val="20"/>
        </w:rPr>
        <w:t xml:space="preserve"> : </w:t>
      </w:r>
      <w:r w:rsidRPr="005109F7">
        <w:rPr>
          <w:rFonts w:asciiTheme="minorBidi" w:hAnsiTheme="minorBidi" w:cstheme="minorBidi"/>
          <w:i/>
          <w:iCs/>
          <w:color w:val="595959"/>
          <w:sz w:val="20"/>
          <w:szCs w:val="20"/>
        </w:rPr>
        <w:t>Malek SGHAIER</w:t>
      </w:r>
      <w:r>
        <w:rPr>
          <w:rFonts w:asciiTheme="minorBidi" w:hAnsiTheme="minorBidi" w:cstheme="minorBidi"/>
          <w:i/>
          <w:iCs/>
          <w:color w:val="595959"/>
          <w:sz w:val="20"/>
          <w:szCs w:val="20"/>
        </w:rPr>
        <w:t xml:space="preserve">, </w:t>
      </w:r>
      <w:r w:rsidR="00713BAA">
        <w:rPr>
          <w:rFonts w:asciiTheme="minorBidi" w:hAnsiTheme="minorBidi" w:cstheme="minorBidi"/>
          <w:i/>
          <w:iCs/>
          <w:color w:val="595959"/>
          <w:sz w:val="20"/>
          <w:szCs w:val="20"/>
        </w:rPr>
        <w:t xml:space="preserve">Ingénieur Informatique </w:t>
      </w:r>
    </w:p>
    <w:p w14:paraId="6B4FF8C3" w14:textId="77777777" w:rsidR="00E17524" w:rsidRDefault="00E17524" w:rsidP="00E17524">
      <w:pPr>
        <w:tabs>
          <w:tab w:val="left" w:pos="1776"/>
        </w:tabs>
        <w:spacing w:after="100"/>
        <w:rPr>
          <w:b/>
          <w:bCs/>
          <w:color w:val="1F3864"/>
          <w:sz w:val="44"/>
          <w:szCs w:val="44"/>
        </w:rPr>
      </w:pPr>
    </w:p>
    <w:p w14:paraId="76074846" w14:textId="77777777" w:rsidR="007B24A8" w:rsidRDefault="00CB002F">
      <w:pPr>
        <w:pStyle w:val="Titre1"/>
      </w:pPr>
      <w:r>
        <w:lastRenderedPageBreak/>
        <w:t>1. Présentation et intérêt du projet</w:t>
      </w:r>
    </w:p>
    <w:p w14:paraId="106C93F4" w14:textId="77777777" w:rsidR="007B24A8" w:rsidRDefault="00CB002F">
      <w:pPr>
        <w:pStyle w:val="Titre2"/>
      </w:pPr>
      <w:r>
        <w:t>1.1 Constat de départ</w:t>
      </w:r>
    </w:p>
    <w:p w14:paraId="3074A81F" w14:textId="4D144012" w:rsidR="007B24A8" w:rsidRPr="00D420E5" w:rsidRDefault="00CB002F" w:rsidP="00381622">
      <w:pPr>
        <w:spacing w:line="360" w:lineRule="auto"/>
        <w:ind w:firstLine="709"/>
        <w:jc w:val="both"/>
        <w:rPr>
          <w:rFonts w:asciiTheme="majorBidi" w:hAnsiTheme="majorBidi" w:cstheme="majorBidi"/>
          <w:color w:val="70AD47" w:themeColor="accent6"/>
        </w:rPr>
      </w:pPr>
      <w:r w:rsidRPr="00381622">
        <w:rPr>
          <w:rFonts w:asciiTheme="majorBidi" w:hAnsiTheme="majorBidi" w:cstheme="majorBidi"/>
        </w:rPr>
        <w:t>Au sein de la société ARS, chaque employé dispose d'une adresse e-mail professionnelle sur le serveur de messagerie de l'entreprise. Les échanges internes entre collaborateurs (transmission de documents, demandes de validation, informations urgentes, suivi de dossiers, etc.) se font principalement par e-mail.</w:t>
      </w:r>
      <w:r w:rsidR="00D420E5">
        <w:rPr>
          <w:rFonts w:asciiTheme="majorBidi" w:hAnsiTheme="majorBidi" w:cstheme="majorBidi"/>
        </w:rPr>
        <w:t xml:space="preserve"> </w:t>
      </w:r>
    </w:p>
    <w:p w14:paraId="066274BF" w14:textId="093CBDBB" w:rsidR="007B24A8" w:rsidRDefault="00CB002F" w:rsidP="00381622">
      <w:pPr>
        <w:spacing w:line="360" w:lineRule="auto"/>
        <w:ind w:firstLine="709"/>
        <w:jc w:val="both"/>
        <w:rPr>
          <w:rFonts w:asciiTheme="majorBidi" w:hAnsiTheme="majorBidi" w:cstheme="majorBidi"/>
        </w:rPr>
      </w:pPr>
      <w:r w:rsidRPr="00381622">
        <w:rPr>
          <w:rFonts w:asciiTheme="majorBidi" w:hAnsiTheme="majorBidi" w:cstheme="majorBidi"/>
        </w:rPr>
        <w:t>Un e-mail envoyé n'est cependant pas toujours ouvert rapidement par son destinataire : absence, surcharge de la boîte de réception, oubli, ou simple inattention. Cela peut entraîner des retards de traitement, des décisions bloquées, ou des informations importantes qui passent inaperçues pendant plusieurs jours sans que personne n'en soit informé.</w:t>
      </w:r>
    </w:p>
    <w:p w14:paraId="7A47681A" w14:textId="619F7B83" w:rsidR="005926E2" w:rsidRPr="00381622" w:rsidRDefault="005926E2" w:rsidP="005926E2">
      <w:pPr>
        <w:spacing w:line="360" w:lineRule="auto"/>
        <w:ind w:firstLine="709"/>
        <w:jc w:val="both"/>
        <w:rPr>
          <w:rFonts w:asciiTheme="majorBidi" w:hAnsiTheme="majorBidi" w:cstheme="majorBidi"/>
        </w:rPr>
      </w:pPr>
      <w:r w:rsidRPr="005926E2">
        <w:rPr>
          <w:rFonts w:asciiTheme="majorBidi" w:hAnsiTheme="majorBidi" w:cstheme="majorBidi"/>
        </w:rPr>
        <w:t>Au-delà de ce constat, la direction de l'ARS souhaite également disposer d'un outil de supervision de l'activité e-mail au sein de l'entreprise : pouvoir s'assurer que les communications importantes sont traitées dans des délais raisonnables, identifier les points de blocage dans la circulation de l'information, et avoir une vision d'ensemble sur la réactivité des équipes face aux e-mails reçus. Ce besoin de supervision constitue, à ce titre, l'un des objectifs centraux du projet.</w:t>
      </w:r>
    </w:p>
    <w:p w14:paraId="0A2581CE" w14:textId="77777777" w:rsidR="007B24A8" w:rsidRDefault="00CB002F">
      <w:pPr>
        <w:pStyle w:val="Titre2"/>
      </w:pPr>
      <w:r>
        <w:t>1.2 Ce que permet le projet</w:t>
      </w:r>
    </w:p>
    <w:p w14:paraId="5BF17B13" w14:textId="77777777" w:rsidR="007B24A8" w:rsidRPr="00381622" w:rsidRDefault="00CB002F" w:rsidP="00381622">
      <w:pPr>
        <w:spacing w:line="360" w:lineRule="auto"/>
        <w:ind w:firstLine="709"/>
        <w:jc w:val="both"/>
        <w:rPr>
          <w:rFonts w:asciiTheme="majorBidi" w:hAnsiTheme="majorBidi" w:cstheme="majorBidi"/>
        </w:rPr>
      </w:pPr>
      <w:r w:rsidRPr="00381622">
        <w:rPr>
          <w:rFonts w:asciiTheme="majorBidi" w:hAnsiTheme="majorBidi" w:cstheme="majorBidi"/>
        </w:rPr>
        <w:t>Le système proposé permet de :</w:t>
      </w:r>
    </w:p>
    <w:p w14:paraId="5A0B6D6E" w14:textId="77777777" w:rsidR="00A97D04" w:rsidRDefault="00F23F1B" w:rsidP="00A97D04">
      <w:pPr>
        <w:pStyle w:val="Paragraphedeliste"/>
        <w:numPr>
          <w:ilvl w:val="0"/>
          <w:numId w:val="4"/>
        </w:numPr>
        <w:spacing w:line="360" w:lineRule="auto"/>
        <w:jc w:val="both"/>
        <w:rPr>
          <w:rFonts w:asciiTheme="majorBidi" w:hAnsiTheme="majorBidi" w:cstheme="majorBidi"/>
        </w:rPr>
      </w:pPr>
      <w:r>
        <w:rPr>
          <w:rFonts w:asciiTheme="majorBidi" w:hAnsiTheme="majorBidi" w:cstheme="majorBidi"/>
        </w:rPr>
        <w:t>Suivi</w:t>
      </w:r>
      <w:r w:rsidR="00A97D04" w:rsidRPr="00A97D04">
        <w:rPr>
          <w:rFonts w:asciiTheme="majorBidi" w:hAnsiTheme="majorBidi" w:cstheme="majorBidi"/>
        </w:rPr>
        <w:t xml:space="preserve"> automatiquement, pour chaque e-mail envoyé par un employé de l'ARS — qu'il soit destiné à un collègue ou à un destinataire externe — s'il a été ouvert ou non.</w:t>
      </w:r>
    </w:p>
    <w:p w14:paraId="0371F386" w14:textId="77777777" w:rsidR="007B24A8" w:rsidRPr="00381622" w:rsidRDefault="00CB002F" w:rsidP="00A97D04">
      <w:pPr>
        <w:pStyle w:val="Paragraphedeliste"/>
        <w:numPr>
          <w:ilvl w:val="0"/>
          <w:numId w:val="4"/>
        </w:numPr>
        <w:spacing w:line="360" w:lineRule="auto"/>
        <w:jc w:val="both"/>
        <w:rPr>
          <w:rFonts w:asciiTheme="majorBidi" w:hAnsiTheme="majorBidi" w:cstheme="majorBidi"/>
        </w:rPr>
      </w:pPr>
      <w:r w:rsidRPr="00381622">
        <w:rPr>
          <w:rFonts w:asciiTheme="majorBidi" w:hAnsiTheme="majorBidi" w:cstheme="majorBidi"/>
        </w:rPr>
        <w:t>Détecter les e-mails restés sans lecture au-delà d'un délai de 48 heures.</w:t>
      </w:r>
    </w:p>
    <w:p w14:paraId="7E1BDD86" w14:textId="5B44EC90" w:rsidR="0062593C" w:rsidRDefault="0062593C" w:rsidP="0062593C">
      <w:pPr>
        <w:pStyle w:val="Paragraphedeliste"/>
        <w:numPr>
          <w:ilvl w:val="0"/>
          <w:numId w:val="4"/>
        </w:numPr>
        <w:spacing w:line="360" w:lineRule="auto"/>
        <w:jc w:val="both"/>
        <w:rPr>
          <w:rFonts w:asciiTheme="majorBidi" w:hAnsiTheme="majorBidi" w:cstheme="majorBidi"/>
        </w:rPr>
      </w:pPr>
      <w:r w:rsidRPr="0062593C">
        <w:rPr>
          <w:rFonts w:asciiTheme="majorBidi" w:hAnsiTheme="majorBidi" w:cstheme="majorBidi"/>
        </w:rPr>
        <w:t>Avertir automatiquement la personne concernée, via une notification native affichée directement sur son poste de travail (comparable aux notifications système de Windows), et non via une page web ou une session de navigateur active. Cette alerte reste fonctionnelle même si l'employé n'a ouvert aucune application ni session particulière.</w:t>
      </w:r>
    </w:p>
    <w:p w14:paraId="76DD73F1" w14:textId="27A84997" w:rsidR="007B24A8" w:rsidRPr="00381622" w:rsidRDefault="00CB002F" w:rsidP="0062593C">
      <w:pPr>
        <w:pStyle w:val="Paragraphedeliste"/>
        <w:numPr>
          <w:ilvl w:val="0"/>
          <w:numId w:val="4"/>
        </w:numPr>
        <w:spacing w:line="360" w:lineRule="auto"/>
        <w:jc w:val="both"/>
        <w:rPr>
          <w:rFonts w:asciiTheme="majorBidi" w:hAnsiTheme="majorBidi" w:cstheme="majorBidi"/>
        </w:rPr>
      </w:pPr>
      <w:r w:rsidRPr="00381622">
        <w:rPr>
          <w:rFonts w:asciiTheme="majorBidi" w:hAnsiTheme="majorBidi" w:cstheme="majorBidi"/>
        </w:rPr>
        <w:t>Présenter dans cette alerte un résumé très court du message, l'expéditeur et le destinataire, pour permettre une action rapide sans avoir à rechercher le mail.</w:t>
      </w:r>
    </w:p>
    <w:p w14:paraId="28B5CA61" w14:textId="2EE7C208" w:rsidR="007B24A8" w:rsidRDefault="005F41AD" w:rsidP="00381622">
      <w:pPr>
        <w:pStyle w:val="Paragraphedeliste"/>
        <w:numPr>
          <w:ilvl w:val="0"/>
          <w:numId w:val="4"/>
        </w:numPr>
        <w:spacing w:line="360" w:lineRule="auto"/>
        <w:jc w:val="both"/>
        <w:rPr>
          <w:rFonts w:asciiTheme="majorBidi" w:hAnsiTheme="majorBidi" w:cstheme="majorBidi"/>
        </w:rPr>
      </w:pPr>
      <w:r w:rsidRPr="004B6557">
        <w:rPr>
          <w:rFonts w:asciiTheme="majorBidi" w:hAnsiTheme="majorBidi" w:cstheme="majorBidi"/>
        </w:rPr>
        <w:t>Fonctionner de façon transparente pour l'utilisateur : une seule connexion (adresse e-mail + mot de passe) lors de la première installation de l'application sur son poste, sans ressaisie ultérieure. Cette connexion ne sert qu'à vérifier l'identité de l'employé au moment de l'inscription ; aucun mot de passe n'est conservé par la suite, ni sur le poste de travail, ni sur nos serveurs</w:t>
      </w:r>
      <w:r w:rsidR="00CB002F" w:rsidRPr="00381622">
        <w:rPr>
          <w:rFonts w:asciiTheme="majorBidi" w:hAnsiTheme="majorBidi" w:cstheme="majorBidi"/>
        </w:rPr>
        <w:t>.</w:t>
      </w:r>
    </w:p>
    <w:p w14:paraId="0C0B6CE6" w14:textId="48FEDA76" w:rsidR="00DB2D29" w:rsidRDefault="00DB2D29" w:rsidP="00DB2D29">
      <w:pPr>
        <w:spacing w:line="360" w:lineRule="auto"/>
        <w:jc w:val="both"/>
        <w:rPr>
          <w:rFonts w:asciiTheme="majorBidi" w:hAnsiTheme="majorBidi" w:cstheme="majorBidi"/>
        </w:rPr>
      </w:pPr>
    </w:p>
    <w:p w14:paraId="740FABF1" w14:textId="77777777" w:rsidR="00DB2D29" w:rsidRPr="00DB2D29" w:rsidRDefault="00DB2D29" w:rsidP="00DB2D29">
      <w:pPr>
        <w:spacing w:line="360" w:lineRule="auto"/>
        <w:jc w:val="both"/>
        <w:rPr>
          <w:rFonts w:asciiTheme="majorBidi" w:hAnsiTheme="majorBidi" w:cstheme="majorBidi"/>
        </w:rPr>
      </w:pPr>
    </w:p>
    <w:p w14:paraId="6121BF62" w14:textId="77777777" w:rsidR="007B24A8" w:rsidRDefault="00CB002F">
      <w:pPr>
        <w:pStyle w:val="Titre2"/>
      </w:pPr>
      <w:r>
        <w:lastRenderedPageBreak/>
        <w:t>1.3 Importance et bénéfices attendus</w:t>
      </w:r>
    </w:p>
    <w:p w14:paraId="66B7EBC4" w14:textId="77777777" w:rsidR="007B24A8" w:rsidRPr="00381622" w:rsidRDefault="00CB002F" w:rsidP="00381622">
      <w:pPr>
        <w:pStyle w:val="Paragraphedeliste"/>
        <w:numPr>
          <w:ilvl w:val="0"/>
          <w:numId w:val="4"/>
        </w:numPr>
        <w:spacing w:line="360" w:lineRule="auto"/>
        <w:jc w:val="both"/>
        <w:rPr>
          <w:rFonts w:asciiTheme="majorBidi" w:hAnsiTheme="majorBidi" w:cstheme="majorBidi"/>
        </w:rPr>
      </w:pPr>
      <w:r w:rsidRPr="00381622">
        <w:rPr>
          <w:rFonts w:asciiTheme="majorBidi" w:hAnsiTheme="majorBidi" w:cstheme="majorBidi"/>
        </w:rPr>
        <w:t>Réduction du risque que des e-mails importants restent ignorés pendant plusieurs jours.</w:t>
      </w:r>
    </w:p>
    <w:p w14:paraId="38DC9DE3" w14:textId="77777777" w:rsidR="000D7739" w:rsidRDefault="000D7739" w:rsidP="000D7739">
      <w:pPr>
        <w:pStyle w:val="Paragraphedeliste"/>
        <w:numPr>
          <w:ilvl w:val="0"/>
          <w:numId w:val="4"/>
        </w:numPr>
        <w:spacing w:line="360" w:lineRule="auto"/>
        <w:jc w:val="both"/>
        <w:rPr>
          <w:rFonts w:asciiTheme="majorBidi" w:hAnsiTheme="majorBidi" w:cstheme="majorBidi"/>
        </w:rPr>
      </w:pPr>
      <w:r w:rsidRPr="000D7739">
        <w:rPr>
          <w:rFonts w:asciiTheme="majorBidi" w:hAnsiTheme="majorBidi" w:cstheme="majorBidi"/>
        </w:rPr>
        <w:t>Meilleure réactivité et fluidité dans la communication, aussi bien en interne entre les équipes de l'ARS qu'en externe avec se</w:t>
      </w:r>
      <w:r w:rsidR="00F23F1B">
        <w:rPr>
          <w:rFonts w:asciiTheme="majorBidi" w:hAnsiTheme="majorBidi" w:cstheme="majorBidi"/>
        </w:rPr>
        <w:t>s partenaires et interlocuteurs et client.</w:t>
      </w:r>
    </w:p>
    <w:p w14:paraId="02A1E596" w14:textId="77777777" w:rsidR="007B24A8" w:rsidRPr="00381622" w:rsidRDefault="00CB002F" w:rsidP="000D7739">
      <w:pPr>
        <w:pStyle w:val="Paragraphedeliste"/>
        <w:numPr>
          <w:ilvl w:val="0"/>
          <w:numId w:val="4"/>
        </w:numPr>
        <w:spacing w:line="360" w:lineRule="auto"/>
        <w:jc w:val="both"/>
        <w:rPr>
          <w:rFonts w:asciiTheme="majorBidi" w:hAnsiTheme="majorBidi" w:cstheme="majorBidi"/>
        </w:rPr>
      </w:pPr>
      <w:r w:rsidRPr="00381622">
        <w:rPr>
          <w:rFonts w:asciiTheme="majorBidi" w:hAnsiTheme="majorBidi" w:cstheme="majorBidi"/>
        </w:rPr>
        <w:t>Diminution de la charge de relances manuelles (téléphone, rappel, second e-mail) pour s'assurer qu'un message a bien été lu.</w:t>
      </w:r>
    </w:p>
    <w:p w14:paraId="17F14FFC" w14:textId="77777777" w:rsidR="007B24A8" w:rsidRPr="00381622" w:rsidRDefault="00CB002F" w:rsidP="00381622">
      <w:pPr>
        <w:pStyle w:val="Paragraphedeliste"/>
        <w:numPr>
          <w:ilvl w:val="0"/>
          <w:numId w:val="4"/>
        </w:numPr>
        <w:spacing w:line="360" w:lineRule="auto"/>
        <w:jc w:val="both"/>
        <w:rPr>
          <w:rFonts w:asciiTheme="majorBidi" w:hAnsiTheme="majorBidi" w:cstheme="majorBidi"/>
        </w:rPr>
      </w:pPr>
      <w:r w:rsidRPr="00381622">
        <w:rPr>
          <w:rFonts w:asciiTheme="majorBidi" w:hAnsiTheme="majorBidi" w:cstheme="majorBidi"/>
        </w:rPr>
        <w:t>Plus de visibilité sur le « poids » réel des e-mails non lus au sein de l'organisation, et possibilité d'identifier des points de blocage récurrents.</w:t>
      </w:r>
    </w:p>
    <w:p w14:paraId="1F963BA3" w14:textId="77777777" w:rsidR="007B24A8" w:rsidRPr="00381622" w:rsidRDefault="00CB002F" w:rsidP="00381622">
      <w:pPr>
        <w:pStyle w:val="Paragraphedeliste"/>
        <w:numPr>
          <w:ilvl w:val="0"/>
          <w:numId w:val="4"/>
        </w:numPr>
        <w:spacing w:line="360" w:lineRule="auto"/>
        <w:jc w:val="both"/>
        <w:rPr>
          <w:rFonts w:asciiTheme="majorBidi" w:hAnsiTheme="majorBidi" w:cstheme="majorBidi"/>
        </w:rPr>
      </w:pPr>
      <w:r w:rsidRPr="00381622">
        <w:rPr>
          <w:rFonts w:asciiTheme="majorBidi" w:hAnsiTheme="majorBidi" w:cstheme="majorBidi"/>
        </w:rPr>
        <w:t>Solution légère et peu intrusive pour l'utilisateur final, qui n'a besoin d'effectuer qu'une seule action (installation + connexion une fois).</w:t>
      </w:r>
    </w:p>
    <w:p w14:paraId="617A9276" w14:textId="77777777" w:rsidR="007B24A8" w:rsidRDefault="00CB002F">
      <w:pPr>
        <w:pStyle w:val="Titre1"/>
      </w:pPr>
      <w:r>
        <w:t>2. Fichiers et accès nécessaires</w:t>
      </w:r>
    </w:p>
    <w:p w14:paraId="3651A630" w14:textId="77777777" w:rsidR="007B24A8" w:rsidRPr="00A85591" w:rsidRDefault="00CB002F" w:rsidP="00A85591">
      <w:pPr>
        <w:spacing w:line="360" w:lineRule="auto"/>
        <w:ind w:firstLine="709"/>
        <w:jc w:val="both"/>
        <w:rPr>
          <w:rFonts w:asciiTheme="majorBidi" w:hAnsiTheme="majorBidi" w:cstheme="majorBidi"/>
        </w:rPr>
      </w:pPr>
      <w:r w:rsidRPr="00A85591">
        <w:rPr>
          <w:rFonts w:asciiTheme="majorBidi" w:hAnsiTheme="majorBidi" w:cstheme="majorBidi"/>
        </w:rPr>
        <w:t>Pour démarrer le développement et permettre une mise en situation réelle, les éléments suivants sont nécessaires de la part de l'ARS :</w:t>
      </w:r>
    </w:p>
    <w:p w14:paraId="38AA9EA4" w14:textId="28C99438" w:rsidR="00484C4A" w:rsidRDefault="00CB002F" w:rsidP="00484C4A">
      <w:pPr>
        <w:pStyle w:val="Titre2"/>
      </w:pPr>
      <w:r>
        <w:t>2.1 Accès liés à la messagerie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0"/>
        <w:gridCol w:w="6150"/>
      </w:tblGrid>
      <w:tr w:rsidR="007B24A8" w:rsidRPr="000F62B6" w14:paraId="2F718347" w14:textId="77777777" w:rsidTr="004042F3">
        <w:tc>
          <w:tcPr>
            <w:tcW w:w="269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2BEE990" w14:textId="77777777" w:rsidR="007B24A8" w:rsidRPr="000F62B6" w:rsidRDefault="00CB002F">
            <w:pPr>
              <w:rPr>
                <w:rFonts w:asciiTheme="majorBidi" w:hAnsiTheme="majorBidi" w:cstheme="majorBidi"/>
              </w:rPr>
            </w:pPr>
            <w:r w:rsidRPr="000F62B6">
              <w:rPr>
                <w:rFonts w:asciiTheme="majorBidi" w:hAnsiTheme="majorBidi" w:cstheme="majorBidi"/>
                <w:b/>
                <w:bCs/>
                <w:color w:val="FFFFFF"/>
              </w:rPr>
              <w:t>Élément</w:t>
            </w:r>
          </w:p>
        </w:tc>
        <w:tc>
          <w:tcPr>
            <w:tcW w:w="666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112F5EE" w14:textId="77777777" w:rsidR="007B24A8" w:rsidRPr="000F62B6" w:rsidRDefault="00CB002F">
            <w:pPr>
              <w:rPr>
                <w:rFonts w:asciiTheme="majorBidi" w:hAnsiTheme="majorBidi" w:cstheme="majorBidi"/>
              </w:rPr>
            </w:pPr>
            <w:r w:rsidRPr="000F62B6">
              <w:rPr>
                <w:rFonts w:asciiTheme="majorBidi" w:hAnsiTheme="majorBidi" w:cstheme="majorBidi"/>
                <w:b/>
                <w:bCs/>
                <w:color w:val="FFFFFF"/>
              </w:rPr>
              <w:t>Description</w:t>
            </w:r>
          </w:p>
        </w:tc>
      </w:tr>
      <w:tr w:rsidR="007B24A8" w:rsidRPr="000F62B6" w14:paraId="14F388A2"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C61023" w14:textId="77777777" w:rsidR="007B24A8" w:rsidRPr="000F62B6" w:rsidRDefault="00CB002F">
            <w:pPr>
              <w:rPr>
                <w:rFonts w:asciiTheme="majorBidi" w:hAnsiTheme="majorBidi" w:cstheme="majorBidi"/>
              </w:rPr>
            </w:pPr>
            <w:r w:rsidRPr="000F62B6">
              <w:rPr>
                <w:rFonts w:asciiTheme="majorBidi" w:hAnsiTheme="majorBidi" w:cstheme="majorBidi"/>
                <w:b/>
                <w:bCs/>
              </w:rPr>
              <w:t>Serveur SMTP</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65E449" w14:textId="77777777" w:rsidR="007B24A8" w:rsidRPr="000F62B6" w:rsidRDefault="00CB002F">
            <w:pPr>
              <w:rPr>
                <w:rFonts w:asciiTheme="majorBidi" w:hAnsiTheme="majorBidi" w:cstheme="majorBidi"/>
              </w:rPr>
            </w:pPr>
            <w:r w:rsidRPr="000F62B6">
              <w:rPr>
                <w:rFonts w:asciiTheme="majorBidi" w:hAnsiTheme="majorBidi" w:cstheme="majorBidi"/>
              </w:rPr>
              <w:t>Adresse (host), port, type de chiffrement (TLS/SSL)</w:t>
            </w:r>
          </w:p>
        </w:tc>
      </w:tr>
      <w:tr w:rsidR="00093F56" w:rsidRPr="000F62B6" w14:paraId="0AA844CF"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77627B" w14:textId="0FB58A47" w:rsidR="00093F56" w:rsidRPr="000F62B6" w:rsidRDefault="00093F56">
            <w:pPr>
              <w:rPr>
                <w:rFonts w:asciiTheme="majorBidi" w:hAnsiTheme="majorBidi" w:cstheme="majorBidi"/>
                <w:b/>
                <w:bCs/>
              </w:rPr>
            </w:pPr>
            <w:r w:rsidRPr="00093F56">
              <w:rPr>
                <w:rFonts w:asciiTheme="majorBidi" w:hAnsiTheme="majorBidi" w:cstheme="majorBidi"/>
                <w:b/>
                <w:bCs/>
              </w:rPr>
              <w:t>Fournisseur / hébergeur de la messagerie</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09F27C" w14:textId="6479C822" w:rsidR="00093F56" w:rsidRPr="000F62B6" w:rsidRDefault="00093F56" w:rsidP="00093F56">
            <w:pPr>
              <w:rPr>
                <w:rFonts w:asciiTheme="majorBidi" w:hAnsiTheme="majorBidi" w:cstheme="majorBidi"/>
              </w:rPr>
            </w:pPr>
            <w:r>
              <w:rPr>
                <w:rFonts w:asciiTheme="majorBidi" w:hAnsiTheme="majorBidi" w:cstheme="majorBidi"/>
              </w:rPr>
              <w:t>Préciser qui héberge votre</w:t>
            </w:r>
            <w:r w:rsidRPr="00093F56">
              <w:rPr>
                <w:rFonts w:asciiTheme="majorBidi" w:hAnsiTheme="majorBidi" w:cstheme="majorBidi"/>
              </w:rPr>
              <w:t xml:space="preserve"> messagerie (infrastructure interne, Microsoft 365, Google </w:t>
            </w:r>
            <w:proofErr w:type="spellStart"/>
            <w:r w:rsidRPr="00093F56">
              <w:rPr>
                <w:rFonts w:asciiTheme="majorBidi" w:hAnsiTheme="majorBidi" w:cstheme="majorBidi"/>
              </w:rPr>
              <w:t>Workspace</w:t>
            </w:r>
            <w:proofErr w:type="spellEnd"/>
            <w:r w:rsidRPr="00093F56">
              <w:rPr>
                <w:rFonts w:asciiTheme="majorBidi" w:hAnsiTheme="majorBidi" w:cstheme="majorBidi"/>
              </w:rPr>
              <w:t>, ou autre prestataire), afin de déterminer les protocoles réellement disponibles</w:t>
            </w:r>
          </w:p>
        </w:tc>
      </w:tr>
      <w:tr w:rsidR="007B24A8" w:rsidRPr="000F62B6" w14:paraId="2C085899"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CD6699" w14:textId="2D6AC911" w:rsidR="007B24A8" w:rsidRPr="000F62B6" w:rsidRDefault="00093F56">
            <w:pPr>
              <w:rPr>
                <w:rFonts w:asciiTheme="majorBidi" w:hAnsiTheme="majorBidi" w:cstheme="majorBidi"/>
              </w:rPr>
            </w:pPr>
            <w:r w:rsidRPr="00093F56">
              <w:rPr>
                <w:rFonts w:asciiTheme="majorBidi" w:hAnsiTheme="majorBidi" w:cstheme="majorBidi"/>
                <w:b/>
                <w:bCs/>
              </w:rPr>
              <w:t>Authentification IMAP — à confirmer</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E5DAD1" w14:textId="6641F93F" w:rsidR="007B24A8" w:rsidRPr="000F62B6" w:rsidRDefault="004042F3" w:rsidP="004042F3">
            <w:pPr>
              <w:rPr>
                <w:rFonts w:asciiTheme="majorBidi" w:hAnsiTheme="majorBidi" w:cstheme="majorBidi"/>
              </w:rPr>
            </w:pPr>
            <w:r w:rsidRPr="004042F3">
              <w:rPr>
                <w:rFonts w:asciiTheme="majorBidi" w:hAnsiTheme="majorBidi" w:cstheme="majorBidi"/>
              </w:rPr>
              <w:t>Plusieurs fournisseurs de messagerie restreignent désormais l'authentific</w:t>
            </w:r>
            <w:r>
              <w:rPr>
                <w:rFonts w:asciiTheme="majorBidi" w:hAnsiTheme="majorBidi" w:cstheme="majorBidi"/>
              </w:rPr>
              <w:t>ation IMAP classique. C</w:t>
            </w:r>
            <w:r w:rsidRPr="004042F3">
              <w:rPr>
                <w:rFonts w:asciiTheme="majorBidi" w:hAnsiTheme="majorBidi" w:cstheme="majorBidi"/>
              </w:rPr>
              <w:t>onfirmer si ce protocole est activé sur votre serveur ; à défaut, une méthode alternative de vérification (AP</w:t>
            </w:r>
            <w:r>
              <w:rPr>
                <w:rFonts w:asciiTheme="majorBidi" w:hAnsiTheme="majorBidi" w:cstheme="majorBidi"/>
              </w:rPr>
              <w:t>I moderne, OAuth2) sera définie.</w:t>
            </w:r>
          </w:p>
        </w:tc>
      </w:tr>
      <w:tr w:rsidR="007B24A8" w:rsidRPr="000F62B6" w14:paraId="50929270"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3BA2CC" w14:textId="77777777" w:rsidR="007B24A8" w:rsidRPr="000F62B6" w:rsidRDefault="00CB002F">
            <w:pPr>
              <w:rPr>
                <w:rFonts w:asciiTheme="majorBidi" w:hAnsiTheme="majorBidi" w:cstheme="majorBidi"/>
              </w:rPr>
            </w:pPr>
            <w:r w:rsidRPr="000F62B6">
              <w:rPr>
                <w:rFonts w:asciiTheme="majorBidi" w:hAnsiTheme="majorBidi" w:cstheme="majorBidi"/>
                <w:b/>
                <w:bCs/>
              </w:rPr>
              <w:t>Domaine de messagerie</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E15550" w14:textId="77777777" w:rsidR="007B24A8" w:rsidRPr="000F62B6" w:rsidRDefault="00CB002F">
            <w:pPr>
              <w:rPr>
                <w:rFonts w:asciiTheme="majorBidi" w:hAnsiTheme="majorBidi" w:cstheme="majorBidi"/>
              </w:rPr>
            </w:pPr>
            <w:r w:rsidRPr="000F62B6">
              <w:rPr>
                <w:rFonts w:asciiTheme="majorBidi" w:hAnsiTheme="majorBidi" w:cstheme="majorBidi"/>
              </w:rPr>
              <w:t>Ex. : @ars.com / @ars.tn, pour valider que les adresses utilisées appartiennent bien à l'ARS</w:t>
            </w:r>
          </w:p>
        </w:tc>
      </w:tr>
      <w:tr w:rsidR="0069089D" w:rsidRPr="000F62B6" w14:paraId="7F0FA5BA"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08AB41" w14:textId="77777777" w:rsidR="0069089D" w:rsidRPr="000F62B6" w:rsidRDefault="0069089D" w:rsidP="0069089D">
            <w:pPr>
              <w:rPr>
                <w:rFonts w:asciiTheme="majorBidi" w:hAnsiTheme="majorBidi" w:cstheme="majorBidi"/>
                <w:b/>
                <w:bCs/>
              </w:rPr>
            </w:pPr>
            <w:r w:rsidRPr="000F62B6">
              <w:rPr>
                <w:rFonts w:asciiTheme="majorBidi" w:hAnsiTheme="majorBidi" w:cstheme="majorBidi"/>
                <w:b/>
                <w:bCs/>
              </w:rPr>
              <w:t>Accès admin au serveur mail(Exchange/</w:t>
            </w:r>
            <w:proofErr w:type="spellStart"/>
            <w:r w:rsidRPr="000F62B6">
              <w:rPr>
                <w:rFonts w:asciiTheme="majorBidi" w:hAnsiTheme="majorBidi" w:cstheme="majorBidi"/>
                <w:b/>
                <w:bCs/>
              </w:rPr>
              <w:t>Zimbra</w:t>
            </w:r>
            <w:proofErr w:type="spellEnd"/>
            <w:r w:rsidRPr="000F62B6">
              <w:rPr>
                <w:rFonts w:asciiTheme="majorBidi" w:hAnsiTheme="majorBidi" w:cstheme="majorBidi"/>
                <w:b/>
                <w:bCs/>
              </w:rPr>
              <w:t>/</w:t>
            </w:r>
            <w:proofErr w:type="spellStart"/>
            <w:r w:rsidRPr="000F62B6">
              <w:rPr>
                <w:rFonts w:asciiTheme="majorBidi" w:hAnsiTheme="majorBidi" w:cstheme="majorBidi"/>
                <w:b/>
                <w:bCs/>
              </w:rPr>
              <w:t>Postfix</w:t>
            </w:r>
            <w:proofErr w:type="spellEnd"/>
            <w:r w:rsidRPr="000F62B6">
              <w:rPr>
                <w:rFonts w:asciiTheme="majorBidi" w:hAnsiTheme="majorBidi" w:cstheme="majorBidi"/>
                <w:b/>
                <w:bCs/>
              </w:rPr>
              <w:t>)</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9EAAEA" w14:textId="77777777" w:rsidR="0069089D" w:rsidRPr="000F62B6" w:rsidRDefault="0020547E" w:rsidP="0020547E">
            <w:pPr>
              <w:rPr>
                <w:rFonts w:asciiTheme="majorBidi" w:hAnsiTheme="majorBidi" w:cstheme="majorBidi"/>
              </w:rPr>
            </w:pPr>
            <w:r w:rsidRPr="000F62B6">
              <w:rPr>
                <w:rFonts w:asciiTheme="majorBidi" w:hAnsiTheme="majorBidi" w:cstheme="majorBidi"/>
              </w:rPr>
              <w:t>Nécessaire pour configurer une règle de transport ajoutant automatiquement le pixel de suivi à tous les mails internes sortants.</w:t>
            </w:r>
          </w:p>
        </w:tc>
      </w:tr>
      <w:tr w:rsidR="00981E51" w:rsidRPr="000F62B6" w14:paraId="3380BAED"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EECD62" w14:textId="3C096638" w:rsidR="00981E51" w:rsidRPr="000F62B6" w:rsidRDefault="00981E51" w:rsidP="00981E51">
            <w:pPr>
              <w:rPr>
                <w:rFonts w:asciiTheme="majorBidi" w:hAnsiTheme="majorBidi" w:cstheme="majorBidi"/>
                <w:b/>
                <w:bCs/>
              </w:rPr>
            </w:pPr>
            <w:r w:rsidRPr="00981E51">
              <w:rPr>
                <w:rFonts w:asciiTheme="majorBidi" w:hAnsiTheme="majorBidi" w:cstheme="majorBidi"/>
                <w:b/>
                <w:bCs/>
              </w:rPr>
              <w:t>Configuration DKIM / SPF du domaine</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49EFC8" w14:textId="706FB404" w:rsidR="00981E51" w:rsidRPr="000F62B6" w:rsidRDefault="00853C6A" w:rsidP="00853C6A">
            <w:pPr>
              <w:rPr>
                <w:rFonts w:asciiTheme="majorBidi" w:hAnsiTheme="majorBidi" w:cstheme="majorBidi"/>
              </w:rPr>
            </w:pPr>
            <w:r w:rsidRPr="00853C6A">
              <w:rPr>
                <w:rFonts w:asciiTheme="majorBidi" w:hAnsiTheme="majorBidi" w:cstheme="majorBidi"/>
              </w:rPr>
              <w:t>Indispensable pour garantir que les e-mails envoyés dans le cadre du projet ne soient pas classés comme spam ou rejetés</w:t>
            </w:r>
            <w:r>
              <w:rPr>
                <w:rFonts w:asciiTheme="majorBidi" w:hAnsiTheme="majorBidi" w:cstheme="majorBidi"/>
              </w:rPr>
              <w:t>.</w:t>
            </w:r>
          </w:p>
        </w:tc>
      </w:tr>
      <w:tr w:rsidR="007B24A8" w:rsidRPr="000F62B6" w14:paraId="7A114071" w14:textId="77777777" w:rsidTr="004042F3">
        <w:tc>
          <w:tcPr>
            <w:tcW w:w="269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55BECB" w14:textId="77777777" w:rsidR="007B24A8" w:rsidRPr="000F62B6" w:rsidRDefault="00CB002F">
            <w:pPr>
              <w:rPr>
                <w:rFonts w:asciiTheme="majorBidi" w:hAnsiTheme="majorBidi" w:cstheme="majorBidi"/>
              </w:rPr>
            </w:pPr>
            <w:r w:rsidRPr="000F62B6">
              <w:rPr>
                <w:rFonts w:asciiTheme="majorBidi" w:hAnsiTheme="majorBidi" w:cstheme="majorBidi"/>
                <w:b/>
                <w:bCs/>
              </w:rPr>
              <w:t>Annuaire des employés</w:t>
            </w:r>
          </w:p>
        </w:tc>
        <w:tc>
          <w:tcPr>
            <w:tcW w:w="6667"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852CB6" w14:textId="77777777" w:rsidR="007B24A8" w:rsidRPr="000F62B6" w:rsidRDefault="00CB002F">
            <w:pPr>
              <w:rPr>
                <w:rFonts w:asciiTheme="majorBidi" w:hAnsiTheme="majorBidi" w:cstheme="majorBidi"/>
              </w:rPr>
            </w:pPr>
            <w:r w:rsidRPr="000F62B6">
              <w:rPr>
                <w:rFonts w:asciiTheme="majorBidi" w:hAnsiTheme="majorBidi" w:cstheme="majorBidi"/>
              </w:rPr>
              <w:t>Liste des employés avec leurs adresses e-mail (si disponible), pour faciliter les tests et le rattachement nom/adresse</w:t>
            </w:r>
          </w:p>
        </w:tc>
      </w:tr>
    </w:tbl>
    <w:p w14:paraId="77570770" w14:textId="55EAB6B8" w:rsidR="00484C4A" w:rsidRDefault="00484C4A" w:rsidP="00484C4A"/>
    <w:p w14:paraId="28709613" w14:textId="10CB7240" w:rsidR="00484C4A" w:rsidRDefault="00484C4A" w:rsidP="00484C4A"/>
    <w:p w14:paraId="67EACC7A" w14:textId="40EAB594" w:rsidR="00484C4A" w:rsidRDefault="00484C4A" w:rsidP="00484C4A"/>
    <w:p w14:paraId="0744C17E" w14:textId="77777777" w:rsidR="00484C4A" w:rsidRDefault="00484C4A" w:rsidP="00484C4A"/>
    <w:p w14:paraId="02E238D9" w14:textId="754F1EA1" w:rsidR="007B24A8" w:rsidRDefault="00AB783B">
      <w:pPr>
        <w:pStyle w:val="Titre2"/>
      </w:pPr>
      <w:r>
        <w:lastRenderedPageBreak/>
        <w:t>2.2</w:t>
      </w:r>
      <w:r w:rsidR="00CB002F">
        <w:t xml:space="preserve"> Documents et informations complémentaires</w:t>
      </w:r>
    </w:p>
    <w:p w14:paraId="3BAB91CF" w14:textId="77777777" w:rsidR="007B24A8" w:rsidRPr="00AB783B" w:rsidRDefault="00CB002F" w:rsidP="00AB783B">
      <w:pPr>
        <w:pStyle w:val="Paragraphedeliste"/>
        <w:numPr>
          <w:ilvl w:val="0"/>
          <w:numId w:val="4"/>
        </w:numPr>
        <w:spacing w:line="360" w:lineRule="auto"/>
        <w:jc w:val="both"/>
        <w:rPr>
          <w:rFonts w:asciiTheme="majorBidi" w:hAnsiTheme="majorBidi" w:cstheme="majorBidi"/>
        </w:rPr>
      </w:pPr>
      <w:r w:rsidRPr="00AB783B">
        <w:rPr>
          <w:rFonts w:asciiTheme="majorBidi" w:hAnsiTheme="majorBidi" w:cstheme="majorBidi"/>
        </w:rPr>
        <w:t>La charte informatique ou la politique de sécurité de l'ARS, s'il en existe une, pouvant encadrer le traitement de ce type de données.</w:t>
      </w:r>
    </w:p>
    <w:p w14:paraId="420EBFBA" w14:textId="033CD998" w:rsidR="00B675D1" w:rsidRPr="00512373" w:rsidRDefault="00CB002F" w:rsidP="00512373">
      <w:pPr>
        <w:pStyle w:val="Paragraphedeliste"/>
        <w:numPr>
          <w:ilvl w:val="0"/>
          <w:numId w:val="4"/>
        </w:numPr>
        <w:spacing w:line="360" w:lineRule="auto"/>
        <w:jc w:val="both"/>
        <w:rPr>
          <w:rFonts w:asciiTheme="majorBidi" w:hAnsiTheme="majorBidi" w:cstheme="majorBidi"/>
        </w:rPr>
      </w:pPr>
      <w:r w:rsidRPr="00AB783B">
        <w:rPr>
          <w:rFonts w:asciiTheme="majorBidi" w:hAnsiTheme="majorBidi" w:cstheme="majorBidi"/>
        </w:rPr>
        <w:t>Toute contrainte réglementaire ou interne concernant le suivi des e-mails et la protection des données des employés.</w:t>
      </w:r>
    </w:p>
    <w:p w14:paraId="2C848AB8" w14:textId="77777777" w:rsidR="007B24A8" w:rsidRDefault="00CB002F">
      <w:pPr>
        <w:pStyle w:val="Titre1"/>
      </w:pPr>
      <w:r>
        <w:t>3. Questions pour cadrer précisément le projet</w:t>
      </w:r>
    </w:p>
    <w:p w14:paraId="73CA817E" w14:textId="77777777" w:rsidR="007B24A8" w:rsidRPr="005D7CFC" w:rsidRDefault="00CB002F" w:rsidP="005D7CFC">
      <w:pPr>
        <w:spacing w:line="360" w:lineRule="auto"/>
        <w:ind w:firstLine="709"/>
        <w:jc w:val="both"/>
        <w:rPr>
          <w:rFonts w:asciiTheme="majorBidi" w:hAnsiTheme="majorBidi" w:cstheme="majorBidi"/>
        </w:rPr>
      </w:pPr>
      <w:r w:rsidRPr="005D7CFC">
        <w:rPr>
          <w:rFonts w:asciiTheme="majorBidi" w:hAnsiTheme="majorBidi" w:cstheme="majorBidi"/>
        </w:rPr>
        <w:t>Les questions suivantes permettront de lever les ambiguïtés et de définir précisément le périmètre fonctionnel et technique avant le développement.</w:t>
      </w:r>
    </w:p>
    <w:p w14:paraId="3AD6B802" w14:textId="77777777" w:rsidR="007B24A8" w:rsidRDefault="00CB002F" w:rsidP="005D7CFC">
      <w:pPr>
        <w:pStyle w:val="Paragraphedeliste"/>
        <w:numPr>
          <w:ilvl w:val="0"/>
          <w:numId w:val="5"/>
        </w:numPr>
        <w:spacing w:line="360" w:lineRule="auto"/>
        <w:jc w:val="both"/>
        <w:rPr>
          <w:rFonts w:asciiTheme="majorBidi" w:hAnsiTheme="majorBidi" w:cstheme="majorBidi"/>
        </w:rPr>
      </w:pPr>
      <w:r w:rsidRPr="005D7CFC">
        <w:rPr>
          <w:rFonts w:asciiTheme="majorBidi" w:hAnsiTheme="majorBidi" w:cstheme="majorBidi"/>
        </w:rPr>
        <w:t xml:space="preserve">L'alerte </w:t>
      </w:r>
      <w:proofErr w:type="spellStart"/>
      <w:r w:rsidRPr="005D7CFC">
        <w:rPr>
          <w:rFonts w:asciiTheme="majorBidi" w:hAnsiTheme="majorBidi" w:cstheme="majorBidi"/>
        </w:rPr>
        <w:t>doit-elle</w:t>
      </w:r>
      <w:proofErr w:type="spellEnd"/>
      <w:r w:rsidRPr="005D7CFC">
        <w:rPr>
          <w:rFonts w:asciiTheme="majorBidi" w:hAnsiTheme="majorBidi" w:cstheme="majorBidi"/>
        </w:rPr>
        <w:t xml:space="preserve"> être envoyée à l'expéditeur du mail non ouvert, au destinataire concerné, ou aux deux ?</w:t>
      </w:r>
    </w:p>
    <w:p w14:paraId="5A5DFAAB" w14:textId="77777777" w:rsidR="00C84D9F" w:rsidRDefault="00C84D9F" w:rsidP="00C84D9F">
      <w:pPr>
        <w:pStyle w:val="Paragraphedeliste"/>
        <w:numPr>
          <w:ilvl w:val="0"/>
          <w:numId w:val="5"/>
        </w:numPr>
        <w:spacing w:line="360" w:lineRule="auto"/>
        <w:jc w:val="both"/>
        <w:rPr>
          <w:rFonts w:asciiTheme="majorBidi" w:hAnsiTheme="majorBidi" w:cstheme="majorBidi"/>
        </w:rPr>
      </w:pPr>
      <w:r w:rsidRPr="00C84D9F">
        <w:rPr>
          <w:rFonts w:asciiTheme="majorBidi" w:hAnsiTheme="majorBidi" w:cstheme="majorBidi"/>
        </w:rPr>
        <w:t>Le suivi couvre-t-il aussi les mails vers des destinataires externes, ou seulement entre employés ARS ?</w:t>
      </w:r>
    </w:p>
    <w:p w14:paraId="47E08541" w14:textId="77777777" w:rsidR="00CC674D" w:rsidRPr="00CC674D" w:rsidRDefault="00CC674D" w:rsidP="00CC674D">
      <w:pPr>
        <w:pStyle w:val="Paragraphedeliste"/>
        <w:numPr>
          <w:ilvl w:val="0"/>
          <w:numId w:val="5"/>
        </w:numPr>
        <w:spacing w:line="360" w:lineRule="auto"/>
        <w:jc w:val="both"/>
        <w:rPr>
          <w:rFonts w:asciiTheme="majorBidi" w:hAnsiTheme="majorBidi" w:cstheme="majorBidi"/>
        </w:rPr>
      </w:pPr>
      <w:r w:rsidRPr="00CC674D">
        <w:rPr>
          <w:rFonts w:asciiTheme="majorBidi" w:hAnsiTheme="majorBidi" w:cstheme="majorBidi"/>
        </w:rPr>
        <w:t>Le délai de 48 heures doit-il être calculé en heures continues (jours et nuits, week-ends inclus), ou uniquement en heures ouvrées (par exemple 8h-17h, du lundi au vendredi) ?</w:t>
      </w:r>
    </w:p>
    <w:p w14:paraId="1271BAE4" w14:textId="7E9FADA2" w:rsidR="000F62B6" w:rsidRDefault="00CB002F" w:rsidP="00CC674D">
      <w:pPr>
        <w:pStyle w:val="Paragraphedeliste"/>
        <w:numPr>
          <w:ilvl w:val="0"/>
          <w:numId w:val="5"/>
        </w:numPr>
        <w:spacing w:line="360" w:lineRule="auto"/>
        <w:jc w:val="both"/>
        <w:rPr>
          <w:rFonts w:asciiTheme="majorBidi" w:hAnsiTheme="majorBidi" w:cstheme="majorBidi"/>
        </w:rPr>
      </w:pPr>
      <w:r w:rsidRPr="005D7CFC">
        <w:rPr>
          <w:rFonts w:asciiTheme="majorBidi" w:hAnsiTheme="majorBidi" w:cstheme="majorBidi"/>
        </w:rPr>
        <w:t xml:space="preserve">L'alerte </w:t>
      </w:r>
      <w:proofErr w:type="spellStart"/>
      <w:r w:rsidRPr="005D7CFC">
        <w:rPr>
          <w:rFonts w:asciiTheme="majorBidi" w:hAnsiTheme="majorBidi" w:cstheme="majorBidi"/>
        </w:rPr>
        <w:t>doit-elle</w:t>
      </w:r>
      <w:proofErr w:type="spellEnd"/>
      <w:r w:rsidRPr="005D7CFC">
        <w:rPr>
          <w:rFonts w:asciiTheme="majorBidi" w:hAnsiTheme="majorBidi" w:cstheme="majorBidi"/>
        </w:rPr>
        <w:t xml:space="preserve"> être envoyée une seule fois après 48 heures, ou répétée tant que le mail reste non ouvert ?</w:t>
      </w:r>
    </w:p>
    <w:p w14:paraId="4ED52419" w14:textId="37255ABF" w:rsidR="00A44D9F" w:rsidRPr="00A44D9F" w:rsidRDefault="00A44D9F" w:rsidP="00A336EB">
      <w:pPr>
        <w:pStyle w:val="Paragraphedeliste"/>
        <w:numPr>
          <w:ilvl w:val="0"/>
          <w:numId w:val="5"/>
        </w:numPr>
        <w:spacing w:line="360" w:lineRule="auto"/>
        <w:ind w:hanging="357"/>
        <w:rPr>
          <w:rFonts w:asciiTheme="majorBidi" w:hAnsiTheme="majorBidi" w:cstheme="majorBidi"/>
        </w:rPr>
      </w:pPr>
      <w:r w:rsidRPr="00A44D9F">
        <w:rPr>
          <w:rFonts w:asciiTheme="majorBidi" w:hAnsiTheme="majorBidi" w:cstheme="majorBidi"/>
        </w:rPr>
        <w:t>Quelle durée de conservation des logs d'e-mails (expé</w:t>
      </w:r>
      <w:bookmarkStart w:id="0" w:name="_GoBack"/>
      <w:bookmarkEnd w:id="0"/>
      <w:r w:rsidRPr="00A44D9F">
        <w:rPr>
          <w:rFonts w:asciiTheme="majorBidi" w:hAnsiTheme="majorBidi" w:cstheme="majorBidi"/>
        </w:rPr>
        <w:t>diteur, destinataire, statut d'ouverture) souhaitez-vous appliquer, et qui doit y avoir accès ? Les employés doivent-ils être informés explicitement de ce suivi, par exemple via le règlement intérieur ?</w:t>
      </w:r>
    </w:p>
    <w:p w14:paraId="301B862F" w14:textId="77777777" w:rsidR="000848E0" w:rsidRDefault="000848E0" w:rsidP="000848E0">
      <w:pPr>
        <w:pStyle w:val="Titre1"/>
      </w:pPr>
      <w:r w:rsidRPr="000848E0">
        <w:t xml:space="preserve">4. </w:t>
      </w:r>
      <w:r>
        <w:t>Conclusion</w:t>
      </w:r>
    </w:p>
    <w:p w14:paraId="2AF78C3F" w14:textId="77777777" w:rsidR="00F06F2D" w:rsidRPr="00194F2E" w:rsidRDefault="00F06F2D" w:rsidP="00194F2E">
      <w:pPr>
        <w:spacing w:line="360" w:lineRule="auto"/>
        <w:ind w:firstLine="709"/>
        <w:jc w:val="both"/>
        <w:rPr>
          <w:rFonts w:asciiTheme="majorBidi" w:hAnsiTheme="majorBidi" w:cstheme="majorBidi"/>
        </w:rPr>
      </w:pPr>
      <w:r w:rsidRPr="00F06F2D">
        <w:rPr>
          <w:rFonts w:asciiTheme="majorBidi" w:hAnsiTheme="majorBidi" w:cstheme="majorBidi"/>
        </w:rPr>
        <w:t>Le développement de ce projet ne peut démarrer en conditions réelles sans la réception des accès et informations détaillés dans ce document. L'accès administrateur au serveur de messagerie, en particulier, est bloquant : il conditionne la mise en place du suivi des e-mails à l'échelle de tous les employés de l'ARS. Nous restons à disposition pour toute clarification et pour démarrer le développement dès réception de ces éléments.</w:t>
      </w:r>
    </w:p>
    <w:sectPr w:rsidR="00F06F2D" w:rsidRPr="00194F2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51E2B" w16cex:dateUtc="2026-06-23T14:00:00Z"/>
  <w16cex:commentExtensible w16cex:durableId="2DE51E60" w16cex:dateUtc="2026-06-23T14:01:00Z"/>
  <w16cex:commentExtensible w16cex:durableId="2DE51F00" w16cex:dateUtc="2026-06-23T14:04:00Z"/>
  <w16cex:commentExtensible w16cex:durableId="2DE51FC9" w16cex:dateUtc="2026-06-23T14:07:00Z"/>
  <w16cex:commentExtensible w16cex:durableId="2DE5203B" w16cex:dateUtc="2026-06-23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593AC9" w16cid:durableId="2DE51E2B"/>
  <w16cid:commentId w16cid:paraId="24FE0F9E" w16cid:durableId="2DE51E60"/>
  <w16cid:commentId w16cid:paraId="64F867E9" w16cid:durableId="2DE51F00"/>
  <w16cid:commentId w16cid:paraId="184FC485" w16cid:durableId="2DE51FC9"/>
  <w16cid:commentId w16cid:paraId="0CCBF489" w16cid:durableId="2DE5203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D9038" w14:textId="77777777" w:rsidR="001A0F6E" w:rsidRDefault="001A0F6E">
      <w:r>
        <w:separator/>
      </w:r>
    </w:p>
  </w:endnote>
  <w:endnote w:type="continuationSeparator" w:id="0">
    <w:p w14:paraId="154D8594" w14:textId="77777777" w:rsidR="001A0F6E" w:rsidRDefault="001A0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9BD13" w14:textId="77777777" w:rsidR="008D5A0E" w:rsidRDefault="008D5A0E">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6411695"/>
      <w:docPartObj>
        <w:docPartGallery w:val="Page Numbers (Bottom of Page)"/>
        <w:docPartUnique/>
      </w:docPartObj>
    </w:sdtPr>
    <w:sdtEndPr/>
    <w:sdtContent>
      <w:p w14:paraId="2222F423" w14:textId="638FD056" w:rsidR="00E17524" w:rsidRDefault="00E17524">
        <w:pPr>
          <w:pStyle w:val="Pieddepage"/>
          <w:jc w:val="right"/>
        </w:pPr>
        <w:r>
          <w:fldChar w:fldCharType="begin"/>
        </w:r>
        <w:r>
          <w:instrText>PAGE   \* MERGEFORMAT</w:instrText>
        </w:r>
        <w:r>
          <w:fldChar w:fldCharType="separate"/>
        </w:r>
        <w:r w:rsidR="00A336EB">
          <w:rPr>
            <w:noProof/>
          </w:rPr>
          <w:t>4</w:t>
        </w:r>
        <w:r>
          <w:fldChar w:fldCharType="end"/>
        </w:r>
        <w:r w:rsidR="008D5A0E">
          <w:t>/4</w:t>
        </w:r>
      </w:p>
    </w:sdtContent>
  </w:sdt>
  <w:p w14:paraId="31FCA45A" w14:textId="77777777" w:rsidR="007B24A8" w:rsidRDefault="007B24A8">
    <w:pP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7A484" w14:textId="77777777" w:rsidR="008D5A0E" w:rsidRDefault="008D5A0E">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017D21" w14:textId="77777777" w:rsidR="001A0F6E" w:rsidRDefault="001A0F6E">
      <w:r>
        <w:separator/>
      </w:r>
    </w:p>
  </w:footnote>
  <w:footnote w:type="continuationSeparator" w:id="0">
    <w:p w14:paraId="7D7C45C0" w14:textId="77777777" w:rsidR="001A0F6E" w:rsidRDefault="001A0F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BD9A5" w14:textId="77777777" w:rsidR="008D5A0E" w:rsidRDefault="008D5A0E">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6449E" w14:textId="77777777" w:rsidR="008D5A0E" w:rsidRDefault="008D5A0E">
    <w:pPr>
      <w:pStyle w:val="En-tt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3D3AE" w14:textId="77777777" w:rsidR="008D5A0E" w:rsidRDefault="008D5A0E">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A26E8"/>
    <w:multiLevelType w:val="hybridMultilevel"/>
    <w:tmpl w:val="6DDE4DB2"/>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 w15:restartNumberingAfterBreak="0">
    <w:nsid w:val="16630551"/>
    <w:multiLevelType w:val="hybridMultilevel"/>
    <w:tmpl w:val="6DDE4DB2"/>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15:restartNumberingAfterBreak="0">
    <w:nsid w:val="2A217740"/>
    <w:multiLevelType w:val="hybridMultilevel"/>
    <w:tmpl w:val="2A34508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35966EF7"/>
    <w:multiLevelType w:val="hybridMultilevel"/>
    <w:tmpl w:val="B38A21CC"/>
    <w:lvl w:ilvl="0" w:tplc="0512E5BE">
      <w:start w:val="1"/>
      <w:numFmt w:val="bullet"/>
      <w:lvlText w:val="•"/>
      <w:lvlJc w:val="left"/>
      <w:pPr>
        <w:ind w:left="720" w:hanging="360"/>
      </w:pPr>
    </w:lvl>
    <w:lvl w:ilvl="1" w:tplc="634E23E2">
      <w:numFmt w:val="decimal"/>
      <w:lvlText w:val=""/>
      <w:lvlJc w:val="left"/>
    </w:lvl>
    <w:lvl w:ilvl="2" w:tplc="1C368C30">
      <w:numFmt w:val="decimal"/>
      <w:lvlText w:val=""/>
      <w:lvlJc w:val="left"/>
    </w:lvl>
    <w:lvl w:ilvl="3" w:tplc="7B4EC3E0">
      <w:numFmt w:val="decimal"/>
      <w:lvlText w:val=""/>
      <w:lvlJc w:val="left"/>
    </w:lvl>
    <w:lvl w:ilvl="4" w:tplc="148239B8">
      <w:numFmt w:val="decimal"/>
      <w:lvlText w:val=""/>
      <w:lvlJc w:val="left"/>
    </w:lvl>
    <w:lvl w:ilvl="5" w:tplc="ACE68538">
      <w:numFmt w:val="decimal"/>
      <w:lvlText w:val=""/>
      <w:lvlJc w:val="left"/>
    </w:lvl>
    <w:lvl w:ilvl="6" w:tplc="34089EB2">
      <w:numFmt w:val="decimal"/>
      <w:lvlText w:val=""/>
      <w:lvlJc w:val="left"/>
    </w:lvl>
    <w:lvl w:ilvl="7" w:tplc="8FEE4702">
      <w:numFmt w:val="decimal"/>
      <w:lvlText w:val=""/>
      <w:lvlJc w:val="left"/>
    </w:lvl>
    <w:lvl w:ilvl="8" w:tplc="9E56CD82">
      <w:numFmt w:val="decimal"/>
      <w:lvlText w:val=""/>
      <w:lvlJc w:val="left"/>
    </w:lvl>
  </w:abstractNum>
  <w:abstractNum w:abstractNumId="4" w15:restartNumberingAfterBreak="0">
    <w:nsid w:val="43240834"/>
    <w:multiLevelType w:val="hybridMultilevel"/>
    <w:tmpl w:val="EC80B010"/>
    <w:lvl w:ilvl="0" w:tplc="E91C854C">
      <w:start w:val="1"/>
      <w:numFmt w:val="bullet"/>
      <w:lvlText w:val="●"/>
      <w:lvlJc w:val="left"/>
      <w:pPr>
        <w:ind w:left="720" w:hanging="360"/>
      </w:pPr>
    </w:lvl>
    <w:lvl w:ilvl="1" w:tplc="5EE87940">
      <w:start w:val="1"/>
      <w:numFmt w:val="bullet"/>
      <w:lvlText w:val="○"/>
      <w:lvlJc w:val="left"/>
      <w:pPr>
        <w:ind w:left="1440" w:hanging="360"/>
      </w:pPr>
    </w:lvl>
    <w:lvl w:ilvl="2" w:tplc="2CA0847A">
      <w:start w:val="1"/>
      <w:numFmt w:val="bullet"/>
      <w:lvlText w:val="■"/>
      <w:lvlJc w:val="left"/>
      <w:pPr>
        <w:ind w:left="2160" w:hanging="360"/>
      </w:pPr>
    </w:lvl>
    <w:lvl w:ilvl="3" w:tplc="CBA89FBC">
      <w:start w:val="1"/>
      <w:numFmt w:val="bullet"/>
      <w:lvlText w:val="●"/>
      <w:lvlJc w:val="left"/>
      <w:pPr>
        <w:ind w:left="2880" w:hanging="360"/>
      </w:pPr>
    </w:lvl>
    <w:lvl w:ilvl="4" w:tplc="9614F696">
      <w:start w:val="1"/>
      <w:numFmt w:val="bullet"/>
      <w:lvlText w:val="○"/>
      <w:lvlJc w:val="left"/>
      <w:pPr>
        <w:ind w:left="3600" w:hanging="360"/>
      </w:pPr>
    </w:lvl>
    <w:lvl w:ilvl="5" w:tplc="9A3A4344">
      <w:start w:val="1"/>
      <w:numFmt w:val="bullet"/>
      <w:lvlText w:val="■"/>
      <w:lvlJc w:val="left"/>
      <w:pPr>
        <w:ind w:left="4320" w:hanging="360"/>
      </w:pPr>
    </w:lvl>
    <w:lvl w:ilvl="6" w:tplc="0B74D86C">
      <w:start w:val="1"/>
      <w:numFmt w:val="bullet"/>
      <w:lvlText w:val="●"/>
      <w:lvlJc w:val="left"/>
      <w:pPr>
        <w:ind w:left="5040" w:hanging="360"/>
      </w:pPr>
    </w:lvl>
    <w:lvl w:ilvl="7" w:tplc="320A0470">
      <w:start w:val="1"/>
      <w:numFmt w:val="bullet"/>
      <w:lvlText w:val="●"/>
      <w:lvlJc w:val="left"/>
      <w:pPr>
        <w:ind w:left="5760" w:hanging="360"/>
      </w:pPr>
    </w:lvl>
    <w:lvl w:ilvl="8" w:tplc="B97070F8">
      <w:start w:val="1"/>
      <w:numFmt w:val="bullet"/>
      <w:lvlText w:val="●"/>
      <w:lvlJc w:val="left"/>
      <w:pPr>
        <w:ind w:left="6480" w:hanging="360"/>
      </w:pPr>
    </w:lvl>
  </w:abstractNum>
  <w:abstractNum w:abstractNumId="5" w15:restartNumberingAfterBreak="0">
    <w:nsid w:val="48DC55F8"/>
    <w:multiLevelType w:val="hybridMultilevel"/>
    <w:tmpl w:val="A8704E9C"/>
    <w:lvl w:ilvl="0" w:tplc="4D3C6F7A">
      <w:start w:val="1"/>
      <w:numFmt w:val="decimal"/>
      <w:lvlText w:val="%1."/>
      <w:lvlJc w:val="left"/>
      <w:pPr>
        <w:ind w:left="720" w:hanging="360"/>
      </w:pPr>
    </w:lvl>
    <w:lvl w:ilvl="1" w:tplc="3AFAE996">
      <w:numFmt w:val="decimal"/>
      <w:lvlText w:val=""/>
      <w:lvlJc w:val="left"/>
    </w:lvl>
    <w:lvl w:ilvl="2" w:tplc="D0BE99CE">
      <w:numFmt w:val="decimal"/>
      <w:lvlText w:val=""/>
      <w:lvlJc w:val="left"/>
    </w:lvl>
    <w:lvl w:ilvl="3" w:tplc="104EC46C">
      <w:numFmt w:val="decimal"/>
      <w:lvlText w:val=""/>
      <w:lvlJc w:val="left"/>
    </w:lvl>
    <w:lvl w:ilvl="4" w:tplc="1C4263B2">
      <w:numFmt w:val="decimal"/>
      <w:lvlText w:val=""/>
      <w:lvlJc w:val="left"/>
    </w:lvl>
    <w:lvl w:ilvl="5" w:tplc="07300CD6">
      <w:numFmt w:val="decimal"/>
      <w:lvlText w:val=""/>
      <w:lvlJc w:val="left"/>
    </w:lvl>
    <w:lvl w:ilvl="6" w:tplc="DA440726">
      <w:numFmt w:val="decimal"/>
      <w:lvlText w:val=""/>
      <w:lvlJc w:val="left"/>
    </w:lvl>
    <w:lvl w:ilvl="7" w:tplc="83F498F2">
      <w:numFmt w:val="decimal"/>
      <w:lvlText w:val=""/>
      <w:lvlJc w:val="left"/>
    </w:lvl>
    <w:lvl w:ilvl="8" w:tplc="0AF24D7A">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4A8"/>
    <w:rsid w:val="00046CE5"/>
    <w:rsid w:val="000848E0"/>
    <w:rsid w:val="00093F56"/>
    <w:rsid w:val="000D0661"/>
    <w:rsid w:val="000D7739"/>
    <w:rsid w:val="000F0BBF"/>
    <w:rsid w:val="000F62B6"/>
    <w:rsid w:val="00194F2E"/>
    <w:rsid w:val="001A0F6E"/>
    <w:rsid w:val="001A3FDF"/>
    <w:rsid w:val="001F264E"/>
    <w:rsid w:val="0020547E"/>
    <w:rsid w:val="002171F9"/>
    <w:rsid w:val="002556A1"/>
    <w:rsid w:val="00276E7F"/>
    <w:rsid w:val="002B0BD3"/>
    <w:rsid w:val="00377201"/>
    <w:rsid w:val="00381622"/>
    <w:rsid w:val="003D4913"/>
    <w:rsid w:val="00402DA5"/>
    <w:rsid w:val="004042F3"/>
    <w:rsid w:val="00433973"/>
    <w:rsid w:val="00442C3E"/>
    <w:rsid w:val="00484C4A"/>
    <w:rsid w:val="004B6557"/>
    <w:rsid w:val="004C634B"/>
    <w:rsid w:val="00512373"/>
    <w:rsid w:val="005926E2"/>
    <w:rsid w:val="005C4C92"/>
    <w:rsid w:val="005D7CFC"/>
    <w:rsid w:val="005F41AD"/>
    <w:rsid w:val="0062593C"/>
    <w:rsid w:val="0069089D"/>
    <w:rsid w:val="00713BAA"/>
    <w:rsid w:val="00796EAF"/>
    <w:rsid w:val="007A7319"/>
    <w:rsid w:val="007B24A8"/>
    <w:rsid w:val="008355B6"/>
    <w:rsid w:val="00853C6A"/>
    <w:rsid w:val="008D5A0E"/>
    <w:rsid w:val="008F5E14"/>
    <w:rsid w:val="00981E51"/>
    <w:rsid w:val="009D55F2"/>
    <w:rsid w:val="009D7B0C"/>
    <w:rsid w:val="00A336EB"/>
    <w:rsid w:val="00A44D9F"/>
    <w:rsid w:val="00A85591"/>
    <w:rsid w:val="00A97D04"/>
    <w:rsid w:val="00AB783B"/>
    <w:rsid w:val="00B675D1"/>
    <w:rsid w:val="00C336B3"/>
    <w:rsid w:val="00C84D9F"/>
    <w:rsid w:val="00CB002F"/>
    <w:rsid w:val="00CC674D"/>
    <w:rsid w:val="00D420E5"/>
    <w:rsid w:val="00D47814"/>
    <w:rsid w:val="00D96706"/>
    <w:rsid w:val="00DB2D29"/>
    <w:rsid w:val="00E17524"/>
    <w:rsid w:val="00E70063"/>
    <w:rsid w:val="00F06F2D"/>
    <w:rsid w:val="00F23F1B"/>
    <w:rsid w:val="00F62039"/>
    <w:rsid w:val="00F85420"/>
    <w:rsid w:val="00FA47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1067"/>
  <w15:docId w15:val="{B5593B1B-AF65-42D4-BB82-AAD0698E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1F3864"/>
      <w:sz w:val="32"/>
      <w:szCs w:val="32"/>
    </w:rPr>
  </w:style>
  <w:style w:type="paragraph" w:styleId="Titre2">
    <w:name w:val="heading 2"/>
    <w:qFormat/>
    <w:pPr>
      <w:spacing w:before="280" w:after="160"/>
      <w:outlineLvl w:val="1"/>
    </w:pPr>
    <w:rPr>
      <w:b/>
      <w:bCs/>
      <w:color w:val="1F3864"/>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17524"/>
    <w:pPr>
      <w:tabs>
        <w:tab w:val="center" w:pos="4536"/>
        <w:tab w:val="right" w:pos="9072"/>
      </w:tabs>
    </w:pPr>
  </w:style>
  <w:style w:type="character" w:customStyle="1" w:styleId="En-tteCar">
    <w:name w:val="En-tête Car"/>
    <w:basedOn w:val="Policepardfaut"/>
    <w:link w:val="En-tte"/>
    <w:uiPriority w:val="99"/>
    <w:rsid w:val="00E17524"/>
  </w:style>
  <w:style w:type="paragraph" w:styleId="Pieddepage">
    <w:name w:val="footer"/>
    <w:basedOn w:val="Normal"/>
    <w:link w:val="PieddepageCar"/>
    <w:uiPriority w:val="99"/>
    <w:unhideWhenUsed/>
    <w:rsid w:val="00E17524"/>
    <w:pPr>
      <w:tabs>
        <w:tab w:val="center" w:pos="4536"/>
        <w:tab w:val="right" w:pos="9072"/>
      </w:tabs>
    </w:pPr>
  </w:style>
  <w:style w:type="character" w:customStyle="1" w:styleId="PieddepageCar">
    <w:name w:val="Pied de page Car"/>
    <w:basedOn w:val="Policepardfaut"/>
    <w:link w:val="Pieddepage"/>
    <w:uiPriority w:val="99"/>
    <w:rsid w:val="00E17524"/>
  </w:style>
  <w:style w:type="paragraph" w:styleId="NormalWeb">
    <w:name w:val="Normal (Web)"/>
    <w:basedOn w:val="Normal"/>
    <w:uiPriority w:val="99"/>
    <w:semiHidden/>
    <w:unhideWhenUsed/>
    <w:rsid w:val="00F06F2D"/>
    <w:pPr>
      <w:spacing w:before="100" w:beforeAutospacing="1" w:after="100" w:afterAutospacing="1"/>
    </w:pPr>
    <w:rPr>
      <w:rFonts w:ascii="Times New Roman" w:eastAsia="Times New Roman" w:hAnsi="Times New Roman" w:cs="Times New Roman"/>
      <w:sz w:val="24"/>
      <w:szCs w:val="24"/>
    </w:rPr>
  </w:style>
  <w:style w:type="character" w:styleId="Marquedecommentaire">
    <w:name w:val="annotation reference"/>
    <w:basedOn w:val="Policepardfaut"/>
    <w:uiPriority w:val="99"/>
    <w:semiHidden/>
    <w:unhideWhenUsed/>
    <w:rsid w:val="00796EAF"/>
    <w:rPr>
      <w:sz w:val="16"/>
      <w:szCs w:val="16"/>
    </w:rPr>
  </w:style>
  <w:style w:type="paragraph" w:styleId="Commentaire">
    <w:name w:val="annotation text"/>
    <w:basedOn w:val="Normal"/>
    <w:link w:val="CommentaireCar"/>
    <w:uiPriority w:val="99"/>
    <w:semiHidden/>
    <w:unhideWhenUsed/>
    <w:rsid w:val="00796EAF"/>
    <w:rPr>
      <w:sz w:val="20"/>
      <w:szCs w:val="20"/>
    </w:rPr>
  </w:style>
  <w:style w:type="character" w:customStyle="1" w:styleId="CommentaireCar">
    <w:name w:val="Commentaire Car"/>
    <w:basedOn w:val="Policepardfaut"/>
    <w:link w:val="Commentaire"/>
    <w:uiPriority w:val="99"/>
    <w:semiHidden/>
    <w:rsid w:val="00796EAF"/>
    <w:rPr>
      <w:sz w:val="20"/>
      <w:szCs w:val="20"/>
    </w:rPr>
  </w:style>
  <w:style w:type="paragraph" w:styleId="Objetducommentaire">
    <w:name w:val="annotation subject"/>
    <w:basedOn w:val="Commentaire"/>
    <w:next w:val="Commentaire"/>
    <w:link w:val="ObjetducommentaireCar"/>
    <w:uiPriority w:val="99"/>
    <w:semiHidden/>
    <w:unhideWhenUsed/>
    <w:rsid w:val="00796EAF"/>
    <w:rPr>
      <w:b/>
      <w:bCs/>
    </w:rPr>
  </w:style>
  <w:style w:type="character" w:customStyle="1" w:styleId="ObjetducommentaireCar">
    <w:name w:val="Objet du commentaire Car"/>
    <w:basedOn w:val="CommentaireCar"/>
    <w:link w:val="Objetducommentaire"/>
    <w:uiPriority w:val="99"/>
    <w:semiHidden/>
    <w:rsid w:val="00796EAF"/>
    <w:rPr>
      <w:b/>
      <w:bCs/>
      <w:sz w:val="20"/>
      <w:szCs w:val="20"/>
    </w:rPr>
  </w:style>
  <w:style w:type="paragraph" w:styleId="Textedebulles">
    <w:name w:val="Balloon Text"/>
    <w:basedOn w:val="Normal"/>
    <w:link w:val="TextedebullesCar"/>
    <w:uiPriority w:val="99"/>
    <w:semiHidden/>
    <w:unhideWhenUsed/>
    <w:rsid w:val="001F264E"/>
    <w:rPr>
      <w:rFonts w:ascii="Segoe UI" w:hAnsi="Segoe UI" w:cs="Segoe UI"/>
      <w:sz w:val="18"/>
      <w:szCs w:val="18"/>
    </w:rPr>
  </w:style>
  <w:style w:type="character" w:customStyle="1" w:styleId="TextedebullesCar">
    <w:name w:val="Texte de bulles Car"/>
    <w:basedOn w:val="Policepardfaut"/>
    <w:link w:val="Textedebulles"/>
    <w:uiPriority w:val="99"/>
    <w:semiHidden/>
    <w:rsid w:val="001F26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63772">
      <w:bodyDiv w:val="1"/>
      <w:marLeft w:val="0"/>
      <w:marRight w:val="0"/>
      <w:marTop w:val="0"/>
      <w:marBottom w:val="0"/>
      <w:divBdr>
        <w:top w:val="none" w:sz="0" w:space="0" w:color="auto"/>
        <w:left w:val="none" w:sz="0" w:space="0" w:color="auto"/>
        <w:bottom w:val="none" w:sz="0" w:space="0" w:color="auto"/>
        <w:right w:val="none" w:sz="0" w:space="0" w:color="auto"/>
      </w:divBdr>
      <w:divsChild>
        <w:div w:id="821848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529821">
      <w:bodyDiv w:val="1"/>
      <w:marLeft w:val="0"/>
      <w:marRight w:val="0"/>
      <w:marTop w:val="0"/>
      <w:marBottom w:val="0"/>
      <w:divBdr>
        <w:top w:val="none" w:sz="0" w:space="0" w:color="auto"/>
        <w:left w:val="none" w:sz="0" w:space="0" w:color="auto"/>
        <w:bottom w:val="none" w:sz="0" w:space="0" w:color="auto"/>
        <w:right w:val="none" w:sz="0" w:space="0" w:color="auto"/>
      </w:divBdr>
    </w:div>
    <w:div w:id="1172451002">
      <w:bodyDiv w:val="1"/>
      <w:marLeft w:val="0"/>
      <w:marRight w:val="0"/>
      <w:marTop w:val="0"/>
      <w:marBottom w:val="0"/>
      <w:divBdr>
        <w:top w:val="none" w:sz="0" w:space="0" w:color="auto"/>
        <w:left w:val="none" w:sz="0" w:space="0" w:color="auto"/>
        <w:bottom w:val="none" w:sz="0" w:space="0" w:color="auto"/>
        <w:right w:val="none" w:sz="0" w:space="0" w:color="auto"/>
      </w:divBdr>
    </w:div>
    <w:div w:id="1639410092">
      <w:bodyDiv w:val="1"/>
      <w:marLeft w:val="0"/>
      <w:marRight w:val="0"/>
      <w:marTop w:val="0"/>
      <w:marBottom w:val="0"/>
      <w:divBdr>
        <w:top w:val="none" w:sz="0" w:space="0" w:color="auto"/>
        <w:left w:val="none" w:sz="0" w:space="0" w:color="auto"/>
        <w:bottom w:val="none" w:sz="0" w:space="0" w:color="auto"/>
        <w:right w:val="none" w:sz="0" w:space="0" w:color="auto"/>
      </w:divBdr>
      <w:divsChild>
        <w:div w:id="128419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4B79D-B583-4078-8A84-1FF9D6085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4</Pages>
  <Words>998</Words>
  <Characters>5490</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80</cp:revision>
  <dcterms:created xsi:type="dcterms:W3CDTF">2026-06-23T10:12:00Z</dcterms:created>
  <dcterms:modified xsi:type="dcterms:W3CDTF">2026-06-29T08:43:00Z</dcterms:modified>
</cp:coreProperties>
</file>