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GOVERNMENT BUSINESS DEVELOPMENT / CAPTURE INTELLIGENCE</w:t>
      </w:r>
    </w:p>
    <w:p>
      <w:pPr>
        <w:pStyle w:val="Title"/>
      </w:pPr>
      <w:r>
        <w:t>[Agency / Opportunity Name]</w:t>
      </w:r>
    </w:p>
    <w:p>
      <w:r>
        <w:t>[Opportunity ID / SAM notice / forecast ID]   |   Research as-of [date]</w:t>
      </w:r>
    </w:p>
    <w:p>
      <w:r>
        <w:t>Evidence-backed working draft. Not a proposal. Forecast or predecessor terms are not evidence of current RFP requirements.</w:t>
      </w:r>
    </w:p>
    <w:p>
      <w:pPr>
        <w:pStyle w:val="Heading1"/>
      </w:pPr>
      <w:r>
        <w:t>1. Leadership summary and recommended gate</w:t>
      </w:r>
    </w:p>
    <w:p>
      <w:r>
        <w:t>[Summary: pursuit rationale, fundamental blockers, current recommendation and next gate owner.]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376"/>
        <w:gridCol w:w="2016"/>
        <w:gridCol w:w="5688"/>
      </w:tblGrid>
      <w:tr>
        <w:trPr>
          <w:tblHeader w:val="true"/>
        </w:trPr>
        <w:tc>
          <w:tcPr>
            <w:tcW w:type="dxa" w:w="237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Issue</w:t>
            </w:r>
          </w:p>
        </w:tc>
        <w:tc>
          <w:tcPr>
            <w:tcW w:type="dxa" w:w="201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Current assessment</w:t>
            </w:r>
          </w:p>
        </w:tc>
        <w:tc>
          <w:tcPr>
            <w:tcW w:type="dxa" w:w="568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Evidence or next action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Current RFP</w:t>
            </w:r>
          </w:p>
        </w:tc>
        <w:tc>
          <w:tcPr>
            <w:tcW w:type="dxa" w:w="201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568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Confirm SAM or gated portal record, amend and deadline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Eligibility</w:t>
            </w:r>
          </w:p>
        </w:tc>
        <w:tc>
          <w:tcPr>
            <w:tcW w:type="dxa" w:w="201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568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Exact prime vehicle/entity/domain/set-aside verified by contracts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Fit</w:t>
            </w:r>
          </w:p>
        </w:tc>
        <w:tc>
          <w:tcPr>
            <w:tcW w:type="dxa" w:w="201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568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Approved workstream evidence and SME availability</w:t>
            </w:r>
          </w:p>
        </w:tc>
      </w:tr>
    </w:tbl>
    <w:p/>
    <w:p>
      <w:pPr>
        <w:pStyle w:val="Heading1"/>
      </w:pPr>
      <w:r>
        <w:t>2. Acquisition fingerprint and timeline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4032"/>
        <w:gridCol w:w="3600"/>
      </w:tblGrid>
      <w:tr>
        <w:trPr>
          <w:tblHeader w:val="true"/>
        </w:trPr>
        <w:tc>
          <w:tcPr>
            <w:tcW w:type="dxa" w:w="244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032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360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Source / caveat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Buyer</w:t>
            </w:r>
          </w:p>
        </w:tc>
        <w:tc>
          <w:tcPr>
            <w:tcW w:type="dxa" w:w="4032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360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Agency notice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Solicitation and stage</w:t>
            </w:r>
          </w:p>
        </w:tc>
        <w:tc>
          <w:tcPr>
            <w:tcW w:type="dxa" w:w="4032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360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No unsupported claims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Vehicle / domain</w:t>
            </w:r>
          </w:p>
        </w:tc>
        <w:tc>
          <w:tcPr>
            <w:tcW w:type="dxa" w:w="4032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360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Verify eligible entity and contract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NAICS / size / set-aside</w:t>
            </w:r>
          </w:p>
        </w:tc>
        <w:tc>
          <w:tcPr>
            <w:tcW w:type="dxa" w:w="4032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360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Current official source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Value / contract type</w:t>
            </w:r>
          </w:p>
        </w:tc>
        <w:tc>
          <w:tcPr>
            <w:tcW w:type="dxa" w:w="4032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360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Separate forecast, ceiling, obligations and funding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Release, deadline, award, POP</w:t>
            </w:r>
          </w:p>
        </w:tc>
        <w:tc>
          <w:tcPr>
            <w:tcW w:type="dxa" w:w="4032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360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Current notice and amendments</w:t>
            </w:r>
          </w:p>
        </w:tc>
      </w:tr>
    </w:tbl>
    <w:p/>
    <w:p>
      <w:pPr>
        <w:pStyle w:val="Heading1"/>
      </w:pPr>
      <w:r>
        <w:t>3. Solicitation trace and government contacts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3528"/>
        <w:gridCol w:w="4104"/>
      </w:tblGrid>
      <w:tr>
        <w:trPr>
          <w:tblHeader w:val="true"/>
        </w:trPr>
        <w:tc>
          <w:tcPr>
            <w:tcW w:type="dxa" w:w="244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Source/channel</w:t>
            </w:r>
          </w:p>
        </w:tc>
        <w:tc>
          <w:tcPr>
            <w:tcW w:type="dxa" w:w="352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Last checked / finding</w:t>
            </w:r>
          </w:p>
        </w:tc>
        <w:tc>
          <w:tcPr>
            <w:tcW w:type="dxa" w:w="410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Specific next action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SAM.gov</w:t>
            </w:r>
          </w:p>
        </w:tc>
        <w:tc>
          <w:tcPr>
            <w:tcW w:type="dxa" w:w="352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410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Check exact ID and aliases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Official agency / forecast</w:t>
            </w:r>
          </w:p>
        </w:tc>
        <w:tc>
          <w:tcPr>
            <w:tcW w:type="dxa" w:w="352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410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Version / change log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Gated eBuy/portal</w:t>
            </w:r>
          </w:p>
        </w:tc>
        <w:tc>
          <w:tcPr>
            <w:tcW w:type="dxa" w:w="352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UNVERIFIED</w:t>
            </w:r>
          </w:p>
        </w:tc>
        <w:tc>
          <w:tcPr>
            <w:tcW w:type="dxa" w:w="410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Assigned contractor admin to check actual lane</w:t>
            </w:r>
          </w:p>
        </w:tc>
      </w:tr>
    </w:tbl>
    <w:p/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3384"/>
        <w:gridCol w:w="4248"/>
      </w:tblGrid>
      <w:tr>
        <w:trPr>
          <w:tblHeader w:val="true"/>
        </w:trPr>
        <w:tc>
          <w:tcPr>
            <w:tcW w:type="dxa" w:w="244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Contact / role</w:t>
            </w:r>
          </w:p>
        </w:tc>
        <w:tc>
          <w:tcPr>
            <w:tcW w:type="dxa" w:w="338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Verified channel</w:t>
            </w:r>
          </w:p>
        </w:tc>
        <w:tc>
          <w:tcPr>
            <w:tcW w:type="dxa" w:w="424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Engagement question / restriction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Contracting officer</w:t>
            </w:r>
          </w:p>
        </w:tc>
        <w:tc>
          <w:tcPr>
            <w:tcW w:type="dxa" w:w="338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424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Verify current name and authorized inquiry process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Program office</w:t>
            </w:r>
          </w:p>
        </w:tc>
        <w:tc>
          <w:tcPr>
            <w:tcW w:type="dxa" w:w="338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424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Customer pain points and scope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Small business specialist</w:t>
            </w:r>
          </w:p>
        </w:tc>
        <w:tc>
          <w:tcPr>
            <w:tcW w:type="dxa" w:w="338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424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Set-aside, engagement and eligibility</w:t>
            </w:r>
          </w:p>
        </w:tc>
      </w:tr>
    </w:tbl>
    <w:p/>
    <w:p>
      <w:pPr>
        <w:pStyle w:val="Heading1"/>
      </w:pPr>
      <w:r>
        <w:t>4. Incumbent, recompete and competitor research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376"/>
        <w:gridCol w:w="3600"/>
        <w:gridCol w:w="4104"/>
      </w:tblGrid>
      <w:tr>
        <w:trPr>
          <w:tblHeader w:val="true"/>
        </w:trPr>
        <w:tc>
          <w:tcPr>
            <w:tcW w:type="dxa" w:w="237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360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Current finding</w:t>
            </w:r>
          </w:p>
        </w:tc>
        <w:tc>
          <w:tcPr>
            <w:tcW w:type="dxa" w:w="410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Source and caveat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Predecessor contract</w:t>
            </w:r>
          </w:p>
        </w:tc>
        <w:tc>
          <w:tcPr>
            <w:tcW w:type="dxa" w:w="360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410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Parent IDV and dates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Current incumbent</w:t>
            </w:r>
          </w:p>
        </w:tc>
        <w:tc>
          <w:tcPr>
            <w:tcW w:type="dxa" w:w="360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410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Verified entity and prime/sub role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Obligations and ceiling</w:t>
            </w:r>
          </w:p>
        </w:tc>
        <w:tc>
          <w:tcPr>
            <w:tcW w:type="dxa" w:w="360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410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Never conflate values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Major related awards</w:t>
            </w:r>
          </w:p>
        </w:tc>
        <w:tc>
          <w:tcPr>
            <w:tcW w:type="dxa" w:w="360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410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Distinguish old and current competition</w:t>
            </w:r>
          </w:p>
        </w:tc>
      </w:tr>
    </w:tbl>
    <w:p/>
    <w:p>
      <w:pPr>
        <w:pStyle w:val="Heading1"/>
      </w:pPr>
      <w:r>
        <w:t>5. Scope and mission</w:t>
      </w:r>
    </w:p>
    <w:p>
      <w:r>
        <w:t>[Current PWS task families, service goals, deliverables, dependencies and historical-only task hypotheses. Cite every authoritative section.]</w:t>
      </w:r>
    </w:p>
    <w:p>
      <w:pPr>
        <w:pStyle w:val="Heading1"/>
      </w:pPr>
      <w:r>
        <w:t>6. Company strengths and editable requirement matrix</w:t>
      </w:r>
    </w:p>
    <w:p>
      <w:r>
        <w:t>STRONG can reflect an internally confirmed company strength while approved past-performance artifacts are still outstanding. Do not call unapproved examples independently verified.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024"/>
        <w:gridCol w:w="1440"/>
        <w:gridCol w:w="5616"/>
      </w:tblGrid>
      <w:tr>
        <w:trPr>
          <w:tblHeader w:val="true"/>
        </w:trPr>
        <w:tc>
          <w:tcPr>
            <w:tcW w:type="dxa" w:w="302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Requirement family</w:t>
            </w:r>
          </w:p>
        </w:tc>
        <w:tc>
          <w:tcPr>
            <w:tcW w:type="dxa" w:w="144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Fit</w:t>
            </w:r>
          </w:p>
        </w:tc>
        <w:tc>
          <w:tcPr>
            <w:tcW w:type="dxa" w:w="561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Evidence / missing proof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Program management</w:t>
            </w:r>
          </w:p>
        </w:tc>
        <w:tc>
          <w:tcPr>
            <w:tcW w:type="dxa" w:w="144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UNKNOWN</w:t>
            </w:r>
          </w:p>
        </w:tc>
        <w:tc>
          <w:tcPr>
            <w:tcW w:type="dxa" w:w="561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Contract, role, approved outcomes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Data and analytics</w:t>
            </w:r>
          </w:p>
        </w:tc>
        <w:tc>
          <w:tcPr>
            <w:tcW w:type="dxa" w:w="144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UNKNOWN</w:t>
            </w:r>
          </w:p>
        </w:tc>
        <w:tc>
          <w:tcPr>
            <w:tcW w:type="dxa" w:w="561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Relevant sources, accepted deliverables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Data / IT architecture</w:t>
            </w:r>
          </w:p>
        </w:tc>
        <w:tc>
          <w:tcPr>
            <w:tcW w:type="dxa" w:w="144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UNKNOWN</w:t>
            </w:r>
          </w:p>
        </w:tc>
        <w:tc>
          <w:tcPr>
            <w:tcW w:type="dxa" w:w="561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Formal designs, named technical leader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Specialized workstream</w:t>
            </w:r>
          </w:p>
        </w:tc>
        <w:tc>
          <w:tcPr>
            <w:tcW w:type="dxa" w:w="144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UNKNOWN</w:t>
            </w:r>
          </w:p>
        </w:tc>
        <w:tc>
          <w:tcPr>
            <w:tcW w:type="dxa" w:w="561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Qualified partner / SME plan</w:t>
            </w:r>
          </w:p>
        </w:tc>
      </w:tr>
    </w:tbl>
    <w:p/>
    <w:p>
      <w:pPr>
        <w:pStyle w:val="Heading2"/>
      </w:pPr>
      <w:r>
        <w:t>Granular traceability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304"/>
        <w:gridCol w:w="1224"/>
        <w:gridCol w:w="3168"/>
        <w:gridCol w:w="3384"/>
      </w:tblGrid>
      <w:tr>
        <w:trPr>
          <w:tblHeader w:val="true"/>
        </w:trPr>
        <w:tc>
          <w:tcPr>
            <w:tcW w:type="dxa" w:w="230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PWS/task</w:t>
            </w:r>
          </w:p>
        </w:tc>
        <w:tc>
          <w:tcPr>
            <w:tcW w:type="dxa" w:w="122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Company fit</w:t>
            </w:r>
          </w:p>
        </w:tc>
        <w:tc>
          <w:tcPr>
            <w:tcW w:type="dxa" w:w="316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Example / approved outcome</w:t>
            </w:r>
          </w:p>
        </w:tc>
        <w:tc>
          <w:tcPr>
            <w:tcW w:type="dxa" w:w="338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Required artifact/owner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122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UNKNOWN</w:t>
            </w:r>
          </w:p>
        </w:tc>
        <w:tc>
          <w:tcPr>
            <w:tcW w:type="dxa" w:w="316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338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Evidence ID + assigned owner</w:t>
            </w:r>
          </w:p>
        </w:tc>
      </w:tr>
    </w:tbl>
    <w:p/>
    <w:p>
      <w:pPr>
        <w:pStyle w:val="Heading1"/>
      </w:pPr>
      <w:r>
        <w:t>7. Qualification hard gates, economics and risk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952"/>
        <w:gridCol w:w="1440"/>
        <w:gridCol w:w="5688"/>
      </w:tblGrid>
      <w:tr>
        <w:trPr>
          <w:tblHeader w:val="true"/>
        </w:trPr>
        <w:tc>
          <w:tcPr>
            <w:tcW w:type="dxa" w:w="2952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Mandatory gate</w:t>
            </w:r>
          </w:p>
        </w:tc>
        <w:tc>
          <w:tcPr>
            <w:tcW w:type="dxa" w:w="144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68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Proof and approving owner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Current RFP / due date</w:t>
            </w:r>
          </w:p>
        </w:tc>
        <w:tc>
          <w:tcPr>
            <w:tcW w:type="dxa" w:w="144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568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Contracts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Vehicle / size / set aside</w:t>
            </w:r>
          </w:p>
        </w:tc>
        <w:tc>
          <w:tcPr>
            <w:tcW w:type="dxa" w:w="144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568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Legal + Contracts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Security / OCI / workshare</w:t>
            </w:r>
          </w:p>
        </w:tc>
        <w:tc>
          <w:tcPr>
            <w:tcW w:type="dxa" w:w="144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568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Legal + Security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Staffing / talent</w:t>
            </w:r>
          </w:p>
        </w:tc>
        <w:tc>
          <w:tcPr>
            <w:tcW w:type="dxa" w:w="144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568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Delivery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FFP / cash / margin</w:t>
            </w:r>
          </w:p>
        </w:tc>
        <w:tc>
          <w:tcPr>
            <w:tcW w:type="dxa" w:w="144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568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Finance + executive sponsor</w:t>
            </w:r>
          </w:p>
        </w:tc>
      </w:tr>
    </w:tbl>
    <w:p/>
    <w:p>
      <w:pPr>
        <w:pStyle w:val="Heading1"/>
      </w:pPr>
      <w:r>
        <w:t>8. BD questions with answers and recommendations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792"/>
        <w:gridCol w:w="3240"/>
        <w:gridCol w:w="1440"/>
        <w:gridCol w:w="4608"/>
      </w:tblGrid>
      <w:tr>
        <w:trPr>
          <w:tblHeader w:val="true"/>
        </w:trPr>
        <w:tc>
          <w:tcPr>
            <w:tcW w:type="dxa" w:w="792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ID</w:t>
            </w:r>
          </w:p>
        </w:tc>
        <w:tc>
          <w:tcPr>
            <w:tcW w:type="dxa" w:w="324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44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Current answer</w:t>
            </w:r>
          </w:p>
        </w:tc>
        <w:tc>
          <w:tcPr>
            <w:tcW w:type="dxa" w:w="460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Evidence to request / owner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A01</w:t>
            </w:r>
          </w:p>
        </w:tc>
        <w:tc>
          <w:tcPr>
            <w:tcW w:type="dxa" w:w="324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What is current solicitation status?</w:t>
            </w:r>
          </w:p>
        </w:tc>
        <w:tc>
          <w:tcPr>
            <w:tcW w:type="dxa" w:w="144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460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Live notice + amendments / Contracts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F10</w:t>
            </w:r>
          </w:p>
        </w:tc>
        <w:tc>
          <w:tcPr>
            <w:tcW w:type="dxa" w:w="324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Which core strengths are approved?</w:t>
            </w:r>
          </w:p>
        </w:tc>
        <w:tc>
          <w:tcPr>
            <w:tcW w:type="dxa" w:w="144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OPEN</w:t>
            </w:r>
          </w:p>
        </w:tc>
        <w:tc>
          <w:tcPr>
            <w:tcW w:type="dxa" w:w="460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Past-performance package / Practice lead</w:t>
            </w:r>
          </w:p>
        </w:tc>
      </w:tr>
    </w:tbl>
    <w:p/>
    <w:p>
      <w:pPr>
        <w:pStyle w:val="Heading1"/>
      </w:pPr>
      <w:r>
        <w:t>9. Immediate capture plan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008"/>
        <w:gridCol w:w="3456"/>
        <w:gridCol w:w="1656"/>
        <w:gridCol w:w="3960"/>
      </w:tblGrid>
      <w:tr>
        <w:trPr>
          <w:tblHeader w:val="true"/>
        </w:trPr>
        <w:tc>
          <w:tcPr>
            <w:tcW w:type="dxa" w:w="100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345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Request or task</w:t>
            </w:r>
          </w:p>
        </w:tc>
        <w:tc>
          <w:tcPr>
            <w:tcW w:type="dxa" w:w="165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396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Acceptance standard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P0</w:t>
            </w:r>
          </w:p>
        </w:tc>
        <w:tc>
          <w:tcPr>
            <w:tcW w:type="dxa" w:w="345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Confirm live order and domain</w:t>
            </w:r>
          </w:p>
        </w:tc>
        <w:tc>
          <w:tcPr>
            <w:tcW w:type="dxa" w:w="165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Contracts</w:t>
            </w:r>
          </w:p>
        </w:tc>
        <w:tc>
          <w:tcPr>
            <w:tcW w:type="dxa" w:w="396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Dated screenshot or official posting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P0</w:t>
            </w:r>
          </w:p>
        </w:tc>
        <w:tc>
          <w:tcPr>
            <w:tcW w:type="dxa" w:w="345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Validate company capability references</w:t>
            </w:r>
          </w:p>
        </w:tc>
        <w:tc>
          <w:tcPr>
            <w:tcW w:type="dxa" w:w="165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Practice lead</w:t>
            </w:r>
          </w:p>
        </w:tc>
        <w:tc>
          <w:tcPr>
            <w:tcW w:type="dxa" w:w="396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Approved evidence cards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P1</w:t>
            </w:r>
          </w:p>
        </w:tc>
        <w:tc>
          <w:tcPr>
            <w:tcW w:type="dxa" w:w="345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Map incumbent / predecessor</w:t>
            </w:r>
          </w:p>
        </w:tc>
        <w:tc>
          <w:tcPr>
            <w:tcW w:type="dxa" w:w="1656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Capture</w:t>
            </w:r>
          </w:p>
        </w:tc>
        <w:tc>
          <w:tcPr>
            <w:tcW w:type="dxa" w:w="3960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Dated award and PWS citations</w:t>
            </w:r>
          </w:p>
        </w:tc>
      </w:tr>
    </w:tbl>
    <w:p/>
    <w:p>
      <w:pPr>
        <w:pStyle w:val="Heading1"/>
      </w:pPr>
      <w:r>
        <w:t>10. Sources, open evidence and change log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792"/>
        <w:gridCol w:w="3384"/>
        <w:gridCol w:w="5904"/>
      </w:tblGrid>
      <w:tr>
        <w:trPr>
          <w:tblHeader w:val="true"/>
        </w:trPr>
        <w:tc>
          <w:tcPr>
            <w:tcW w:type="dxa" w:w="792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8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Source or evidence</w:t>
            </w:r>
          </w:p>
        </w:tc>
        <w:tc>
          <w:tcPr>
            <w:tcW w:type="dxa" w:w="590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1B3659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/>
                <w:color w:val="FFFFFF"/>
                <w:sz w:val="16"/>
              </w:rPr>
              <w:t>URL / file location and checked-on date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S1</w:t>
            </w:r>
          </w:p>
        </w:tc>
        <w:tc>
          <w:tcPr>
            <w:tcW w:type="dxa" w:w="338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Official opportunity / agency notice</w:t>
            </w:r>
          </w:p>
        </w:tc>
        <w:tc>
          <w:tcPr>
            <w:tcW w:type="dxa" w:w="590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[Direct verified URL]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I1</w:t>
            </w:r>
          </w:p>
        </w:tc>
        <w:tc>
          <w:tcPr>
            <w:tcW w:type="dxa" w:w="338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Approved company profile</w:t>
            </w:r>
          </w:p>
        </w:tc>
        <w:tc>
          <w:tcPr>
            <w:tcW w:type="dxa" w:w="5904"/>
            <w:vAlign w:val="center"/>
            <w:tcMar>
              <w:top w:type="dxa" w:w="65"/>
              <w:start w:type="dxa" w:w="95"/>
              <w:bottom w:type="dxa" w:w="65"/>
              <w:end w:type="dxa" w:w="95"/>
            </w:tcMar>
            <w:shd w:fill="F1F5F8"/>
          </w:tcPr>
          <w:p>
            <w:pPr>
              <w:spacing w:after="0" w:before="0" w:line="252" w:lineRule="auto"/>
            </w:pPr>
            <w:r>
              <w:rPr>
                <w:rFonts w:ascii="Carlito" w:hAnsi="Carlito"/>
                <w:b w:val="0"/>
                <w:color w:val="15253E"/>
                <w:sz w:val="15"/>
              </w:rPr>
              <w:t>[Approval status / date]</w:t>
            </w:r>
          </w:p>
        </w:tc>
      </w:tr>
    </w:tbl>
    <w:p/>
    <w:p>
      <w:r>
        <w:t>Caveat: replace all OPEN placeholders with evidence or explicit missing requests. Render all Word pages and inspect table alignment before delivering.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4"/>
      </w:rPr>
      <w:t xml:space="preserve">As-of date: [YYYY-MM-DD]    |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4"/>
      </w:rPr>
      <w:t>FEDERAL OPPORTUNITY CAPTURE  |  INTERNAL WORKING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rlito" w:hAnsi="Carlito"/>
      <w:color w:val="15253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Carlito" w:hAnsi="Carlito"/>
      <w:b/>
      <w:bCs/>
      <w:color w:val="15253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Carlito" w:hAnsi="Carlito"/>
      <w:b/>
      <w:bCs/>
      <w:color w:val="1525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80"/>
      <w:contextualSpacing/>
    </w:pPr>
    <w:rPr>
      <w:rFonts w:asciiTheme="majorHAnsi" w:eastAsiaTheme="majorEastAsia" w:hAnsiTheme="majorHAnsi" w:cstheme="majorBidi" w:ascii="Carlito" w:hAnsi="Carlito"/>
      <w:b/>
      <w:color w:val="15253E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Carlito" w:hAnsi="Carlito"/>
      <w:color w:val="15253E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