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Este conjunto de datos de pacientes con cáncer de mama fue obtenido de la actualización de noviembre de 2017 del Programa SEER del NCI, el cual proporciona información sobre estadísticas de cáncer basadas en la población. El conjunto de datos incluye pacientes femeninas con carcinoma ductal y lobulillar infiltrante de mama (códigos de histología 8522/3 según la codificación principal SEER NOS) diagnosticadas entre 2006 y 2010. Se excluyeron las pacientes con tamaño de tumor desconocido, ganglios linfáticos regionales examinados desconocidos, ganglios linfáticos regionales positivos y aquellas cuya supervivencia fue inferior a un mes; por lo tanto, se incluyeron finalmente 4024 pacientes.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EDAD</w:t>
        <w:br w:type="textWrapping"/>
        <w:t xml:space="preserve">Nombre SEER*Stat:</w:t>
      </w:r>
      <w:r w:rsidDel="00000000" w:rsidR="00000000" w:rsidRPr="00000000">
        <w:rPr>
          <w:rtl w:val="0"/>
        </w:rPr>
        <w:t xml:space="preserve"> Edad al diagnóstico</w:t>
        <w:br w:type="textWrapping"/>
      </w:r>
      <w:r w:rsidDel="00000000" w:rsidR="00000000" w:rsidRPr="00000000">
        <w:rPr>
          <w:b w:val="1"/>
          <w:rtl w:val="0"/>
        </w:rPr>
        <w:t xml:space="preserve">Descripción del campo:</w:t>
      </w:r>
      <w:r w:rsidDel="00000000" w:rsidR="00000000" w:rsidRPr="00000000">
        <w:rPr>
          <w:rtl w:val="0"/>
        </w:rPr>
        <w:t xml:space="preserve"> Este elemento de datos representa la edad de la paciente al momento del diagnóstico de este cáncer. El código representa la edad real de la paciente en años.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color w:val="1155cc"/>
          <w:u w:val="single"/>
        </w:rPr>
      </w:pPr>
      <w:r w:rsidDel="00000000" w:rsidR="00000000" w:rsidRPr="00000000">
        <w:rPr>
          <w:b w:val="1"/>
          <w:rtl w:val="0"/>
        </w:rPr>
        <w:t xml:space="preserve">RAZA</w:t>
        <w:br w:type="textWrapping"/>
        <w:t xml:space="preserve">Nombre SEER*Stat:</w:t>
      </w:r>
      <w:r w:rsidDel="00000000" w:rsidR="00000000" w:rsidRPr="00000000">
        <w:rPr>
          <w:rtl w:val="0"/>
        </w:rPr>
        <w:t xml:space="preserve"> Reclasificación de raza (Blanca, Negra, Otra)</w:t>
        <w:br w:type="textWrapping"/>
      </w:r>
      <w:r w:rsidDel="00000000" w:rsidR="00000000" w:rsidRPr="00000000">
        <w:rPr>
          <w:b w:val="1"/>
          <w:rtl w:val="0"/>
        </w:rPr>
        <w:t xml:space="preserve">Descripción del campo:</w:t>
      </w:r>
      <w:r w:rsidDel="00000000" w:rsidR="00000000" w:rsidRPr="00000000">
        <w:rPr>
          <w:rtl w:val="0"/>
        </w:rPr>
        <w:t xml:space="preserve"> La reclasificación de raza se basa en las variables de raza y en la variable de enlace del Servicio de Salud Indígena para indios americanos/nativos de Alaska. Esta reclasificación debe usarse para vincularse con las poblaciones blanca, negra y otras. Es independiente de la etnicidad hispana. Para más información, consulte: </w:t>
      </w:r>
      <w:hyperlink r:id="rId6">
        <w:r w:rsidDel="00000000" w:rsidR="00000000" w:rsidRPr="00000000">
          <w:rPr>
            <w:color w:val="1155cc"/>
            <w:u w:val="single"/>
            <w:rtl w:val="0"/>
          </w:rPr>
          <w:t xml:space="preserve">http://seer.cancer.gov/seerstat/variables/seer/race_ethnicity</w:t>
        </w:r>
      </w:hyperlink>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ESTADO CIVIL</w:t>
      </w:r>
    </w:p>
    <w:p w:rsidR="00000000" w:rsidDel="00000000" w:rsidP="00000000" w:rsidRDefault="00000000" w:rsidRPr="00000000" w14:paraId="00000009">
      <w:pPr>
        <w:rPr/>
      </w:pPr>
      <w:r w:rsidDel="00000000" w:rsidR="00000000" w:rsidRPr="00000000">
        <w:rPr>
          <w:b w:val="1"/>
          <w:rtl w:val="0"/>
        </w:rPr>
        <w:t xml:space="preserve">Nombre SEER*Stat:</w:t>
      </w:r>
      <w:r w:rsidDel="00000000" w:rsidR="00000000" w:rsidRPr="00000000">
        <w:rPr>
          <w:rtl w:val="0"/>
        </w:rPr>
        <w:t xml:space="preserve"> Estado civil al momento del diagnóstico</w:t>
      </w:r>
    </w:p>
    <w:p w:rsidR="00000000" w:rsidDel="00000000" w:rsidP="00000000" w:rsidRDefault="00000000" w:rsidRPr="00000000" w14:paraId="0000000A">
      <w:pPr>
        <w:rPr/>
      </w:pPr>
      <w:r w:rsidDel="00000000" w:rsidR="00000000" w:rsidRPr="00000000">
        <w:rPr>
          <w:b w:val="1"/>
          <w:rtl w:val="0"/>
        </w:rPr>
        <w:t xml:space="preserve">Descripción del campo:</w:t>
      </w:r>
      <w:r w:rsidDel="00000000" w:rsidR="00000000" w:rsidRPr="00000000">
        <w:rPr>
          <w:rtl w:val="0"/>
        </w:rPr>
        <w:t xml:space="preserve"> Este elemento de datos identifica el estado civil del paciente en el momento del diagnóstico del tumor registrable.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ETAPA T</w:t>
      </w:r>
    </w:p>
    <w:p w:rsidR="00000000" w:rsidDel="00000000" w:rsidP="00000000" w:rsidRDefault="00000000" w:rsidRPr="00000000" w14:paraId="0000000E">
      <w:pPr>
        <w:rPr>
          <w:b w:val="1"/>
        </w:rPr>
      </w:pPr>
      <w:r w:rsidDel="00000000" w:rsidR="00000000" w:rsidRPr="00000000">
        <w:rPr>
          <w:b w:val="1"/>
          <w:rtl w:val="0"/>
        </w:rPr>
        <w:t xml:space="preserve">Nombre SEER*Stat:</w:t>
      </w:r>
      <w:r w:rsidDel="00000000" w:rsidR="00000000" w:rsidRPr="00000000">
        <w:rPr>
          <w:rtl w:val="0"/>
        </w:rPr>
        <w:t xml:space="preserve"> Mama Ajustada AJCC 6ª N (1988+)</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En el sistema de estadificación TNM de la 6ª edición del </w:t>
      </w:r>
      <w:r w:rsidDel="00000000" w:rsidR="00000000" w:rsidRPr="00000000">
        <w:rPr>
          <w:b w:val="1"/>
          <w:rtl w:val="0"/>
        </w:rPr>
        <w:t xml:space="preserve">American Joint Committee on Cancer (AJCC)</w:t>
      </w:r>
      <w:r w:rsidDel="00000000" w:rsidR="00000000" w:rsidRPr="00000000">
        <w:rPr>
          <w:rtl w:val="0"/>
        </w:rPr>
        <w:t xml:space="preserve">, la </w:t>
      </w:r>
      <w:r w:rsidDel="00000000" w:rsidR="00000000" w:rsidRPr="00000000">
        <w:rPr>
          <w:b w:val="1"/>
          <w:rtl w:val="0"/>
        </w:rPr>
        <w:t xml:space="preserve">categoría "T"</w:t>
      </w:r>
      <w:r w:rsidDel="00000000" w:rsidR="00000000" w:rsidRPr="00000000">
        <w:rPr>
          <w:rtl w:val="0"/>
        </w:rPr>
        <w:t xml:space="preserve"> se refiere al </w:t>
      </w:r>
      <w:r w:rsidDel="00000000" w:rsidR="00000000" w:rsidRPr="00000000">
        <w:rPr>
          <w:b w:val="1"/>
          <w:rtl w:val="0"/>
        </w:rPr>
        <w:t xml:space="preserve">tamaño y la extensión del tumor primario</w:t>
      </w:r>
      <w:r w:rsidDel="00000000" w:rsidR="00000000" w:rsidRPr="00000000">
        <w:rPr>
          <w:rtl w:val="0"/>
        </w:rPr>
        <w:t xml:space="preserve">. Ayuda a determinar cuánto ha crecido el tumor y si se ha diseminado hacia tejidos cercanos. La categoría T se clasifica utilizando una serie de números (T1, T2, T3, T4), donde </w:t>
      </w:r>
      <w:r w:rsidDel="00000000" w:rsidR="00000000" w:rsidRPr="00000000">
        <w:rPr>
          <w:b w:val="1"/>
          <w:rtl w:val="0"/>
        </w:rPr>
        <w:t xml:space="preserve">los números más altos indican tumores más grandes o más extensos</w:t>
      </w:r>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rPr>
          <w:rtl w:val="0"/>
        </w:rPr>
        <w:t xml:space="preserve">Aquí tienes un desglose más detallado de lo que representa la categoría "T" en la 6ª edición del AJCC:</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T0:</w:t>
      </w:r>
      <w:r w:rsidDel="00000000" w:rsidR="00000000" w:rsidRPr="00000000">
        <w:rPr>
          <w:rtl w:val="0"/>
        </w:rPr>
        <w:t xml:space="preserve"> No hay evidencia de tumor primario.</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T1, T2, T3, T4:</w:t>
      </w:r>
      <w:r w:rsidDel="00000000" w:rsidR="00000000" w:rsidRPr="00000000">
        <w:rPr>
          <w:rtl w:val="0"/>
        </w:rPr>
        <w:t xml:space="preserve"> Estas categorías describen el </w:t>
      </w:r>
      <w:r w:rsidDel="00000000" w:rsidR="00000000" w:rsidRPr="00000000">
        <w:rPr>
          <w:b w:val="1"/>
          <w:rtl w:val="0"/>
        </w:rPr>
        <w:t xml:space="preserve">tamaño y/o la extensión</w:t>
      </w:r>
      <w:r w:rsidDel="00000000" w:rsidR="00000000" w:rsidRPr="00000000">
        <w:rPr>
          <w:rtl w:val="0"/>
        </w:rPr>
        <w:t xml:space="preserve"> del tumor principal. A mayor número, mayor es el tamaño del tumor o más se ha expandido hacia los tejidos circundantes. Las definiciones específicas de T1 a T4 </w:t>
      </w:r>
      <w:r w:rsidDel="00000000" w:rsidR="00000000" w:rsidRPr="00000000">
        <w:rPr>
          <w:b w:val="1"/>
          <w:rtl w:val="0"/>
        </w:rPr>
        <w:t xml:space="preserve">varían según el tipo específico de cáncer</w:t>
      </w:r>
      <w:r w:rsidDel="00000000" w:rsidR="00000000" w:rsidRPr="00000000">
        <w:rPr>
          <w:rtl w:val="0"/>
        </w:rPr>
        <w:t xml:space="preserve">.</w:t>
      </w:r>
    </w:p>
    <w:p w:rsidR="00000000" w:rsidDel="00000000" w:rsidP="00000000" w:rsidRDefault="00000000" w:rsidRPr="00000000" w14:paraId="00000013">
      <w:pPr>
        <w:spacing w:after="240" w:before="240" w:lineRule="auto"/>
        <w:rPr>
          <w:highlight w:val="yellow"/>
        </w:rPr>
      </w:pPr>
      <w:r w:rsidDel="00000000" w:rsidR="00000000" w:rsidRPr="00000000">
        <w:rPr>
          <w:highlight w:val="yellow"/>
          <w:rtl w:val="0"/>
        </w:rPr>
        <w:t xml:space="preserve">La categoría T es uno de los tres componentes principales del sistema de estadificación TNM, junto con </w:t>
      </w:r>
      <w:r w:rsidDel="00000000" w:rsidR="00000000" w:rsidRPr="00000000">
        <w:rPr>
          <w:b w:val="1"/>
          <w:highlight w:val="yellow"/>
          <w:rtl w:val="0"/>
        </w:rPr>
        <w:t xml:space="preserve">N (ganglios linfáticos)</w:t>
      </w:r>
      <w:r w:rsidDel="00000000" w:rsidR="00000000" w:rsidRPr="00000000">
        <w:rPr>
          <w:highlight w:val="yellow"/>
          <w:rtl w:val="0"/>
        </w:rPr>
        <w:t xml:space="preserve"> y </w:t>
      </w:r>
      <w:r w:rsidDel="00000000" w:rsidR="00000000" w:rsidRPr="00000000">
        <w:rPr>
          <w:b w:val="1"/>
          <w:highlight w:val="yellow"/>
          <w:rtl w:val="0"/>
        </w:rPr>
        <w:t xml:space="preserve">M (metástasis)</w:t>
      </w:r>
      <w:r w:rsidDel="00000000" w:rsidR="00000000" w:rsidRPr="00000000">
        <w:rPr>
          <w:highlight w:val="yellow"/>
          <w:rtl w:val="0"/>
        </w:rPr>
        <w:t xml:space="preserve">. En conjunto, estos componentes ayudan a los médicos a </w:t>
      </w:r>
      <w:r w:rsidDel="00000000" w:rsidR="00000000" w:rsidRPr="00000000">
        <w:rPr>
          <w:b w:val="1"/>
          <w:highlight w:val="yellow"/>
          <w:rtl w:val="0"/>
        </w:rPr>
        <w:t xml:space="preserve">determinar la etapa del cáncer y guiar las decisiones terapéuticas</w:t>
      </w:r>
      <w:r w:rsidDel="00000000" w:rsidR="00000000" w:rsidRPr="00000000">
        <w:rPr>
          <w:highlight w:val="yellow"/>
          <w:rtl w:val="0"/>
        </w:rPr>
        <w:t xml:space="preserve">.</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ETAPA N</w:t>
      </w:r>
    </w:p>
    <w:p w:rsidR="00000000" w:rsidDel="00000000" w:rsidP="00000000" w:rsidRDefault="00000000" w:rsidRPr="00000000" w14:paraId="00000017">
      <w:pPr>
        <w:rPr/>
      </w:pPr>
      <w:r w:rsidDel="00000000" w:rsidR="00000000" w:rsidRPr="00000000">
        <w:rPr>
          <w:b w:val="1"/>
          <w:rtl w:val="0"/>
        </w:rPr>
        <w:t xml:space="preserve">Nombre SEER*Stat:</w:t>
      </w:r>
      <w:r w:rsidDel="00000000" w:rsidR="00000000" w:rsidRPr="00000000">
        <w:rPr>
          <w:rtl w:val="0"/>
        </w:rPr>
        <w:t xml:space="preserve"> Mama Ajustada AJCC 6ª N (1988+)</w:t>
      </w:r>
    </w:p>
    <w:p w:rsidR="00000000" w:rsidDel="00000000" w:rsidP="00000000" w:rsidRDefault="00000000" w:rsidRPr="00000000" w14:paraId="00000018">
      <w:pPr>
        <w:rPr/>
      </w:pPr>
      <w:r w:rsidDel="00000000" w:rsidR="00000000" w:rsidRPr="00000000">
        <w:rPr>
          <w:b w:val="1"/>
          <w:rtl w:val="0"/>
        </w:rPr>
        <w:t xml:space="preserve">Descripción del campo:</w:t>
      </w:r>
      <w:r w:rsidDel="00000000" w:rsidR="00000000" w:rsidRPr="00000000">
        <w:rPr>
          <w:rtl w:val="0"/>
        </w:rPr>
        <w:t xml:space="preserve">"AJCC 6ª edición N ajustado" se refiere a modificaciones realizadas al sistema de estadificación N (nódulos linfáticos) de la 6ª edición del AJCC (Comité Estadounidense Conjunto sobre el Cáncer), con el fin de alinearlo con las prácticas de recolección de datos del programa SEER (Vigilancia, Epidemiología y Resultados Finales). Esencialmente, se trata de una versión derivada o ajustada del sistema estándar de estadificación N de la 6ª edición del AJCC, utilizada para lograr un análisis de datos más consistente a lo largo del tiempo.</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color w:val="000000"/>
          <w:sz w:val="26"/>
          <w:szCs w:val="26"/>
        </w:rPr>
      </w:pPr>
      <w:bookmarkStart w:colFirst="0" w:colLast="0" w:name="_29b3gekntx5b" w:id="0"/>
      <w:bookmarkEnd w:id="0"/>
      <w:r w:rsidDel="00000000" w:rsidR="00000000" w:rsidRPr="00000000">
        <w:rPr>
          <w:color w:val="000000"/>
          <w:sz w:val="26"/>
          <w:szCs w:val="26"/>
          <w:rtl w:val="0"/>
        </w:rPr>
        <w:t xml:space="preserve">¿Qué significan N1, N2 y N3 en la estadificación del cáncer de mama?</w:t>
      </w:r>
    </w:p>
    <w:p w:rsidR="00000000" w:rsidDel="00000000" w:rsidP="00000000" w:rsidRDefault="00000000" w:rsidRPr="00000000" w14:paraId="0000001B">
      <w:pPr>
        <w:spacing w:after="240" w:before="240" w:lineRule="auto"/>
        <w:rPr/>
      </w:pPr>
      <w:r w:rsidDel="00000000" w:rsidR="00000000" w:rsidRPr="00000000">
        <w:rPr>
          <w:rtl w:val="0"/>
        </w:rPr>
        <w:t xml:space="preserve">Estos niveles indican la extensión del compromiso de los ganglios linfáticos regionales por células cancerosas. Se evalúan principalmente los ganglios axilares y/o mamarios internos.</w:t>
      </w:r>
    </w:p>
    <w:p w:rsidR="00000000" w:rsidDel="00000000" w:rsidP="00000000" w:rsidRDefault="00000000" w:rsidRPr="00000000" w14:paraId="0000001C">
      <w:pPr>
        <w:numPr>
          <w:ilvl w:val="0"/>
          <w:numId w:val="4"/>
        </w:numPr>
        <w:spacing w:after="0" w:afterAutospacing="0" w:before="240" w:lineRule="auto"/>
        <w:ind w:left="720" w:hanging="360"/>
        <w:rPr/>
      </w:pPr>
      <w:r w:rsidDel="00000000" w:rsidR="00000000" w:rsidRPr="00000000">
        <w:rPr>
          <w:rtl w:val="0"/>
        </w:rPr>
        <w:t xml:space="preserve">N1: Metástasis en 1 a 3 ganglios linfáticos axilares ipsilaterales (del mismo lado) y/o en ganglios mamarios internos detectados solo por biopsia con ganglios axilares negativos.</w:t>
      </w:r>
    </w:p>
    <w:p w:rsidR="00000000" w:rsidDel="00000000" w:rsidP="00000000" w:rsidRDefault="00000000" w:rsidRPr="00000000" w14:paraId="0000001D">
      <w:pPr>
        <w:numPr>
          <w:ilvl w:val="0"/>
          <w:numId w:val="4"/>
        </w:numPr>
        <w:spacing w:after="0" w:afterAutospacing="0" w:before="0" w:beforeAutospacing="0" w:lineRule="auto"/>
        <w:ind w:left="720" w:hanging="360"/>
        <w:rPr/>
      </w:pPr>
      <w:r w:rsidDel="00000000" w:rsidR="00000000" w:rsidRPr="00000000">
        <w:rPr>
          <w:rtl w:val="0"/>
        </w:rPr>
        <w:t xml:space="preserve">N2:</w:t>
      </w:r>
    </w:p>
    <w:p w:rsidR="00000000" w:rsidDel="00000000" w:rsidP="00000000" w:rsidRDefault="00000000" w:rsidRPr="00000000" w14:paraId="0000001E">
      <w:pPr>
        <w:numPr>
          <w:ilvl w:val="1"/>
          <w:numId w:val="4"/>
        </w:numPr>
        <w:spacing w:after="0" w:afterAutospacing="0" w:before="0" w:beforeAutospacing="0" w:lineRule="auto"/>
        <w:ind w:left="1440" w:hanging="360"/>
        <w:rPr/>
      </w:pPr>
      <w:r w:rsidDel="00000000" w:rsidR="00000000" w:rsidRPr="00000000">
        <w:rPr>
          <w:rtl w:val="0"/>
        </w:rPr>
        <w:t xml:space="preserve">Metástasis en 4 a 9 ganglios linfáticos axilares ipsilaterales, o</w:t>
      </w:r>
    </w:p>
    <w:p w:rsidR="00000000" w:rsidDel="00000000" w:rsidP="00000000" w:rsidRDefault="00000000" w:rsidRPr="00000000" w14:paraId="0000001F">
      <w:pPr>
        <w:numPr>
          <w:ilvl w:val="1"/>
          <w:numId w:val="4"/>
        </w:numPr>
        <w:spacing w:after="0" w:afterAutospacing="0" w:before="0" w:beforeAutospacing="0" w:lineRule="auto"/>
        <w:ind w:left="1440" w:hanging="360"/>
        <w:rPr/>
      </w:pPr>
      <w:r w:rsidDel="00000000" w:rsidR="00000000" w:rsidRPr="00000000">
        <w:rPr>
          <w:rtl w:val="0"/>
        </w:rPr>
        <w:t xml:space="preserve">Ganglios mamarios internos clínicamente detectables sin metástasis axilar, o</w:t>
      </w:r>
    </w:p>
    <w:p w:rsidR="00000000" w:rsidDel="00000000" w:rsidP="00000000" w:rsidRDefault="00000000" w:rsidRPr="00000000" w14:paraId="00000020">
      <w:pPr>
        <w:numPr>
          <w:ilvl w:val="1"/>
          <w:numId w:val="4"/>
        </w:numPr>
        <w:spacing w:after="0" w:afterAutospacing="0" w:before="0" w:beforeAutospacing="0" w:lineRule="auto"/>
        <w:ind w:left="1440" w:hanging="360"/>
        <w:rPr/>
      </w:pPr>
      <w:r w:rsidDel="00000000" w:rsidR="00000000" w:rsidRPr="00000000">
        <w:rPr>
          <w:rtl w:val="0"/>
        </w:rPr>
        <w:t xml:space="preserve">Combinación de ganglios axilares positivos (1–3) con compromiso mamario interno detectado por imagen.</w:t>
      </w:r>
    </w:p>
    <w:p w:rsidR="00000000" w:rsidDel="00000000" w:rsidP="00000000" w:rsidRDefault="00000000" w:rsidRPr="00000000" w14:paraId="00000021">
      <w:pPr>
        <w:numPr>
          <w:ilvl w:val="0"/>
          <w:numId w:val="4"/>
        </w:numPr>
        <w:spacing w:after="0" w:afterAutospacing="0" w:before="0" w:beforeAutospacing="0" w:lineRule="auto"/>
        <w:ind w:left="720" w:hanging="360"/>
        <w:rPr/>
      </w:pPr>
      <w:r w:rsidDel="00000000" w:rsidR="00000000" w:rsidRPr="00000000">
        <w:rPr>
          <w:rtl w:val="0"/>
        </w:rPr>
        <w:t xml:space="preserve">N3:</w:t>
      </w:r>
    </w:p>
    <w:p w:rsidR="00000000" w:rsidDel="00000000" w:rsidP="00000000" w:rsidRDefault="00000000" w:rsidRPr="00000000" w14:paraId="00000022">
      <w:pPr>
        <w:numPr>
          <w:ilvl w:val="1"/>
          <w:numId w:val="4"/>
        </w:numPr>
        <w:spacing w:after="0" w:afterAutospacing="0" w:before="0" w:beforeAutospacing="0" w:lineRule="auto"/>
        <w:ind w:left="1440" w:hanging="360"/>
        <w:rPr/>
      </w:pPr>
      <w:r w:rsidDel="00000000" w:rsidR="00000000" w:rsidRPr="00000000">
        <w:rPr>
          <w:rtl w:val="0"/>
        </w:rPr>
        <w:t xml:space="preserve">Metástasis en 10 o más ganglios axilares ipsilaterales, o</w:t>
      </w:r>
    </w:p>
    <w:p w:rsidR="00000000" w:rsidDel="00000000" w:rsidP="00000000" w:rsidRDefault="00000000" w:rsidRPr="00000000" w14:paraId="00000023">
      <w:pPr>
        <w:numPr>
          <w:ilvl w:val="1"/>
          <w:numId w:val="4"/>
        </w:numPr>
        <w:spacing w:after="0" w:afterAutospacing="0" w:before="0" w:beforeAutospacing="0" w:lineRule="auto"/>
        <w:ind w:left="1440" w:hanging="360"/>
        <w:rPr/>
      </w:pPr>
      <w:r w:rsidDel="00000000" w:rsidR="00000000" w:rsidRPr="00000000">
        <w:rPr>
          <w:rtl w:val="0"/>
        </w:rPr>
        <w:t xml:space="preserve">Compromiso de ganglios infraclaviculares, supraclaviculares, o</w:t>
      </w:r>
    </w:p>
    <w:p w:rsidR="00000000" w:rsidDel="00000000" w:rsidP="00000000" w:rsidRDefault="00000000" w:rsidRPr="00000000" w14:paraId="00000024">
      <w:pPr>
        <w:numPr>
          <w:ilvl w:val="1"/>
          <w:numId w:val="4"/>
        </w:numPr>
        <w:spacing w:after="240" w:before="0" w:beforeAutospacing="0" w:lineRule="auto"/>
        <w:ind w:left="1440" w:hanging="360"/>
        <w:rPr/>
      </w:pPr>
      <w:r w:rsidDel="00000000" w:rsidR="00000000" w:rsidRPr="00000000">
        <w:rPr>
          <w:rtl w:val="0"/>
        </w:rPr>
        <w:t xml:space="preserve">Ganglios mamarios internos clínicamente positivos combinados con más de 3 axilares.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spacing w:after="240" w:lineRule="auto"/>
        <w:rPr>
          <w:b w:val="1"/>
          <w:color w:val="212529"/>
          <w:sz w:val="24"/>
          <w:szCs w:val="24"/>
        </w:rPr>
      </w:pPr>
      <w:r w:rsidDel="00000000" w:rsidR="00000000" w:rsidRPr="00000000">
        <w:rPr>
          <w:b w:val="1"/>
          <w:color w:val="212529"/>
          <w:sz w:val="24"/>
          <w:szCs w:val="24"/>
          <w:rtl w:val="0"/>
        </w:rPr>
        <w:t xml:space="preserve">ETAPA 6ª</w:t>
      </w:r>
    </w:p>
    <w:p w:rsidR="00000000" w:rsidDel="00000000" w:rsidP="00000000" w:rsidRDefault="00000000" w:rsidRPr="00000000" w14:paraId="0000002A">
      <w:pPr>
        <w:shd w:fill="ffffff" w:val="clear"/>
        <w:spacing w:after="240" w:lineRule="auto"/>
        <w:rPr>
          <w:color w:val="212529"/>
          <w:sz w:val="24"/>
          <w:szCs w:val="24"/>
        </w:rPr>
      </w:pPr>
      <w:r w:rsidDel="00000000" w:rsidR="00000000" w:rsidRPr="00000000">
        <w:rPr>
          <w:b w:val="1"/>
          <w:color w:val="212529"/>
          <w:sz w:val="24"/>
          <w:szCs w:val="24"/>
          <w:rtl w:val="0"/>
        </w:rPr>
        <w:t xml:space="preserve">Nombre SEER*Stat:</w:t>
      </w:r>
      <w:r w:rsidDel="00000000" w:rsidR="00000000" w:rsidRPr="00000000">
        <w:rPr>
          <w:color w:val="212529"/>
          <w:sz w:val="24"/>
          <w:szCs w:val="24"/>
          <w:rtl w:val="0"/>
        </w:rPr>
        <w:t xml:space="preserve"> Mama Ajustada AJCC 6ª Etapa (1988+)</w:t>
      </w:r>
    </w:p>
    <w:p w:rsidR="00000000" w:rsidDel="00000000" w:rsidP="00000000" w:rsidRDefault="00000000" w:rsidRPr="00000000" w14:paraId="0000002B">
      <w:pPr>
        <w:shd w:fill="ffffff" w:val="clear"/>
        <w:spacing w:after="240" w:before="240" w:lineRule="auto"/>
        <w:rPr>
          <w:color w:val="212529"/>
          <w:sz w:val="24"/>
          <w:szCs w:val="24"/>
        </w:rPr>
      </w:pPr>
      <w:r w:rsidDel="00000000" w:rsidR="00000000" w:rsidRPr="00000000">
        <w:rPr>
          <w:color w:val="212529"/>
          <w:sz w:val="24"/>
          <w:szCs w:val="24"/>
          <w:rtl w:val="0"/>
        </w:rPr>
        <w:t xml:space="preserve">En el sistema de estadificación de la 6ª edición del Comité Estadounidense Conjunto sobre el Cáncer (AJCC), el cáncer se clasifica en etapas I a IV. La etapa VI, como comúnmente se menciona, no es una etapa reconocida en el sistema del AJCC. En cambio, la etapa IV representa la etapa más avanzada, indicando que el cáncer se ha diseminado a partes distantes del cuerpo. Dentro de las etapas II y III, existen subetapas como IIA, IIB, IIIA, IIIB y IIIC, que proporcionan información más detallada sobre la extensión del cáncer.</w:t>
      </w:r>
    </w:p>
    <w:p w:rsidR="00000000" w:rsidDel="00000000" w:rsidP="00000000" w:rsidRDefault="00000000" w:rsidRPr="00000000" w14:paraId="0000002C">
      <w:pPr>
        <w:shd w:fill="ffffff" w:val="clear"/>
        <w:spacing w:after="240" w:before="240" w:lineRule="auto"/>
        <w:rPr>
          <w:color w:val="212529"/>
          <w:sz w:val="24"/>
          <w:szCs w:val="24"/>
        </w:rPr>
      </w:pPr>
      <w:r w:rsidDel="00000000" w:rsidR="00000000" w:rsidRPr="00000000">
        <w:rPr>
          <w:color w:val="212529"/>
          <w:sz w:val="24"/>
          <w:szCs w:val="24"/>
          <w:rtl w:val="0"/>
        </w:rPr>
        <w:t xml:space="preserve">A continuación, se presenta un desglose de las subetapas:</w:t>
      </w:r>
    </w:p>
    <w:p w:rsidR="00000000" w:rsidDel="00000000" w:rsidP="00000000" w:rsidRDefault="00000000" w:rsidRPr="00000000" w14:paraId="0000002D">
      <w:pPr>
        <w:shd w:fill="ffffff" w:val="clear"/>
        <w:spacing w:after="240" w:before="240" w:lineRule="auto"/>
        <w:rPr>
          <w:color w:val="212529"/>
          <w:sz w:val="24"/>
          <w:szCs w:val="24"/>
        </w:rPr>
      </w:pPr>
      <w:r w:rsidDel="00000000" w:rsidR="00000000" w:rsidRPr="00000000">
        <w:rPr>
          <w:b w:val="1"/>
          <w:color w:val="212529"/>
          <w:sz w:val="24"/>
          <w:szCs w:val="24"/>
          <w:rtl w:val="0"/>
        </w:rPr>
        <w:t xml:space="preserve">IIA, IIB, IIIA, IIIB, IIIC:</w:t>
      </w:r>
      <w:r w:rsidDel="00000000" w:rsidR="00000000" w:rsidRPr="00000000">
        <w:rPr>
          <w:color w:val="212529"/>
          <w:sz w:val="24"/>
          <w:szCs w:val="24"/>
          <w:rtl w:val="0"/>
        </w:rPr>
        <w:t xml:space="preserve"> Estas subetapas ofrecen detalles más específicos sobre la diseminación del cáncer dentro de las etapas II y III, ayudando a los clínicos a evaluar el riesgo de recurrencia y a personalizar los planes de tratamiento.</w:t>
      </w:r>
    </w:p>
    <w:p w:rsidR="00000000" w:rsidDel="00000000" w:rsidP="00000000" w:rsidRDefault="00000000" w:rsidRPr="00000000" w14:paraId="0000002E">
      <w:pPr>
        <w:shd w:fill="ffffff" w:val="clear"/>
        <w:spacing w:after="240" w:before="240" w:lineRule="auto"/>
        <w:rPr>
          <w:color w:val="212529"/>
          <w:sz w:val="24"/>
          <w:szCs w:val="24"/>
        </w:rPr>
      </w:pPr>
      <w:r w:rsidDel="00000000" w:rsidR="00000000" w:rsidRPr="00000000">
        <w:rPr>
          <w:color w:val="212529"/>
          <w:sz w:val="24"/>
          <w:szCs w:val="24"/>
          <w:rtl w:val="0"/>
        </w:rPr>
        <w:t xml:space="preserve">En esencia, la 6ª edición del AJCC utiliza un sistema de etapas I a IV para clasificar el cáncer, siendo la etapa IV la más avanzada. Las subdivisiones como IIA, IIB, IIIA, IIIB y IIIC se utilizan dentro de las etapas II y III para proporcionar información más detallada sobre la extensión del cáncer.</w:t>
      </w:r>
    </w:p>
    <w:p w:rsidR="00000000" w:rsidDel="00000000" w:rsidP="00000000" w:rsidRDefault="00000000" w:rsidRPr="00000000" w14:paraId="0000002F">
      <w:pPr>
        <w:pStyle w:val="Heading3"/>
        <w:keepNext w:val="0"/>
        <w:keepLines w:val="0"/>
        <w:shd w:fill="ffffff" w:val="clear"/>
        <w:spacing w:before="280" w:lineRule="auto"/>
        <w:rPr>
          <w:b w:val="1"/>
          <w:color w:val="212529"/>
          <w:sz w:val="26"/>
          <w:szCs w:val="26"/>
        </w:rPr>
      </w:pPr>
      <w:bookmarkStart w:colFirst="0" w:colLast="0" w:name="_qdbvba3dq5rv" w:id="1"/>
      <w:bookmarkEnd w:id="1"/>
      <w:r w:rsidDel="00000000" w:rsidR="00000000" w:rsidRPr="00000000">
        <w:rPr>
          <w:b w:val="1"/>
          <w:color w:val="212529"/>
          <w:sz w:val="26"/>
          <w:szCs w:val="26"/>
          <w:rtl w:val="0"/>
        </w:rPr>
        <w:t xml:space="preserve">Subestadios del cáncer de mama según la 6ª edición del AJCC:</w:t>
      </w:r>
    </w:p>
    <w:p w:rsidR="00000000" w:rsidDel="00000000" w:rsidP="00000000" w:rsidRDefault="00000000" w:rsidRPr="00000000" w14:paraId="00000030">
      <w:pPr>
        <w:shd w:fill="ffffff" w:val="clear"/>
        <w:spacing w:after="240" w:before="240" w:lineRule="auto"/>
        <w:rPr>
          <w:color w:val="212529"/>
          <w:sz w:val="24"/>
          <w:szCs w:val="24"/>
        </w:rPr>
      </w:pPr>
      <w:r w:rsidDel="00000000" w:rsidR="00000000" w:rsidRPr="00000000">
        <w:rPr>
          <w:color w:val="212529"/>
          <w:sz w:val="24"/>
          <w:szCs w:val="24"/>
          <w:rtl w:val="0"/>
        </w:rPr>
        <w:t xml:space="preserve">La estadificación del cáncer de mama según la 6ª edición del AJCC se basa en la combinación de tres componentes principales: el tamaño del tumor (T), el compromiso de los ganglios linfáticos regionales (N) y la presencia de metástasis a distancia (M). A continuación, se detallan las subetapas mencionadas:</w:t>
      </w:r>
    </w:p>
    <w:p w:rsidR="00000000" w:rsidDel="00000000" w:rsidP="00000000" w:rsidRDefault="00000000" w:rsidRPr="00000000" w14:paraId="00000031">
      <w:pPr>
        <w:pStyle w:val="Heading4"/>
        <w:keepNext w:val="0"/>
        <w:keepLines w:val="0"/>
        <w:shd w:fill="ffffff" w:val="clear"/>
        <w:spacing w:after="40" w:before="240" w:lineRule="auto"/>
        <w:rPr>
          <w:b w:val="1"/>
          <w:color w:val="212529"/>
          <w:sz w:val="22"/>
          <w:szCs w:val="22"/>
        </w:rPr>
      </w:pPr>
      <w:bookmarkStart w:colFirst="0" w:colLast="0" w:name="_dwatko3436lt" w:id="2"/>
      <w:bookmarkEnd w:id="2"/>
      <w:r w:rsidDel="00000000" w:rsidR="00000000" w:rsidRPr="00000000">
        <w:rPr>
          <w:b w:val="1"/>
          <w:color w:val="212529"/>
          <w:sz w:val="22"/>
          <w:szCs w:val="22"/>
          <w:rtl w:val="0"/>
        </w:rPr>
        <w:t xml:space="preserve">Etapa IIA:</w:t>
      </w:r>
    </w:p>
    <w:p w:rsidR="00000000" w:rsidDel="00000000" w:rsidP="00000000" w:rsidRDefault="00000000" w:rsidRPr="00000000" w14:paraId="00000032">
      <w:pPr>
        <w:numPr>
          <w:ilvl w:val="0"/>
          <w:numId w:val="7"/>
        </w:numPr>
        <w:shd w:fill="ffffff" w:val="clear"/>
        <w:spacing w:after="0" w:afterAutospacing="0" w:before="240" w:lineRule="auto"/>
        <w:ind w:left="720" w:hanging="360"/>
        <w:rPr>
          <w:color w:val="212529"/>
          <w:sz w:val="24"/>
          <w:szCs w:val="24"/>
        </w:rPr>
      </w:pPr>
      <w:r w:rsidDel="00000000" w:rsidR="00000000" w:rsidRPr="00000000">
        <w:rPr>
          <w:b w:val="1"/>
          <w:color w:val="212529"/>
          <w:rtl w:val="0"/>
        </w:rPr>
        <w:t xml:space="preserve">T0, N1, M0:</w:t>
      </w:r>
      <w:r w:rsidDel="00000000" w:rsidR="00000000" w:rsidRPr="00000000">
        <w:rPr>
          <w:color w:val="212529"/>
          <w:sz w:val="24"/>
          <w:szCs w:val="24"/>
          <w:rtl w:val="0"/>
        </w:rPr>
        <w:t xml:space="preserve"> No hay evidencia de tumor primario, pero hay metástasis en 1 a 3 ganglios linfáticos axilares ipsilaterales.</w:t>
      </w:r>
    </w:p>
    <w:p w:rsidR="00000000" w:rsidDel="00000000" w:rsidP="00000000" w:rsidRDefault="00000000" w:rsidRPr="00000000" w14:paraId="00000033">
      <w:pPr>
        <w:numPr>
          <w:ilvl w:val="0"/>
          <w:numId w:val="7"/>
        </w:numPr>
        <w:shd w:fill="ffffff" w:val="clear"/>
        <w:spacing w:after="0" w:afterAutospacing="0" w:before="0" w:beforeAutospacing="0" w:lineRule="auto"/>
        <w:ind w:left="720" w:hanging="360"/>
        <w:rPr>
          <w:color w:val="212529"/>
          <w:sz w:val="24"/>
          <w:szCs w:val="24"/>
        </w:rPr>
      </w:pPr>
      <w:r w:rsidDel="00000000" w:rsidR="00000000" w:rsidRPr="00000000">
        <w:rPr>
          <w:b w:val="1"/>
          <w:color w:val="212529"/>
          <w:sz w:val="24"/>
          <w:szCs w:val="24"/>
          <w:rtl w:val="0"/>
        </w:rPr>
        <w:t xml:space="preserve">T1, N1, M0:</w:t>
      </w:r>
      <w:r w:rsidDel="00000000" w:rsidR="00000000" w:rsidRPr="00000000">
        <w:rPr>
          <w:color w:val="212529"/>
          <w:sz w:val="24"/>
          <w:szCs w:val="24"/>
          <w:rtl w:val="0"/>
        </w:rPr>
        <w:t xml:space="preserve"> Tumor de 2 cm o menos en su dimensión mayor, con metástasis en 1 a 3 ganglios linfáticos axilares ipsilaterales.</w:t>
      </w:r>
    </w:p>
    <w:p w:rsidR="00000000" w:rsidDel="00000000" w:rsidP="00000000" w:rsidRDefault="00000000" w:rsidRPr="00000000" w14:paraId="00000034">
      <w:pPr>
        <w:numPr>
          <w:ilvl w:val="0"/>
          <w:numId w:val="7"/>
        </w:numPr>
        <w:shd w:fill="ffffff" w:val="clear"/>
        <w:spacing w:after="240" w:before="0" w:beforeAutospacing="0" w:lineRule="auto"/>
        <w:ind w:left="720" w:hanging="360"/>
        <w:rPr>
          <w:color w:val="212529"/>
          <w:sz w:val="24"/>
          <w:szCs w:val="24"/>
        </w:rPr>
      </w:pPr>
      <w:r w:rsidDel="00000000" w:rsidR="00000000" w:rsidRPr="00000000">
        <w:rPr>
          <w:b w:val="1"/>
          <w:color w:val="212529"/>
          <w:sz w:val="24"/>
          <w:szCs w:val="24"/>
          <w:rtl w:val="0"/>
        </w:rPr>
        <w:t xml:space="preserve">T2, N0, M0:</w:t>
      </w:r>
      <w:r w:rsidDel="00000000" w:rsidR="00000000" w:rsidRPr="00000000">
        <w:rPr>
          <w:color w:val="212529"/>
          <w:sz w:val="24"/>
          <w:szCs w:val="24"/>
          <w:rtl w:val="0"/>
        </w:rPr>
        <w:t xml:space="preserve"> Tumor de más de 2 cm pero no más de 5 cm en su dimensión mayor, sin metástasis en ganglios linfáticos regionales.</w:t>
      </w:r>
    </w:p>
    <w:p w:rsidR="00000000" w:rsidDel="00000000" w:rsidP="00000000" w:rsidRDefault="00000000" w:rsidRPr="00000000" w14:paraId="00000035">
      <w:pPr>
        <w:pStyle w:val="Heading4"/>
        <w:keepNext w:val="0"/>
        <w:keepLines w:val="0"/>
        <w:shd w:fill="ffffff" w:val="clear"/>
        <w:spacing w:after="40" w:before="240" w:lineRule="auto"/>
        <w:rPr>
          <w:b w:val="1"/>
          <w:color w:val="212529"/>
          <w:sz w:val="22"/>
          <w:szCs w:val="22"/>
        </w:rPr>
      </w:pPr>
      <w:bookmarkStart w:colFirst="0" w:colLast="0" w:name="_iioybddj6v25" w:id="3"/>
      <w:bookmarkEnd w:id="3"/>
      <w:r w:rsidDel="00000000" w:rsidR="00000000" w:rsidRPr="00000000">
        <w:rPr>
          <w:b w:val="1"/>
          <w:color w:val="212529"/>
          <w:sz w:val="22"/>
          <w:szCs w:val="22"/>
          <w:rtl w:val="0"/>
        </w:rPr>
        <w:t xml:space="preserve">Etapa IIB:</w:t>
      </w:r>
    </w:p>
    <w:p w:rsidR="00000000" w:rsidDel="00000000" w:rsidP="00000000" w:rsidRDefault="00000000" w:rsidRPr="00000000" w14:paraId="00000036">
      <w:pPr>
        <w:numPr>
          <w:ilvl w:val="0"/>
          <w:numId w:val="11"/>
        </w:numPr>
        <w:shd w:fill="ffffff" w:val="clear"/>
        <w:spacing w:after="0" w:afterAutospacing="0" w:before="240" w:lineRule="auto"/>
        <w:ind w:left="720" w:hanging="360"/>
        <w:rPr>
          <w:color w:val="212529"/>
          <w:sz w:val="24"/>
          <w:szCs w:val="24"/>
        </w:rPr>
      </w:pPr>
      <w:r w:rsidDel="00000000" w:rsidR="00000000" w:rsidRPr="00000000">
        <w:rPr>
          <w:b w:val="1"/>
          <w:color w:val="212529"/>
          <w:rtl w:val="0"/>
        </w:rPr>
        <w:t xml:space="preserve">T2, N1, M0:</w:t>
      </w:r>
      <w:r w:rsidDel="00000000" w:rsidR="00000000" w:rsidRPr="00000000">
        <w:rPr>
          <w:color w:val="212529"/>
          <w:sz w:val="24"/>
          <w:szCs w:val="24"/>
          <w:rtl w:val="0"/>
        </w:rPr>
        <w:t xml:space="preserve"> Tumor de más de 2 cm pero no más de 5 cm en su dimensión mayor, con metástasis en 1 a 3 ganglios linfáticos axilares ipsilaterales.</w:t>
      </w:r>
    </w:p>
    <w:p w:rsidR="00000000" w:rsidDel="00000000" w:rsidP="00000000" w:rsidRDefault="00000000" w:rsidRPr="00000000" w14:paraId="00000037">
      <w:pPr>
        <w:numPr>
          <w:ilvl w:val="0"/>
          <w:numId w:val="11"/>
        </w:numPr>
        <w:shd w:fill="ffffff" w:val="clear"/>
        <w:spacing w:after="240" w:before="0" w:beforeAutospacing="0" w:lineRule="auto"/>
        <w:ind w:left="720" w:hanging="360"/>
        <w:rPr>
          <w:color w:val="212529"/>
          <w:sz w:val="24"/>
          <w:szCs w:val="24"/>
        </w:rPr>
      </w:pPr>
      <w:r w:rsidDel="00000000" w:rsidR="00000000" w:rsidRPr="00000000">
        <w:rPr>
          <w:b w:val="1"/>
          <w:color w:val="212529"/>
          <w:sz w:val="24"/>
          <w:szCs w:val="24"/>
          <w:rtl w:val="0"/>
        </w:rPr>
        <w:t xml:space="preserve">T3, N0, M0:</w:t>
      </w:r>
      <w:r w:rsidDel="00000000" w:rsidR="00000000" w:rsidRPr="00000000">
        <w:rPr>
          <w:color w:val="212529"/>
          <w:sz w:val="24"/>
          <w:szCs w:val="24"/>
          <w:rtl w:val="0"/>
        </w:rPr>
        <w:t xml:space="preserve"> Tumor de más de 5 cm en su dimensión mayor, sin metástasis en ganglios linfáticos regionales.</w:t>
      </w:r>
    </w:p>
    <w:p w:rsidR="00000000" w:rsidDel="00000000" w:rsidP="00000000" w:rsidRDefault="00000000" w:rsidRPr="00000000" w14:paraId="00000038">
      <w:pPr>
        <w:pStyle w:val="Heading4"/>
        <w:keepNext w:val="0"/>
        <w:keepLines w:val="0"/>
        <w:shd w:fill="ffffff" w:val="clear"/>
        <w:spacing w:after="40" w:before="240" w:lineRule="auto"/>
        <w:rPr>
          <w:b w:val="1"/>
          <w:color w:val="212529"/>
          <w:sz w:val="22"/>
          <w:szCs w:val="22"/>
        </w:rPr>
      </w:pPr>
      <w:bookmarkStart w:colFirst="0" w:colLast="0" w:name="_nr6vxndwuoyz" w:id="4"/>
      <w:bookmarkEnd w:id="4"/>
      <w:r w:rsidDel="00000000" w:rsidR="00000000" w:rsidRPr="00000000">
        <w:rPr>
          <w:b w:val="1"/>
          <w:color w:val="212529"/>
          <w:sz w:val="22"/>
          <w:szCs w:val="22"/>
          <w:rtl w:val="0"/>
        </w:rPr>
        <w:t xml:space="preserve">Etapa IIIA:</w:t>
      </w:r>
    </w:p>
    <w:p w:rsidR="00000000" w:rsidDel="00000000" w:rsidP="00000000" w:rsidRDefault="00000000" w:rsidRPr="00000000" w14:paraId="00000039">
      <w:pPr>
        <w:numPr>
          <w:ilvl w:val="0"/>
          <w:numId w:val="16"/>
        </w:numPr>
        <w:shd w:fill="ffffff" w:val="clear"/>
        <w:spacing w:after="0" w:afterAutospacing="0" w:before="240" w:lineRule="auto"/>
        <w:ind w:left="720" w:hanging="360"/>
        <w:rPr>
          <w:color w:val="212529"/>
          <w:sz w:val="24"/>
          <w:szCs w:val="24"/>
        </w:rPr>
      </w:pPr>
      <w:r w:rsidDel="00000000" w:rsidR="00000000" w:rsidRPr="00000000">
        <w:rPr>
          <w:b w:val="1"/>
          <w:color w:val="212529"/>
          <w:rtl w:val="0"/>
        </w:rPr>
        <w:t xml:space="preserve">T0-T2, N2, M0:</w:t>
      </w:r>
      <w:r w:rsidDel="00000000" w:rsidR="00000000" w:rsidRPr="00000000">
        <w:rPr>
          <w:color w:val="212529"/>
          <w:sz w:val="24"/>
          <w:szCs w:val="24"/>
          <w:rtl w:val="0"/>
        </w:rPr>
        <w:t xml:space="preserve"> Tumor de 5 cm o menos en su dimensión mayor, con metástasis en 4 a 9 ganglios linfáticos axilares ipsilaterales, o en ganglios mamarios internos clínicamente detectables sin metástasis axilar.</w:t>
      </w:r>
    </w:p>
    <w:p w:rsidR="00000000" w:rsidDel="00000000" w:rsidP="00000000" w:rsidRDefault="00000000" w:rsidRPr="00000000" w14:paraId="0000003A">
      <w:pPr>
        <w:numPr>
          <w:ilvl w:val="0"/>
          <w:numId w:val="16"/>
        </w:numPr>
        <w:shd w:fill="ffffff" w:val="clear"/>
        <w:spacing w:after="240" w:before="0" w:beforeAutospacing="0" w:lineRule="auto"/>
        <w:ind w:left="720" w:hanging="360"/>
        <w:rPr>
          <w:color w:val="212529"/>
          <w:sz w:val="24"/>
          <w:szCs w:val="24"/>
        </w:rPr>
      </w:pPr>
      <w:r w:rsidDel="00000000" w:rsidR="00000000" w:rsidRPr="00000000">
        <w:rPr>
          <w:b w:val="1"/>
          <w:color w:val="212529"/>
          <w:sz w:val="24"/>
          <w:szCs w:val="24"/>
          <w:rtl w:val="0"/>
        </w:rPr>
        <w:t xml:space="preserve">T3, N1-N2, M0:</w:t>
      </w:r>
      <w:r w:rsidDel="00000000" w:rsidR="00000000" w:rsidRPr="00000000">
        <w:rPr>
          <w:color w:val="212529"/>
          <w:sz w:val="24"/>
          <w:szCs w:val="24"/>
          <w:rtl w:val="0"/>
        </w:rPr>
        <w:t xml:space="preserve"> Tumor de más de 5 cm en su dimensión mayor, con metástasis en 1 a 9 ganglios linfáticos axilares ipsilaterales, o en ganglios mamarios internos clínicamente detectables.</w:t>
      </w:r>
    </w:p>
    <w:p w:rsidR="00000000" w:rsidDel="00000000" w:rsidP="00000000" w:rsidRDefault="00000000" w:rsidRPr="00000000" w14:paraId="0000003B">
      <w:pPr>
        <w:pStyle w:val="Heading4"/>
        <w:keepNext w:val="0"/>
        <w:keepLines w:val="0"/>
        <w:shd w:fill="ffffff" w:val="clear"/>
        <w:spacing w:after="40" w:before="240" w:lineRule="auto"/>
        <w:rPr>
          <w:b w:val="1"/>
          <w:color w:val="212529"/>
          <w:sz w:val="22"/>
          <w:szCs w:val="22"/>
        </w:rPr>
      </w:pPr>
      <w:bookmarkStart w:colFirst="0" w:colLast="0" w:name="_h365fxt4v6f" w:id="5"/>
      <w:bookmarkEnd w:id="5"/>
      <w:r w:rsidDel="00000000" w:rsidR="00000000" w:rsidRPr="00000000">
        <w:rPr>
          <w:b w:val="1"/>
          <w:color w:val="212529"/>
          <w:sz w:val="22"/>
          <w:szCs w:val="22"/>
          <w:rtl w:val="0"/>
        </w:rPr>
        <w:t xml:space="preserve">Etapa IIIB:</w:t>
      </w:r>
    </w:p>
    <w:p w:rsidR="00000000" w:rsidDel="00000000" w:rsidP="00000000" w:rsidRDefault="00000000" w:rsidRPr="00000000" w14:paraId="0000003C">
      <w:pPr>
        <w:numPr>
          <w:ilvl w:val="0"/>
          <w:numId w:val="17"/>
        </w:numPr>
        <w:shd w:fill="ffffff" w:val="clear"/>
        <w:spacing w:after="240" w:before="240" w:lineRule="auto"/>
        <w:ind w:left="720" w:hanging="360"/>
        <w:rPr>
          <w:color w:val="212529"/>
          <w:sz w:val="24"/>
          <w:szCs w:val="24"/>
        </w:rPr>
      </w:pPr>
      <w:r w:rsidDel="00000000" w:rsidR="00000000" w:rsidRPr="00000000">
        <w:rPr>
          <w:b w:val="1"/>
          <w:color w:val="212529"/>
          <w:rtl w:val="0"/>
        </w:rPr>
        <w:t xml:space="preserve">T4, N0-N2, M0:</w:t>
      </w:r>
      <w:r w:rsidDel="00000000" w:rsidR="00000000" w:rsidRPr="00000000">
        <w:rPr>
          <w:color w:val="212529"/>
          <w:sz w:val="24"/>
          <w:szCs w:val="24"/>
          <w:rtl w:val="0"/>
        </w:rPr>
        <w:t xml:space="preserve"> Tumor de cualquier tamaño con extensión directa a la pared torácica y/o a la piel (ulceración o nódulos satélites), con o sin metástasis en ganglios linfáticos axilares ipsilaterales o en ganglios mamarios internos clínicamente detectables.</w:t>
      </w:r>
    </w:p>
    <w:p w:rsidR="00000000" w:rsidDel="00000000" w:rsidP="00000000" w:rsidRDefault="00000000" w:rsidRPr="00000000" w14:paraId="0000003D">
      <w:pPr>
        <w:pStyle w:val="Heading4"/>
        <w:keepNext w:val="0"/>
        <w:keepLines w:val="0"/>
        <w:shd w:fill="ffffff" w:val="clear"/>
        <w:spacing w:after="40" w:before="240" w:lineRule="auto"/>
        <w:rPr>
          <w:b w:val="1"/>
          <w:color w:val="212529"/>
          <w:sz w:val="22"/>
          <w:szCs w:val="22"/>
        </w:rPr>
      </w:pPr>
      <w:bookmarkStart w:colFirst="0" w:colLast="0" w:name="_p4wrchrajxj8" w:id="6"/>
      <w:bookmarkEnd w:id="6"/>
      <w:r w:rsidDel="00000000" w:rsidR="00000000" w:rsidRPr="00000000">
        <w:rPr>
          <w:b w:val="1"/>
          <w:color w:val="212529"/>
          <w:sz w:val="22"/>
          <w:szCs w:val="22"/>
          <w:rtl w:val="0"/>
        </w:rPr>
        <w:t xml:space="preserve">Etapa IIIC:</w:t>
      </w:r>
    </w:p>
    <w:p w:rsidR="00000000" w:rsidDel="00000000" w:rsidP="00000000" w:rsidRDefault="00000000" w:rsidRPr="00000000" w14:paraId="0000003E">
      <w:pPr>
        <w:numPr>
          <w:ilvl w:val="0"/>
          <w:numId w:val="8"/>
        </w:numPr>
        <w:shd w:fill="ffffff" w:val="clear"/>
        <w:spacing w:after="240" w:before="240" w:lineRule="auto"/>
        <w:ind w:left="720" w:hanging="360"/>
        <w:rPr>
          <w:color w:val="212529"/>
          <w:sz w:val="24"/>
          <w:szCs w:val="24"/>
        </w:rPr>
      </w:pPr>
      <w:r w:rsidDel="00000000" w:rsidR="00000000" w:rsidRPr="00000000">
        <w:rPr>
          <w:b w:val="1"/>
          <w:color w:val="212529"/>
          <w:rtl w:val="0"/>
        </w:rPr>
        <w:t xml:space="preserve">Cualquier T, N3, M0:</w:t>
      </w:r>
      <w:r w:rsidDel="00000000" w:rsidR="00000000" w:rsidRPr="00000000">
        <w:rPr>
          <w:color w:val="212529"/>
          <w:sz w:val="24"/>
          <w:szCs w:val="24"/>
          <w:rtl w:val="0"/>
        </w:rPr>
        <w:t xml:space="preserve"> Tumor de cualquier tamaño con metástasis en 10 o más ganglios linfáticos axilares ipsilaterales, o en ganglios infraclaviculares ipsilaterales, o en ganglios supraclaviculares ipsilaterales, o en ganglios mamarios internos ipsilaterales clínicamente detectables con metástasis en más de 3 ganglios linfáticos axilares.</w:t>
      </w:r>
    </w:p>
    <w:p w:rsidR="00000000" w:rsidDel="00000000" w:rsidP="00000000" w:rsidRDefault="00000000" w:rsidRPr="00000000" w14:paraId="0000003F">
      <w:pPr>
        <w:shd w:fill="ffffff" w:val="clear"/>
        <w:spacing w:after="240" w:lineRule="auto"/>
        <w:rPr>
          <w:b w:val="1"/>
          <w:color w:val="212529"/>
          <w:sz w:val="24"/>
          <w:szCs w:val="24"/>
        </w:rPr>
      </w:pPr>
      <w:r w:rsidDel="00000000" w:rsidR="00000000" w:rsidRPr="00000000">
        <w:rPr>
          <w:b w:val="1"/>
          <w:color w:val="212529"/>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hd w:fill="ffffff" w:val="clear"/>
        <w:spacing w:after="240" w:lineRule="auto"/>
        <w:rPr>
          <w:color w:val="212529"/>
          <w:sz w:val="24"/>
          <w:szCs w:val="24"/>
        </w:rPr>
      </w:pPr>
      <w:r w:rsidDel="00000000" w:rsidR="00000000" w:rsidRPr="00000000">
        <w:rPr>
          <w:rtl w:val="0"/>
        </w:rPr>
      </w:r>
    </w:p>
    <w:p w:rsidR="00000000" w:rsidDel="00000000" w:rsidP="00000000" w:rsidRDefault="00000000" w:rsidRPr="00000000" w14:paraId="00000041">
      <w:pPr>
        <w:shd w:fill="ffffff" w:val="clear"/>
        <w:spacing w:after="240" w:lineRule="auto"/>
        <w:rPr>
          <w:b w:val="1"/>
          <w:color w:val="212529"/>
          <w:sz w:val="24"/>
          <w:szCs w:val="24"/>
        </w:rPr>
      </w:pPr>
      <w:r w:rsidDel="00000000" w:rsidR="00000000" w:rsidRPr="00000000">
        <w:rPr>
          <w:b w:val="1"/>
          <w:color w:val="212529"/>
          <w:sz w:val="24"/>
          <w:szCs w:val="24"/>
          <w:rtl w:val="0"/>
        </w:rPr>
        <w:t xml:space="preserve">GRADO</w:t>
      </w:r>
    </w:p>
    <w:p w:rsidR="00000000" w:rsidDel="00000000" w:rsidP="00000000" w:rsidRDefault="00000000" w:rsidRPr="00000000" w14:paraId="00000042">
      <w:pPr>
        <w:shd w:fill="ffffff" w:val="clear"/>
        <w:spacing w:after="240" w:lineRule="auto"/>
        <w:rPr>
          <w:color w:val="212529"/>
          <w:sz w:val="24"/>
          <w:szCs w:val="24"/>
        </w:rPr>
      </w:pPr>
      <w:r w:rsidDel="00000000" w:rsidR="00000000" w:rsidRPr="00000000">
        <w:rPr>
          <w:b w:val="1"/>
          <w:color w:val="212529"/>
          <w:sz w:val="24"/>
          <w:szCs w:val="24"/>
          <w:rtl w:val="0"/>
        </w:rPr>
        <w:t xml:space="preserve">Nombre SEER*Stat:</w:t>
      </w:r>
      <w:r w:rsidDel="00000000" w:rsidR="00000000" w:rsidRPr="00000000">
        <w:rPr>
          <w:color w:val="212529"/>
          <w:sz w:val="24"/>
          <w:szCs w:val="24"/>
          <w:rtl w:val="0"/>
        </w:rPr>
        <w:t xml:space="preserve"> Grado</w:t>
      </w:r>
    </w:p>
    <w:p w:rsidR="00000000" w:rsidDel="00000000" w:rsidP="00000000" w:rsidRDefault="00000000" w:rsidRPr="00000000" w14:paraId="00000043">
      <w:pPr>
        <w:shd w:fill="ffffff" w:val="clear"/>
        <w:spacing w:after="240" w:lineRule="auto"/>
        <w:rPr>
          <w:color w:val="212529"/>
          <w:sz w:val="24"/>
          <w:szCs w:val="24"/>
        </w:rPr>
      </w:pPr>
      <w:r w:rsidDel="00000000" w:rsidR="00000000" w:rsidRPr="00000000">
        <w:rPr>
          <w:b w:val="1"/>
          <w:color w:val="212529"/>
          <w:sz w:val="24"/>
          <w:szCs w:val="24"/>
          <w:rtl w:val="0"/>
        </w:rPr>
        <w:t xml:space="preserve">Descripción del campo:</w:t>
      </w:r>
      <w:r w:rsidDel="00000000" w:rsidR="00000000" w:rsidRPr="00000000">
        <w:rPr>
          <w:color w:val="212529"/>
          <w:sz w:val="24"/>
          <w:szCs w:val="24"/>
          <w:rtl w:val="0"/>
        </w:rPr>
        <w:t xml:space="preserve"> Los códigos de graduación y diferenciación del 1 al 4, y el 9, están definidos en la CIE-O-2; 1992. La información sobre el grado puede estar incompleta para los casos diagnosticados antes de 1977. A principios de la década de 1980, el SEER introdujo códigos adicionales que especifican la participación de células T, células B o células nulas en linfomas y leucemias (histologías M9590-9940). Dado que los requisitos de reporte y la terminología médica han cambiado con el tiempo, se debe tener precaución al analizar esta información.</w:t>
      </w:r>
    </w:p>
    <w:p w:rsidR="00000000" w:rsidDel="00000000" w:rsidP="00000000" w:rsidRDefault="00000000" w:rsidRPr="00000000" w14:paraId="00000044">
      <w:pPr>
        <w:shd w:fill="ffffff" w:val="clear"/>
        <w:spacing w:after="240" w:before="240" w:lineRule="auto"/>
        <w:rPr>
          <w:color w:val="212529"/>
          <w:sz w:val="24"/>
          <w:szCs w:val="24"/>
        </w:rPr>
      </w:pPr>
      <w:r w:rsidDel="00000000" w:rsidR="00000000" w:rsidRPr="00000000">
        <w:rPr>
          <w:color w:val="212529"/>
          <w:sz w:val="24"/>
          <w:szCs w:val="24"/>
          <w:rtl w:val="0"/>
        </w:rPr>
        <w:t xml:space="preserve">En la 6ª edición del AJCC, el </w:t>
      </w:r>
      <w:r w:rsidDel="00000000" w:rsidR="00000000" w:rsidRPr="00000000">
        <w:rPr>
          <w:b w:val="1"/>
          <w:color w:val="212529"/>
          <w:sz w:val="24"/>
          <w:szCs w:val="24"/>
          <w:rtl w:val="0"/>
        </w:rPr>
        <w:t xml:space="preserve">grado del cáncer</w:t>
      </w:r>
      <w:r w:rsidDel="00000000" w:rsidR="00000000" w:rsidRPr="00000000">
        <w:rPr>
          <w:color w:val="212529"/>
          <w:sz w:val="24"/>
          <w:szCs w:val="24"/>
          <w:rtl w:val="0"/>
        </w:rPr>
        <w:t xml:space="preserve"> se refiere al </w:t>
      </w:r>
      <w:r w:rsidDel="00000000" w:rsidR="00000000" w:rsidRPr="00000000">
        <w:rPr>
          <w:b w:val="1"/>
          <w:color w:val="212529"/>
          <w:sz w:val="24"/>
          <w:szCs w:val="24"/>
          <w:rtl w:val="0"/>
        </w:rPr>
        <w:t xml:space="preserve">nivel de diferenciación celular</w:t>
      </w:r>
      <w:r w:rsidDel="00000000" w:rsidR="00000000" w:rsidRPr="00000000">
        <w:rPr>
          <w:color w:val="212529"/>
          <w:sz w:val="24"/>
          <w:szCs w:val="24"/>
          <w:rtl w:val="0"/>
        </w:rPr>
        <w:t xml:space="preserve"> y a la </w:t>
      </w:r>
      <w:r w:rsidDel="00000000" w:rsidR="00000000" w:rsidRPr="00000000">
        <w:rPr>
          <w:b w:val="1"/>
          <w:color w:val="212529"/>
          <w:sz w:val="24"/>
          <w:szCs w:val="24"/>
          <w:rtl w:val="0"/>
        </w:rPr>
        <w:t xml:space="preserve">anormalidad del tejido</w:t>
      </w:r>
      <w:r w:rsidDel="00000000" w:rsidR="00000000" w:rsidRPr="00000000">
        <w:rPr>
          <w:color w:val="212529"/>
          <w:sz w:val="24"/>
          <w:szCs w:val="24"/>
          <w:rtl w:val="0"/>
        </w:rPr>
        <w:t xml:space="preserve"> dentro de un tumor. Básicamente, describe cuánto se parece una célula cancerosa a una célula normal. Los grados más bajos (G1, G2) indican una mejor diferenciación y, por lo general, se asocian con un crecimiento más lento y un comportamiento menos agresivo. Los grados más altos (G3, G4) reflejan células más anormales y, a menudo, están relacionados con un crecimiento más rápido y un mayor riesgo de diseminación.</w:t>
      </w:r>
    </w:p>
    <w:p w:rsidR="00000000" w:rsidDel="00000000" w:rsidP="00000000" w:rsidRDefault="00000000" w:rsidRPr="00000000" w14:paraId="00000045">
      <w:pPr>
        <w:pStyle w:val="Heading3"/>
        <w:keepNext w:val="0"/>
        <w:keepLines w:val="0"/>
        <w:shd w:fill="ffffff" w:val="clear"/>
        <w:spacing w:before="280" w:lineRule="auto"/>
        <w:rPr>
          <w:b w:val="1"/>
          <w:color w:val="212529"/>
          <w:sz w:val="26"/>
          <w:szCs w:val="26"/>
        </w:rPr>
      </w:pPr>
      <w:bookmarkStart w:colFirst="0" w:colLast="0" w:name="_1ol77ncazlee" w:id="7"/>
      <w:bookmarkEnd w:id="7"/>
      <w:r w:rsidDel="00000000" w:rsidR="00000000" w:rsidRPr="00000000">
        <w:rPr>
          <w:b w:val="1"/>
          <w:color w:val="212529"/>
          <w:sz w:val="26"/>
          <w:szCs w:val="26"/>
          <w:rtl w:val="0"/>
        </w:rPr>
        <w:t xml:space="preserve">Desglose detallado:</w:t>
      </w:r>
    </w:p>
    <w:p w:rsidR="00000000" w:rsidDel="00000000" w:rsidP="00000000" w:rsidRDefault="00000000" w:rsidRPr="00000000" w14:paraId="00000046">
      <w:pPr>
        <w:numPr>
          <w:ilvl w:val="0"/>
          <w:numId w:val="12"/>
        </w:numPr>
        <w:shd w:fill="ffffff" w:val="clear"/>
        <w:spacing w:after="0" w:afterAutospacing="0" w:before="240" w:lineRule="auto"/>
        <w:ind w:left="720" w:hanging="360"/>
        <w:rPr>
          <w:color w:val="212529"/>
          <w:sz w:val="24"/>
          <w:szCs w:val="24"/>
        </w:rPr>
      </w:pPr>
      <w:r w:rsidDel="00000000" w:rsidR="00000000" w:rsidRPr="00000000">
        <w:rPr>
          <w:b w:val="1"/>
          <w:color w:val="212529"/>
          <w:sz w:val="24"/>
          <w:szCs w:val="24"/>
          <w:rtl w:val="0"/>
        </w:rPr>
        <w:t xml:space="preserve">Grado 1 (Bien diferenciado):</w:t>
        <w:br w:type="textWrapping"/>
      </w:r>
      <w:r w:rsidDel="00000000" w:rsidR="00000000" w:rsidRPr="00000000">
        <w:rPr>
          <w:color w:val="212529"/>
          <w:sz w:val="24"/>
          <w:szCs w:val="24"/>
          <w:rtl w:val="0"/>
        </w:rPr>
        <w:t xml:space="preserve">Las células y tejidos del tumor se parecen mucho a las células y tejidos sanos. Estos tumores son de bajo grado y tienden a crecer lentamente.</w:t>
      </w:r>
    </w:p>
    <w:p w:rsidR="00000000" w:rsidDel="00000000" w:rsidP="00000000" w:rsidRDefault="00000000" w:rsidRPr="00000000" w14:paraId="00000047">
      <w:pPr>
        <w:numPr>
          <w:ilvl w:val="0"/>
          <w:numId w:val="12"/>
        </w:numPr>
        <w:shd w:fill="ffffff" w:val="clear"/>
        <w:spacing w:after="0" w:afterAutospacing="0" w:before="0" w:beforeAutospacing="0" w:lineRule="auto"/>
        <w:ind w:left="720" w:hanging="360"/>
        <w:rPr>
          <w:color w:val="212529"/>
          <w:sz w:val="24"/>
          <w:szCs w:val="24"/>
        </w:rPr>
      </w:pPr>
      <w:r w:rsidDel="00000000" w:rsidR="00000000" w:rsidRPr="00000000">
        <w:rPr>
          <w:b w:val="1"/>
          <w:color w:val="212529"/>
          <w:sz w:val="24"/>
          <w:szCs w:val="24"/>
          <w:rtl w:val="0"/>
        </w:rPr>
        <w:t xml:space="preserve">Grado 2 (Moderadamente diferenciado):</w:t>
        <w:br w:type="textWrapping"/>
      </w:r>
      <w:r w:rsidDel="00000000" w:rsidR="00000000" w:rsidRPr="00000000">
        <w:rPr>
          <w:color w:val="212529"/>
          <w:sz w:val="24"/>
          <w:szCs w:val="24"/>
          <w:rtl w:val="0"/>
        </w:rPr>
        <w:t xml:space="preserve">Las células y el tejido presentan cierta anormalidad. Son tumores de grado intermedio.</w:t>
      </w:r>
    </w:p>
    <w:p w:rsidR="00000000" w:rsidDel="00000000" w:rsidP="00000000" w:rsidRDefault="00000000" w:rsidRPr="00000000" w14:paraId="00000048">
      <w:pPr>
        <w:numPr>
          <w:ilvl w:val="0"/>
          <w:numId w:val="12"/>
        </w:numPr>
        <w:shd w:fill="ffffff" w:val="clear"/>
        <w:spacing w:after="0" w:afterAutospacing="0" w:before="0" w:beforeAutospacing="0" w:lineRule="auto"/>
        <w:ind w:left="720" w:hanging="360"/>
        <w:rPr>
          <w:color w:val="212529"/>
          <w:sz w:val="24"/>
          <w:szCs w:val="24"/>
        </w:rPr>
      </w:pPr>
      <w:r w:rsidDel="00000000" w:rsidR="00000000" w:rsidRPr="00000000">
        <w:rPr>
          <w:b w:val="1"/>
          <w:color w:val="212529"/>
          <w:sz w:val="24"/>
          <w:szCs w:val="24"/>
          <w:rtl w:val="0"/>
        </w:rPr>
        <w:t xml:space="preserve">Grado 3 (Poco diferenciados):</w:t>
        <w:br w:type="textWrapping"/>
      </w:r>
      <w:r w:rsidDel="00000000" w:rsidR="00000000" w:rsidRPr="00000000">
        <w:rPr>
          <w:color w:val="212529"/>
          <w:sz w:val="24"/>
          <w:szCs w:val="24"/>
          <w:rtl w:val="0"/>
        </w:rPr>
        <w:t xml:space="preserve">Las células y tejidos cancerosos se ven muy anormales, y puede haber una pérdida de la estructura o el patrón arquitectónico. Son tumores de alto grado y tienden a crecer con mayor rapidez.</w:t>
      </w:r>
    </w:p>
    <w:p w:rsidR="00000000" w:rsidDel="00000000" w:rsidP="00000000" w:rsidRDefault="00000000" w:rsidRPr="00000000" w14:paraId="00000049">
      <w:pPr>
        <w:numPr>
          <w:ilvl w:val="0"/>
          <w:numId w:val="12"/>
        </w:numPr>
        <w:shd w:fill="ffffff" w:val="clear"/>
        <w:spacing w:after="240" w:before="0" w:beforeAutospacing="0" w:lineRule="auto"/>
        <w:ind w:left="720" w:hanging="360"/>
        <w:rPr>
          <w:color w:val="212529"/>
          <w:sz w:val="24"/>
          <w:szCs w:val="24"/>
        </w:rPr>
      </w:pPr>
      <w:r w:rsidDel="00000000" w:rsidR="00000000" w:rsidRPr="00000000">
        <w:rPr>
          <w:b w:val="1"/>
          <w:color w:val="212529"/>
          <w:sz w:val="24"/>
          <w:szCs w:val="24"/>
          <w:rtl w:val="0"/>
        </w:rPr>
        <w:t xml:space="preserve">Grado 4 (Indiferenciados):</w:t>
        <w:br w:type="textWrapping"/>
      </w:r>
      <w:r w:rsidDel="00000000" w:rsidR="00000000" w:rsidRPr="00000000">
        <w:rPr>
          <w:color w:val="212529"/>
          <w:sz w:val="24"/>
          <w:szCs w:val="24"/>
          <w:rtl w:val="0"/>
        </w:rPr>
        <w:t xml:space="preserve">Son los tumores con las células de aspecto más anormal y representan el grado más alto. Por lo general, crecen y se diseminan más rápidamente que los tumores de grado inferior.</w:t>
      </w:r>
      <w:r w:rsidDel="00000000" w:rsidR="00000000" w:rsidRPr="00000000">
        <w:rPr>
          <w:rtl w:val="0"/>
        </w:rPr>
      </w:r>
    </w:p>
    <w:p w:rsidR="00000000" w:rsidDel="00000000" w:rsidP="00000000" w:rsidRDefault="00000000" w:rsidRPr="00000000" w14:paraId="0000004A">
      <w:pPr>
        <w:shd w:fill="ffffff" w:val="clear"/>
        <w:spacing w:after="240" w:before="240" w:lineRule="auto"/>
        <w:rPr>
          <w:color w:val="212529"/>
          <w:sz w:val="24"/>
          <w:szCs w:val="24"/>
          <w:highlight w:val="yellow"/>
        </w:rPr>
      </w:pPr>
      <w:r w:rsidDel="00000000" w:rsidR="00000000" w:rsidRPr="00000000">
        <w:rPr>
          <w:color w:val="212529"/>
          <w:sz w:val="24"/>
          <w:szCs w:val="24"/>
          <w:highlight w:val="yellow"/>
          <w:rtl w:val="0"/>
        </w:rPr>
        <w:t xml:space="preserve">Es importante tener en cuenta que el </w:t>
      </w:r>
      <w:r w:rsidDel="00000000" w:rsidR="00000000" w:rsidRPr="00000000">
        <w:rPr>
          <w:b w:val="1"/>
          <w:color w:val="212529"/>
          <w:sz w:val="24"/>
          <w:szCs w:val="24"/>
          <w:highlight w:val="yellow"/>
          <w:rtl w:val="0"/>
        </w:rPr>
        <w:t xml:space="preserve">grado</w:t>
      </w:r>
      <w:r w:rsidDel="00000000" w:rsidR="00000000" w:rsidRPr="00000000">
        <w:rPr>
          <w:color w:val="212529"/>
          <w:sz w:val="24"/>
          <w:szCs w:val="24"/>
          <w:highlight w:val="yellow"/>
          <w:rtl w:val="0"/>
        </w:rPr>
        <w:t xml:space="preserve"> es distinto del </w:t>
      </w:r>
      <w:r w:rsidDel="00000000" w:rsidR="00000000" w:rsidRPr="00000000">
        <w:rPr>
          <w:b w:val="1"/>
          <w:color w:val="212529"/>
          <w:sz w:val="24"/>
          <w:szCs w:val="24"/>
          <w:highlight w:val="yellow"/>
          <w:rtl w:val="0"/>
        </w:rPr>
        <w:t xml:space="preserve">estadio (stage)</w:t>
      </w:r>
      <w:r w:rsidDel="00000000" w:rsidR="00000000" w:rsidRPr="00000000">
        <w:rPr>
          <w:color w:val="212529"/>
          <w:sz w:val="24"/>
          <w:szCs w:val="24"/>
          <w:highlight w:val="yellow"/>
          <w:rtl w:val="0"/>
        </w:rPr>
        <w:t xml:space="preserve">. Mientras que el estadio se refiere a la </w:t>
      </w:r>
      <w:r w:rsidDel="00000000" w:rsidR="00000000" w:rsidRPr="00000000">
        <w:rPr>
          <w:b w:val="1"/>
          <w:color w:val="212529"/>
          <w:sz w:val="24"/>
          <w:szCs w:val="24"/>
          <w:highlight w:val="yellow"/>
          <w:rtl w:val="0"/>
        </w:rPr>
        <w:t xml:space="preserve">extensión de la diseminación del cáncer</w:t>
      </w:r>
      <w:r w:rsidDel="00000000" w:rsidR="00000000" w:rsidRPr="00000000">
        <w:rPr>
          <w:color w:val="212529"/>
          <w:sz w:val="24"/>
          <w:szCs w:val="24"/>
          <w:highlight w:val="yellow"/>
          <w:rtl w:val="0"/>
        </w:rPr>
        <w:t xml:space="preserve">, el grado proporciona información sobre la </w:t>
      </w:r>
      <w:r w:rsidDel="00000000" w:rsidR="00000000" w:rsidRPr="00000000">
        <w:rPr>
          <w:b w:val="1"/>
          <w:color w:val="212529"/>
          <w:sz w:val="24"/>
          <w:szCs w:val="24"/>
          <w:highlight w:val="yellow"/>
          <w:rtl w:val="0"/>
        </w:rPr>
        <w:t xml:space="preserve">agresividad del tumor</w:t>
      </w:r>
      <w:r w:rsidDel="00000000" w:rsidR="00000000" w:rsidRPr="00000000">
        <w:rPr>
          <w:color w:val="212529"/>
          <w:sz w:val="24"/>
          <w:szCs w:val="24"/>
          <w:highlight w:val="yellow"/>
          <w:rtl w:val="0"/>
        </w:rPr>
        <w:t xml:space="preserve"> y su potencial de crecimiento y propagación.</w:t>
      </w:r>
    </w:p>
    <w:p w:rsidR="00000000" w:rsidDel="00000000" w:rsidP="00000000" w:rsidRDefault="00000000" w:rsidRPr="00000000" w14:paraId="0000004B">
      <w:pPr>
        <w:pStyle w:val="Heading3"/>
        <w:keepNext w:val="0"/>
        <w:keepLines w:val="0"/>
        <w:shd w:fill="ffffff" w:val="clear"/>
        <w:spacing w:before="280" w:lineRule="auto"/>
        <w:rPr>
          <w:color w:val="212529"/>
          <w:sz w:val="24"/>
          <w:szCs w:val="24"/>
        </w:rPr>
      </w:pPr>
      <w:bookmarkStart w:colFirst="0" w:colLast="0" w:name="_37s75wzfrbcl" w:id="8"/>
      <w:bookmarkEnd w:id="8"/>
      <w:r w:rsidDel="00000000" w:rsidR="00000000" w:rsidRPr="00000000">
        <w:rPr>
          <w:rtl w:val="0"/>
        </w:rPr>
      </w:r>
    </w:p>
    <w:p w:rsidR="00000000" w:rsidDel="00000000" w:rsidP="00000000" w:rsidRDefault="00000000" w:rsidRPr="00000000" w14:paraId="0000004C">
      <w:pPr>
        <w:shd w:fill="ffffff" w:val="clear"/>
        <w:spacing w:after="240" w:lineRule="auto"/>
        <w:rPr>
          <w:color w:val="21252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hd w:fill="ffffff" w:val="clear"/>
        <w:spacing w:before="280" w:lineRule="auto"/>
        <w:rPr>
          <w:b w:val="1"/>
          <w:color w:val="212529"/>
          <w:sz w:val="26"/>
          <w:szCs w:val="26"/>
        </w:rPr>
      </w:pPr>
      <w:bookmarkStart w:colFirst="0" w:colLast="0" w:name="_sz3buto91ij" w:id="9"/>
      <w:bookmarkEnd w:id="9"/>
      <w:r w:rsidDel="00000000" w:rsidR="00000000" w:rsidRPr="00000000">
        <w:rPr>
          <w:b w:val="1"/>
          <w:color w:val="212529"/>
          <w:sz w:val="26"/>
          <w:szCs w:val="26"/>
          <w:rtl w:val="0"/>
        </w:rPr>
        <w:t xml:space="preserve">ETAPA A</w:t>
      </w:r>
    </w:p>
    <w:p w:rsidR="00000000" w:rsidDel="00000000" w:rsidP="00000000" w:rsidRDefault="00000000" w:rsidRPr="00000000" w14:paraId="0000004E">
      <w:pPr>
        <w:shd w:fill="ffffff" w:val="clear"/>
        <w:spacing w:after="240" w:before="240" w:lineRule="auto"/>
        <w:rPr>
          <w:color w:val="212529"/>
          <w:sz w:val="24"/>
          <w:szCs w:val="24"/>
        </w:rPr>
      </w:pPr>
      <w:r w:rsidDel="00000000" w:rsidR="00000000" w:rsidRPr="00000000">
        <w:rPr>
          <w:b w:val="1"/>
          <w:color w:val="212529"/>
          <w:sz w:val="24"/>
          <w:szCs w:val="24"/>
          <w:rtl w:val="0"/>
        </w:rPr>
        <w:t xml:space="preserve">Nombre SEER*Stat:</w:t>
      </w:r>
      <w:r w:rsidDel="00000000" w:rsidR="00000000" w:rsidRPr="00000000">
        <w:rPr>
          <w:color w:val="212529"/>
          <w:sz w:val="24"/>
          <w:szCs w:val="24"/>
          <w:rtl w:val="0"/>
        </w:rPr>
        <w:t xml:space="preserve"> Etapa histórica SEER A</w:t>
        <w:br w:type="textWrapping"/>
      </w:r>
      <w:r w:rsidDel="00000000" w:rsidR="00000000" w:rsidRPr="00000000">
        <w:rPr>
          <w:color w:val="212529"/>
          <w:sz w:val="24"/>
          <w:szCs w:val="24"/>
          <w:rtl w:val="0"/>
        </w:rPr>
        <w:t xml:space="preserve">En la </w:t>
      </w:r>
      <w:r w:rsidDel="00000000" w:rsidR="00000000" w:rsidRPr="00000000">
        <w:rPr>
          <w:b w:val="1"/>
          <w:color w:val="212529"/>
          <w:sz w:val="24"/>
          <w:szCs w:val="24"/>
          <w:rtl w:val="0"/>
        </w:rPr>
        <w:t xml:space="preserve">6ª edición del American Joint Committee on Cancer (AJCC)</w:t>
      </w:r>
      <w:r w:rsidDel="00000000" w:rsidR="00000000" w:rsidRPr="00000000">
        <w:rPr>
          <w:color w:val="212529"/>
          <w:sz w:val="24"/>
          <w:szCs w:val="24"/>
          <w:rtl w:val="0"/>
        </w:rPr>
        <w:t xml:space="preserve">, el estadio con la letra </w:t>
      </w:r>
      <w:r w:rsidDel="00000000" w:rsidR="00000000" w:rsidRPr="00000000">
        <w:rPr>
          <w:b w:val="1"/>
          <w:color w:val="212529"/>
          <w:sz w:val="24"/>
          <w:szCs w:val="24"/>
          <w:rtl w:val="0"/>
        </w:rPr>
        <w:t xml:space="preserve">"A"</w:t>
      </w:r>
      <w:r w:rsidDel="00000000" w:rsidR="00000000" w:rsidRPr="00000000">
        <w:rPr>
          <w:color w:val="212529"/>
          <w:sz w:val="24"/>
          <w:szCs w:val="24"/>
          <w:rtl w:val="0"/>
        </w:rPr>
        <w:t xml:space="preserve"> se refiere a un </w:t>
      </w:r>
      <w:r w:rsidDel="00000000" w:rsidR="00000000" w:rsidRPr="00000000">
        <w:rPr>
          <w:b w:val="1"/>
          <w:color w:val="212529"/>
          <w:sz w:val="24"/>
          <w:szCs w:val="24"/>
          <w:rtl w:val="0"/>
        </w:rPr>
        <w:t xml:space="preserve">subestadio específico dentro de un determinado tipo de cáncer</w:t>
      </w:r>
      <w:r w:rsidDel="00000000" w:rsidR="00000000" w:rsidRPr="00000000">
        <w:rPr>
          <w:color w:val="212529"/>
          <w:sz w:val="24"/>
          <w:szCs w:val="24"/>
          <w:rtl w:val="0"/>
        </w:rPr>
        <w:t xml:space="preserve">, y la diferencia entre metástasis </w:t>
      </w:r>
      <w:r w:rsidDel="00000000" w:rsidR="00000000" w:rsidRPr="00000000">
        <w:rPr>
          <w:b w:val="1"/>
          <w:color w:val="212529"/>
          <w:sz w:val="24"/>
          <w:szCs w:val="24"/>
          <w:rtl w:val="0"/>
        </w:rPr>
        <w:t xml:space="preserve">regional</w:t>
      </w:r>
      <w:r w:rsidDel="00000000" w:rsidR="00000000" w:rsidRPr="00000000">
        <w:rPr>
          <w:color w:val="212529"/>
          <w:sz w:val="24"/>
          <w:szCs w:val="24"/>
          <w:rtl w:val="0"/>
        </w:rPr>
        <w:t xml:space="preserve"> y </w:t>
      </w:r>
      <w:r w:rsidDel="00000000" w:rsidR="00000000" w:rsidRPr="00000000">
        <w:rPr>
          <w:b w:val="1"/>
          <w:color w:val="212529"/>
          <w:sz w:val="24"/>
          <w:szCs w:val="24"/>
          <w:rtl w:val="0"/>
        </w:rPr>
        <w:t xml:space="preserve">distante</w:t>
      </w:r>
      <w:r w:rsidDel="00000000" w:rsidR="00000000" w:rsidRPr="00000000">
        <w:rPr>
          <w:color w:val="212529"/>
          <w:sz w:val="24"/>
          <w:szCs w:val="24"/>
          <w:rtl w:val="0"/>
        </w:rPr>
        <w:t xml:space="preserve">es un factor clave para determinar el estadio general del cáncer.</w:t>
      </w:r>
    </w:p>
    <w:p w:rsidR="00000000" w:rsidDel="00000000" w:rsidP="00000000" w:rsidRDefault="00000000" w:rsidRPr="00000000" w14:paraId="0000004F">
      <w:pPr>
        <w:shd w:fill="ffffff" w:val="clear"/>
        <w:spacing w:after="240" w:before="240" w:lineRule="auto"/>
        <w:rPr>
          <w:color w:val="212529"/>
          <w:sz w:val="24"/>
          <w:szCs w:val="24"/>
        </w:rPr>
      </w:pPr>
      <w:r w:rsidDel="00000000" w:rsidR="00000000" w:rsidRPr="00000000">
        <w:rPr>
          <w:color w:val="212529"/>
          <w:sz w:val="24"/>
          <w:szCs w:val="24"/>
          <w:rtl w:val="0"/>
        </w:rPr>
        <w:t xml:space="preserve">El sistema AJCC utiliza un sistema de clasificación </w:t>
      </w:r>
      <w:r w:rsidDel="00000000" w:rsidR="00000000" w:rsidRPr="00000000">
        <w:rPr>
          <w:b w:val="1"/>
          <w:color w:val="212529"/>
          <w:sz w:val="24"/>
          <w:szCs w:val="24"/>
          <w:rtl w:val="0"/>
        </w:rPr>
        <w:t xml:space="preserve">TNM</w:t>
      </w:r>
      <w:r w:rsidDel="00000000" w:rsidR="00000000" w:rsidRPr="00000000">
        <w:rPr>
          <w:color w:val="212529"/>
          <w:sz w:val="24"/>
          <w:szCs w:val="24"/>
          <w:rtl w:val="0"/>
        </w:rPr>
        <w:t xml:space="preserve"> (Tumor, Nódulos, Metástasis) para clasificar los estadios del cáncer, y la letra </w:t>
      </w:r>
      <w:r w:rsidDel="00000000" w:rsidR="00000000" w:rsidRPr="00000000">
        <w:rPr>
          <w:b w:val="1"/>
          <w:color w:val="212529"/>
          <w:sz w:val="24"/>
          <w:szCs w:val="24"/>
          <w:rtl w:val="0"/>
        </w:rPr>
        <w:t xml:space="preserve">"A"</w:t>
      </w:r>
      <w:r w:rsidDel="00000000" w:rsidR="00000000" w:rsidRPr="00000000">
        <w:rPr>
          <w:color w:val="212529"/>
          <w:sz w:val="24"/>
          <w:szCs w:val="24"/>
          <w:rtl w:val="0"/>
        </w:rPr>
        <w:t xml:space="preserve"> indica un subgrupo dentro de un estadio principal.</w:t>
      </w:r>
    </w:p>
    <w:p w:rsidR="00000000" w:rsidDel="00000000" w:rsidP="00000000" w:rsidRDefault="00000000" w:rsidRPr="00000000" w14:paraId="00000050">
      <w:pPr>
        <w:pStyle w:val="Heading3"/>
        <w:keepNext w:val="0"/>
        <w:keepLines w:val="0"/>
        <w:shd w:fill="ffffff" w:val="clear"/>
        <w:spacing w:before="280" w:lineRule="auto"/>
        <w:rPr>
          <w:b w:val="1"/>
          <w:color w:val="212529"/>
          <w:sz w:val="26"/>
          <w:szCs w:val="26"/>
        </w:rPr>
      </w:pPr>
      <w:bookmarkStart w:colFirst="0" w:colLast="0" w:name="_n2cwfnxpk0ew" w:id="10"/>
      <w:bookmarkEnd w:id="10"/>
      <w:r w:rsidDel="00000000" w:rsidR="00000000" w:rsidRPr="00000000">
        <w:rPr>
          <w:b w:val="1"/>
          <w:color w:val="212529"/>
          <w:sz w:val="26"/>
          <w:szCs w:val="26"/>
          <w:rtl w:val="0"/>
        </w:rPr>
        <w:t xml:space="preserve">Regional vs. Distante:</w:t>
      </w:r>
    </w:p>
    <w:p w:rsidR="00000000" w:rsidDel="00000000" w:rsidP="00000000" w:rsidRDefault="00000000" w:rsidRPr="00000000" w14:paraId="00000051">
      <w:pPr>
        <w:numPr>
          <w:ilvl w:val="0"/>
          <w:numId w:val="13"/>
        </w:numPr>
        <w:shd w:fill="ffffff" w:val="clear"/>
        <w:spacing w:after="0" w:afterAutospacing="0" w:before="240" w:lineRule="auto"/>
        <w:ind w:left="720" w:hanging="360"/>
        <w:rPr>
          <w:color w:val="212529"/>
          <w:sz w:val="24"/>
          <w:szCs w:val="24"/>
        </w:rPr>
      </w:pPr>
      <w:r w:rsidDel="00000000" w:rsidR="00000000" w:rsidRPr="00000000">
        <w:rPr>
          <w:b w:val="1"/>
          <w:color w:val="212529"/>
          <w:sz w:val="24"/>
          <w:szCs w:val="24"/>
          <w:rtl w:val="0"/>
        </w:rPr>
        <w:t xml:space="preserve">Regional:</w:t>
        <w:br w:type="textWrapping"/>
      </w:r>
      <w:r w:rsidDel="00000000" w:rsidR="00000000" w:rsidRPr="00000000">
        <w:rPr>
          <w:color w:val="212529"/>
          <w:sz w:val="24"/>
          <w:szCs w:val="24"/>
          <w:rtl w:val="0"/>
        </w:rPr>
        <w:t xml:space="preserve">Se refiere a la diseminación del cáncer a ganglios linfáticos o tejidos cercanos al sitio del tumor original.</w:t>
      </w:r>
    </w:p>
    <w:p w:rsidR="00000000" w:rsidDel="00000000" w:rsidP="00000000" w:rsidRDefault="00000000" w:rsidRPr="00000000" w14:paraId="00000052">
      <w:pPr>
        <w:numPr>
          <w:ilvl w:val="0"/>
          <w:numId w:val="13"/>
        </w:numPr>
        <w:shd w:fill="ffffff" w:val="clear"/>
        <w:spacing w:after="240" w:before="0" w:beforeAutospacing="0" w:lineRule="auto"/>
        <w:ind w:left="720" w:hanging="360"/>
        <w:rPr>
          <w:color w:val="212529"/>
          <w:sz w:val="24"/>
          <w:szCs w:val="24"/>
        </w:rPr>
      </w:pPr>
      <w:r w:rsidDel="00000000" w:rsidR="00000000" w:rsidRPr="00000000">
        <w:rPr>
          <w:b w:val="1"/>
          <w:color w:val="212529"/>
          <w:sz w:val="24"/>
          <w:szCs w:val="24"/>
          <w:rtl w:val="0"/>
        </w:rPr>
        <w:t xml:space="preserve">Distante:</w:t>
        <w:br w:type="textWrapping"/>
      </w:r>
      <w:r w:rsidDel="00000000" w:rsidR="00000000" w:rsidRPr="00000000">
        <w:rPr>
          <w:color w:val="212529"/>
          <w:sz w:val="24"/>
          <w:szCs w:val="24"/>
          <w:rtl w:val="0"/>
        </w:rPr>
        <w:t xml:space="preserve">Se refiere a la diseminación del cáncer a órganos o tejidos que están lejos del sitio primario del tumor.</w:t>
      </w:r>
    </w:p>
    <w:p w:rsidR="00000000" w:rsidDel="00000000" w:rsidP="00000000" w:rsidRDefault="00000000" w:rsidRPr="00000000" w14:paraId="00000053">
      <w:pPr>
        <w:pStyle w:val="Heading3"/>
        <w:keepNext w:val="0"/>
        <w:keepLines w:val="0"/>
        <w:shd w:fill="ffffff" w:val="clear"/>
        <w:spacing w:before="280" w:lineRule="auto"/>
        <w:rPr>
          <w:b w:val="1"/>
          <w:color w:val="212529"/>
          <w:sz w:val="26"/>
          <w:szCs w:val="26"/>
        </w:rPr>
      </w:pPr>
      <w:bookmarkStart w:colFirst="0" w:colLast="0" w:name="_edqueax1czzs" w:id="11"/>
      <w:bookmarkEnd w:id="11"/>
      <w:r w:rsidDel="00000000" w:rsidR="00000000" w:rsidRPr="00000000">
        <w:rPr>
          <w:b w:val="1"/>
          <w:color w:val="212529"/>
          <w:sz w:val="26"/>
          <w:szCs w:val="26"/>
          <w:rtl w:val="0"/>
        </w:rPr>
        <w:t xml:space="preserve">Ejemplo (Cáncer de mama):</w:t>
      </w:r>
    </w:p>
    <w:p w:rsidR="00000000" w:rsidDel="00000000" w:rsidP="00000000" w:rsidRDefault="00000000" w:rsidRPr="00000000" w14:paraId="00000054">
      <w:pPr>
        <w:shd w:fill="ffffff" w:val="clear"/>
        <w:spacing w:after="240" w:before="240" w:lineRule="auto"/>
        <w:rPr>
          <w:color w:val="212529"/>
          <w:sz w:val="24"/>
          <w:szCs w:val="24"/>
        </w:rPr>
      </w:pPr>
      <w:r w:rsidDel="00000000" w:rsidR="00000000" w:rsidRPr="00000000">
        <w:rPr>
          <w:color w:val="212529"/>
          <w:sz w:val="24"/>
          <w:szCs w:val="24"/>
          <w:rtl w:val="0"/>
        </w:rPr>
        <w:t xml:space="preserve">En el cáncer de mama, un cáncer en </w:t>
      </w:r>
      <w:r w:rsidDel="00000000" w:rsidR="00000000" w:rsidRPr="00000000">
        <w:rPr>
          <w:b w:val="1"/>
          <w:color w:val="212529"/>
          <w:sz w:val="24"/>
          <w:szCs w:val="24"/>
          <w:rtl w:val="0"/>
        </w:rPr>
        <w:t xml:space="preserve">Estadio I</w:t>
      </w:r>
      <w:r w:rsidDel="00000000" w:rsidR="00000000" w:rsidRPr="00000000">
        <w:rPr>
          <w:color w:val="212529"/>
          <w:sz w:val="24"/>
          <w:szCs w:val="24"/>
          <w:rtl w:val="0"/>
        </w:rPr>
        <w:t xml:space="preserve"> podría tener:</w:t>
      </w:r>
    </w:p>
    <w:p w:rsidR="00000000" w:rsidDel="00000000" w:rsidP="00000000" w:rsidRDefault="00000000" w:rsidRPr="00000000" w14:paraId="00000055">
      <w:pPr>
        <w:numPr>
          <w:ilvl w:val="0"/>
          <w:numId w:val="3"/>
        </w:numPr>
        <w:shd w:fill="ffffff" w:val="clear"/>
        <w:spacing w:after="0" w:afterAutospacing="0" w:before="240" w:lineRule="auto"/>
        <w:ind w:left="720" w:hanging="360"/>
        <w:rPr>
          <w:color w:val="212529"/>
          <w:sz w:val="24"/>
          <w:szCs w:val="24"/>
        </w:rPr>
      </w:pPr>
      <w:r w:rsidDel="00000000" w:rsidR="00000000" w:rsidRPr="00000000">
        <w:rPr>
          <w:b w:val="1"/>
          <w:color w:val="212529"/>
          <w:sz w:val="24"/>
          <w:szCs w:val="24"/>
          <w:rtl w:val="0"/>
        </w:rPr>
        <w:t xml:space="preserve">T1</w:t>
      </w:r>
      <w:r w:rsidDel="00000000" w:rsidR="00000000" w:rsidRPr="00000000">
        <w:rPr>
          <w:color w:val="212529"/>
          <w:sz w:val="24"/>
          <w:szCs w:val="24"/>
          <w:rtl w:val="0"/>
        </w:rPr>
        <w:t xml:space="preserve">: tumor pequeño,</w:t>
      </w:r>
    </w:p>
    <w:p w:rsidR="00000000" w:rsidDel="00000000" w:rsidP="00000000" w:rsidRDefault="00000000" w:rsidRPr="00000000" w14:paraId="00000056">
      <w:pPr>
        <w:numPr>
          <w:ilvl w:val="0"/>
          <w:numId w:val="3"/>
        </w:numPr>
        <w:shd w:fill="ffffff" w:val="clear"/>
        <w:spacing w:after="0" w:afterAutospacing="0" w:before="0" w:beforeAutospacing="0" w:lineRule="auto"/>
        <w:ind w:left="720" w:hanging="360"/>
        <w:rPr>
          <w:color w:val="212529"/>
          <w:sz w:val="24"/>
          <w:szCs w:val="24"/>
        </w:rPr>
      </w:pPr>
      <w:r w:rsidDel="00000000" w:rsidR="00000000" w:rsidRPr="00000000">
        <w:rPr>
          <w:b w:val="1"/>
          <w:color w:val="212529"/>
          <w:sz w:val="24"/>
          <w:szCs w:val="24"/>
          <w:rtl w:val="0"/>
        </w:rPr>
        <w:t xml:space="preserve">N0</w:t>
      </w:r>
      <w:r w:rsidDel="00000000" w:rsidR="00000000" w:rsidRPr="00000000">
        <w:rPr>
          <w:color w:val="212529"/>
          <w:sz w:val="24"/>
          <w:szCs w:val="24"/>
          <w:rtl w:val="0"/>
        </w:rPr>
        <w:t xml:space="preserve">: sin afectación ganglionar,</w:t>
      </w:r>
    </w:p>
    <w:p w:rsidR="00000000" w:rsidDel="00000000" w:rsidP="00000000" w:rsidRDefault="00000000" w:rsidRPr="00000000" w14:paraId="00000057">
      <w:pPr>
        <w:numPr>
          <w:ilvl w:val="0"/>
          <w:numId w:val="3"/>
        </w:numPr>
        <w:shd w:fill="ffffff" w:val="clear"/>
        <w:spacing w:after="240" w:before="0" w:beforeAutospacing="0" w:lineRule="auto"/>
        <w:ind w:left="720" w:hanging="360"/>
        <w:rPr>
          <w:color w:val="212529"/>
          <w:sz w:val="24"/>
          <w:szCs w:val="24"/>
        </w:rPr>
      </w:pPr>
      <w:r w:rsidDel="00000000" w:rsidR="00000000" w:rsidRPr="00000000">
        <w:rPr>
          <w:b w:val="1"/>
          <w:color w:val="212529"/>
          <w:sz w:val="24"/>
          <w:szCs w:val="24"/>
          <w:rtl w:val="0"/>
        </w:rPr>
        <w:t xml:space="preserve">M0</w:t>
      </w:r>
      <w:r w:rsidDel="00000000" w:rsidR="00000000" w:rsidRPr="00000000">
        <w:rPr>
          <w:color w:val="212529"/>
          <w:sz w:val="24"/>
          <w:szCs w:val="24"/>
          <w:rtl w:val="0"/>
        </w:rPr>
        <w:t xml:space="preserve">: sin metástasis a distancia.</w:t>
      </w:r>
    </w:p>
    <w:p w:rsidR="00000000" w:rsidDel="00000000" w:rsidP="00000000" w:rsidRDefault="00000000" w:rsidRPr="00000000" w14:paraId="00000058">
      <w:pPr>
        <w:shd w:fill="ffffff" w:val="clear"/>
        <w:spacing w:after="240" w:before="240" w:lineRule="auto"/>
        <w:rPr>
          <w:color w:val="212529"/>
          <w:sz w:val="24"/>
          <w:szCs w:val="24"/>
        </w:rPr>
      </w:pPr>
      <w:r w:rsidDel="00000000" w:rsidR="00000000" w:rsidRPr="00000000">
        <w:rPr>
          <w:color w:val="212529"/>
          <w:sz w:val="24"/>
          <w:szCs w:val="24"/>
          <w:rtl w:val="0"/>
        </w:rPr>
        <w:t xml:space="preserve">Esto se consideraría una etapa </w:t>
      </w:r>
      <w:r w:rsidDel="00000000" w:rsidR="00000000" w:rsidRPr="00000000">
        <w:rPr>
          <w:b w:val="1"/>
          <w:color w:val="212529"/>
          <w:sz w:val="24"/>
          <w:szCs w:val="24"/>
          <w:rtl w:val="0"/>
        </w:rPr>
        <w:t xml:space="preserve">localizada</w:t>
      </w:r>
      <w:r w:rsidDel="00000000" w:rsidR="00000000" w:rsidRPr="00000000">
        <w:rPr>
          <w:color w:val="212529"/>
          <w:sz w:val="24"/>
          <w:szCs w:val="24"/>
          <w:rtl w:val="0"/>
        </w:rPr>
        <w:t xml:space="preserve">.</w:t>
      </w:r>
    </w:p>
    <w:p w:rsidR="00000000" w:rsidDel="00000000" w:rsidP="00000000" w:rsidRDefault="00000000" w:rsidRPr="00000000" w14:paraId="00000059">
      <w:pPr>
        <w:shd w:fill="ffffff" w:val="clear"/>
        <w:spacing w:after="240" w:before="240" w:lineRule="auto"/>
        <w:rPr>
          <w:color w:val="212529"/>
          <w:sz w:val="24"/>
          <w:szCs w:val="24"/>
        </w:rPr>
      </w:pPr>
      <w:r w:rsidDel="00000000" w:rsidR="00000000" w:rsidRPr="00000000">
        <w:rPr>
          <w:color w:val="212529"/>
          <w:sz w:val="24"/>
          <w:szCs w:val="24"/>
          <w:rtl w:val="0"/>
        </w:rPr>
        <w:t xml:space="preserve">Sin embargo, si el cáncer se ha diseminado a ganglios linfáticos cercanos (</w:t>
      </w:r>
      <w:r w:rsidDel="00000000" w:rsidR="00000000" w:rsidRPr="00000000">
        <w:rPr>
          <w:b w:val="1"/>
          <w:color w:val="212529"/>
          <w:sz w:val="24"/>
          <w:szCs w:val="24"/>
          <w:rtl w:val="0"/>
        </w:rPr>
        <w:t xml:space="preserve">N1</w:t>
      </w:r>
      <w:r w:rsidDel="00000000" w:rsidR="00000000" w:rsidRPr="00000000">
        <w:rPr>
          <w:color w:val="212529"/>
          <w:sz w:val="24"/>
          <w:szCs w:val="24"/>
          <w:rtl w:val="0"/>
        </w:rPr>
        <w:t xml:space="preserve">), podría reclasificarse como </w:t>
      </w:r>
      <w:r w:rsidDel="00000000" w:rsidR="00000000" w:rsidRPr="00000000">
        <w:rPr>
          <w:b w:val="1"/>
          <w:color w:val="212529"/>
          <w:sz w:val="24"/>
          <w:szCs w:val="24"/>
          <w:rtl w:val="0"/>
        </w:rPr>
        <w:t xml:space="preserve">Estadio IIA</w:t>
      </w:r>
      <w:r w:rsidDel="00000000" w:rsidR="00000000" w:rsidRPr="00000000">
        <w:rPr>
          <w:color w:val="212529"/>
          <w:sz w:val="24"/>
          <w:szCs w:val="24"/>
          <w:rtl w:val="0"/>
        </w:rPr>
        <w:t xml:space="preserve">o </w:t>
      </w:r>
      <w:r w:rsidDel="00000000" w:rsidR="00000000" w:rsidRPr="00000000">
        <w:rPr>
          <w:b w:val="1"/>
          <w:color w:val="212529"/>
          <w:sz w:val="24"/>
          <w:szCs w:val="24"/>
          <w:rtl w:val="0"/>
        </w:rPr>
        <w:t xml:space="preserve">IIB</w:t>
      </w:r>
      <w:r w:rsidDel="00000000" w:rsidR="00000000" w:rsidRPr="00000000">
        <w:rPr>
          <w:color w:val="212529"/>
          <w:sz w:val="24"/>
          <w:szCs w:val="24"/>
          <w:rtl w:val="0"/>
        </w:rPr>
        <w:t xml:space="preserve">, dependiendo del tamaño del tumor.</w:t>
        <w:br w:type="textWrapping"/>
        <w:t xml:space="preserve">Si el cáncer se ha diseminado a órganos distantes (</w:t>
      </w:r>
      <w:r w:rsidDel="00000000" w:rsidR="00000000" w:rsidRPr="00000000">
        <w:rPr>
          <w:b w:val="1"/>
          <w:color w:val="212529"/>
          <w:sz w:val="24"/>
          <w:szCs w:val="24"/>
          <w:rtl w:val="0"/>
        </w:rPr>
        <w:t xml:space="preserve">M1</w:t>
      </w:r>
      <w:r w:rsidDel="00000000" w:rsidR="00000000" w:rsidRPr="00000000">
        <w:rPr>
          <w:color w:val="212529"/>
          <w:sz w:val="24"/>
          <w:szCs w:val="24"/>
          <w:rtl w:val="0"/>
        </w:rPr>
        <w:t xml:space="preserve">), se clasificaría como </w:t>
      </w:r>
      <w:r w:rsidDel="00000000" w:rsidR="00000000" w:rsidRPr="00000000">
        <w:rPr>
          <w:b w:val="1"/>
          <w:color w:val="212529"/>
          <w:sz w:val="24"/>
          <w:szCs w:val="24"/>
          <w:rtl w:val="0"/>
        </w:rPr>
        <w:t xml:space="preserve">Estadio IV</w:t>
      </w:r>
      <w:r w:rsidDel="00000000" w:rsidR="00000000" w:rsidRPr="00000000">
        <w:rPr>
          <w:color w:val="212529"/>
          <w:sz w:val="24"/>
          <w:szCs w:val="24"/>
          <w:rtl w:val="0"/>
        </w:rPr>
        <w:t xml:space="preserve">.</w:t>
      </w:r>
    </w:p>
    <w:p w:rsidR="00000000" w:rsidDel="00000000" w:rsidP="00000000" w:rsidRDefault="00000000" w:rsidRPr="00000000" w14:paraId="0000005A">
      <w:pPr>
        <w:pStyle w:val="Heading3"/>
        <w:keepNext w:val="0"/>
        <w:keepLines w:val="0"/>
        <w:shd w:fill="ffffff" w:val="clear"/>
        <w:spacing w:before="280" w:lineRule="auto"/>
        <w:rPr>
          <w:b w:val="1"/>
          <w:color w:val="212529"/>
          <w:sz w:val="26"/>
          <w:szCs w:val="26"/>
        </w:rPr>
      </w:pPr>
      <w:bookmarkStart w:colFirst="0" w:colLast="0" w:name="_hk5lreeud0be" w:id="12"/>
      <w:bookmarkEnd w:id="12"/>
      <w:r w:rsidDel="00000000" w:rsidR="00000000" w:rsidRPr="00000000">
        <w:rPr>
          <w:b w:val="1"/>
          <w:color w:val="212529"/>
          <w:sz w:val="26"/>
          <w:szCs w:val="26"/>
          <w:rtl w:val="0"/>
        </w:rPr>
        <w:t xml:space="preserve">Diferencias clave en la 6ª edición del AJCC:</w:t>
      </w:r>
    </w:p>
    <w:p w:rsidR="00000000" w:rsidDel="00000000" w:rsidP="00000000" w:rsidRDefault="00000000" w:rsidRPr="00000000" w14:paraId="0000005B">
      <w:pPr>
        <w:numPr>
          <w:ilvl w:val="0"/>
          <w:numId w:val="2"/>
        </w:numPr>
        <w:shd w:fill="ffffff" w:val="clear"/>
        <w:spacing w:after="0" w:afterAutospacing="0" w:before="240" w:lineRule="auto"/>
        <w:ind w:left="720" w:hanging="360"/>
        <w:rPr>
          <w:color w:val="212529"/>
          <w:sz w:val="24"/>
          <w:szCs w:val="24"/>
        </w:rPr>
      </w:pPr>
      <w:r w:rsidDel="00000000" w:rsidR="00000000" w:rsidRPr="00000000">
        <w:rPr>
          <w:color w:val="212529"/>
          <w:sz w:val="24"/>
          <w:szCs w:val="24"/>
          <w:rtl w:val="0"/>
        </w:rPr>
        <w:t xml:space="preserve">Al igual que las ediciones posteriores, la </w:t>
      </w:r>
      <w:r w:rsidDel="00000000" w:rsidR="00000000" w:rsidRPr="00000000">
        <w:rPr>
          <w:b w:val="1"/>
          <w:color w:val="212529"/>
          <w:sz w:val="24"/>
          <w:szCs w:val="24"/>
          <w:rtl w:val="0"/>
        </w:rPr>
        <w:t xml:space="preserve">6ª edición</w:t>
      </w:r>
      <w:r w:rsidDel="00000000" w:rsidR="00000000" w:rsidRPr="00000000">
        <w:rPr>
          <w:color w:val="212529"/>
          <w:sz w:val="24"/>
          <w:szCs w:val="24"/>
          <w:rtl w:val="0"/>
        </w:rPr>
        <w:t xml:space="preserve"> utiliza los elementos </w:t>
      </w:r>
      <w:r w:rsidDel="00000000" w:rsidR="00000000" w:rsidRPr="00000000">
        <w:rPr>
          <w:b w:val="1"/>
          <w:color w:val="212529"/>
          <w:sz w:val="24"/>
          <w:szCs w:val="24"/>
          <w:rtl w:val="0"/>
        </w:rPr>
        <w:t xml:space="preserve">T, N y M</w:t>
      </w:r>
      <w:r w:rsidDel="00000000" w:rsidR="00000000" w:rsidRPr="00000000">
        <w:rPr>
          <w:color w:val="212529"/>
          <w:sz w:val="24"/>
          <w:szCs w:val="24"/>
          <w:rtl w:val="0"/>
        </w:rPr>
        <w:t xml:space="preserve"> para definir la extensión del cáncer y determinar su estadio.</w:t>
      </w:r>
    </w:p>
    <w:p w:rsidR="00000000" w:rsidDel="00000000" w:rsidP="00000000" w:rsidRDefault="00000000" w:rsidRPr="00000000" w14:paraId="0000005C">
      <w:pPr>
        <w:numPr>
          <w:ilvl w:val="0"/>
          <w:numId w:val="2"/>
        </w:numPr>
        <w:shd w:fill="ffffff" w:val="clear"/>
        <w:spacing w:after="0" w:afterAutospacing="0" w:before="0" w:beforeAutospacing="0" w:lineRule="auto"/>
        <w:ind w:left="720" w:hanging="360"/>
        <w:rPr>
          <w:color w:val="212529"/>
          <w:sz w:val="24"/>
          <w:szCs w:val="24"/>
        </w:rPr>
      </w:pPr>
      <w:r w:rsidDel="00000000" w:rsidR="00000000" w:rsidRPr="00000000">
        <w:rPr>
          <w:color w:val="212529"/>
          <w:sz w:val="24"/>
          <w:szCs w:val="24"/>
          <w:rtl w:val="0"/>
        </w:rPr>
        <w:t xml:space="preserve">El componente </w:t>
      </w:r>
      <w:r w:rsidDel="00000000" w:rsidR="00000000" w:rsidRPr="00000000">
        <w:rPr>
          <w:b w:val="1"/>
          <w:color w:val="212529"/>
          <w:sz w:val="24"/>
          <w:szCs w:val="24"/>
          <w:rtl w:val="0"/>
        </w:rPr>
        <w:t xml:space="preserve">"N"</w:t>
      </w:r>
      <w:r w:rsidDel="00000000" w:rsidR="00000000" w:rsidRPr="00000000">
        <w:rPr>
          <w:color w:val="212529"/>
          <w:sz w:val="24"/>
          <w:szCs w:val="24"/>
          <w:rtl w:val="0"/>
        </w:rPr>
        <w:t xml:space="preserve"> (ganglios linfáticos regionales) es esencial para identificar la diseminación regional.</w:t>
      </w:r>
    </w:p>
    <w:p w:rsidR="00000000" w:rsidDel="00000000" w:rsidP="00000000" w:rsidRDefault="00000000" w:rsidRPr="00000000" w14:paraId="0000005D">
      <w:pPr>
        <w:numPr>
          <w:ilvl w:val="0"/>
          <w:numId w:val="2"/>
        </w:numPr>
        <w:shd w:fill="ffffff" w:val="clear"/>
        <w:spacing w:after="0" w:afterAutospacing="0" w:before="0" w:beforeAutospacing="0" w:lineRule="auto"/>
        <w:ind w:left="720" w:hanging="360"/>
        <w:rPr>
          <w:color w:val="212529"/>
          <w:sz w:val="24"/>
          <w:szCs w:val="24"/>
        </w:rPr>
      </w:pPr>
      <w:r w:rsidDel="00000000" w:rsidR="00000000" w:rsidRPr="00000000">
        <w:rPr>
          <w:color w:val="212529"/>
          <w:sz w:val="24"/>
          <w:szCs w:val="24"/>
          <w:rtl w:val="0"/>
        </w:rPr>
        <w:t xml:space="preserve">El componente </w:t>
      </w:r>
      <w:r w:rsidDel="00000000" w:rsidR="00000000" w:rsidRPr="00000000">
        <w:rPr>
          <w:b w:val="1"/>
          <w:color w:val="212529"/>
          <w:sz w:val="24"/>
          <w:szCs w:val="24"/>
          <w:rtl w:val="0"/>
        </w:rPr>
        <w:t xml:space="preserve">"M"</w:t>
      </w:r>
      <w:r w:rsidDel="00000000" w:rsidR="00000000" w:rsidRPr="00000000">
        <w:rPr>
          <w:color w:val="212529"/>
          <w:sz w:val="24"/>
          <w:szCs w:val="24"/>
          <w:rtl w:val="0"/>
        </w:rPr>
        <w:t xml:space="preserve"> (metástasis distante) define los estadios más avanzados.</w:t>
      </w:r>
    </w:p>
    <w:p w:rsidR="00000000" w:rsidDel="00000000" w:rsidP="00000000" w:rsidRDefault="00000000" w:rsidRPr="00000000" w14:paraId="0000005E">
      <w:pPr>
        <w:numPr>
          <w:ilvl w:val="0"/>
          <w:numId w:val="2"/>
        </w:numPr>
        <w:shd w:fill="ffffff" w:val="clear"/>
        <w:spacing w:after="240" w:before="0" w:beforeAutospacing="0" w:lineRule="auto"/>
        <w:ind w:left="720" w:hanging="360"/>
        <w:rPr>
          <w:color w:val="212529"/>
          <w:sz w:val="24"/>
          <w:szCs w:val="24"/>
        </w:rPr>
      </w:pPr>
      <w:r w:rsidDel="00000000" w:rsidR="00000000" w:rsidRPr="00000000">
        <w:rPr>
          <w:color w:val="212529"/>
          <w:sz w:val="24"/>
          <w:szCs w:val="24"/>
          <w:rtl w:val="0"/>
        </w:rPr>
        <w:t xml:space="preserve">Cada tipo de cáncer tiene </w:t>
      </w:r>
      <w:r w:rsidDel="00000000" w:rsidR="00000000" w:rsidRPr="00000000">
        <w:rPr>
          <w:b w:val="1"/>
          <w:color w:val="212529"/>
          <w:sz w:val="24"/>
          <w:szCs w:val="24"/>
          <w:rtl w:val="0"/>
        </w:rPr>
        <w:t xml:space="preserve">reglas de estadificación TNM específicas</w:t>
      </w:r>
      <w:r w:rsidDel="00000000" w:rsidR="00000000" w:rsidRPr="00000000">
        <w:rPr>
          <w:color w:val="212529"/>
          <w:sz w:val="24"/>
          <w:szCs w:val="24"/>
          <w:rtl w:val="0"/>
        </w:rPr>
        <w:t xml:space="preserve">, por lo que el significado exacto del subestadio </w:t>
      </w:r>
      <w:r w:rsidDel="00000000" w:rsidR="00000000" w:rsidRPr="00000000">
        <w:rPr>
          <w:b w:val="1"/>
          <w:color w:val="212529"/>
          <w:sz w:val="24"/>
          <w:szCs w:val="24"/>
          <w:rtl w:val="0"/>
        </w:rPr>
        <w:t xml:space="preserve">"A"</w:t>
      </w:r>
      <w:r w:rsidDel="00000000" w:rsidR="00000000" w:rsidRPr="00000000">
        <w:rPr>
          <w:color w:val="212529"/>
          <w:sz w:val="24"/>
          <w:szCs w:val="24"/>
          <w:rtl w:val="0"/>
        </w:rPr>
        <w:t xml:space="preserve"> puede variar según el tipo de cáncer.</w:t>
      </w:r>
    </w:p>
    <w:p w:rsidR="00000000" w:rsidDel="00000000" w:rsidP="00000000" w:rsidRDefault="00000000" w:rsidRPr="00000000" w14:paraId="0000005F">
      <w:pPr>
        <w:shd w:fill="ffffff" w:val="clear"/>
        <w:spacing w:after="240" w:before="240" w:lineRule="auto"/>
        <w:rPr>
          <w:color w:val="21252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hd w:fill="ffffff" w:val="clear"/>
        <w:spacing w:before="280" w:lineRule="auto"/>
        <w:rPr>
          <w:b w:val="1"/>
          <w:color w:val="212529"/>
          <w:sz w:val="26"/>
          <w:szCs w:val="26"/>
        </w:rPr>
      </w:pPr>
      <w:bookmarkStart w:colFirst="0" w:colLast="0" w:name="_l16nnzap53xw" w:id="13"/>
      <w:bookmarkEnd w:id="13"/>
      <w:r w:rsidDel="00000000" w:rsidR="00000000" w:rsidRPr="00000000">
        <w:rPr>
          <w:b w:val="1"/>
          <w:color w:val="212529"/>
          <w:sz w:val="26"/>
          <w:szCs w:val="26"/>
          <w:rtl w:val="0"/>
        </w:rPr>
        <w:t xml:space="preserve">En resumen:</w:t>
      </w:r>
    </w:p>
    <w:p w:rsidR="00000000" w:rsidDel="00000000" w:rsidP="00000000" w:rsidRDefault="00000000" w:rsidRPr="00000000" w14:paraId="00000061">
      <w:pPr>
        <w:shd w:fill="ffffff" w:val="clear"/>
        <w:spacing w:after="240" w:before="240" w:lineRule="auto"/>
        <w:rPr>
          <w:color w:val="212529"/>
          <w:sz w:val="24"/>
          <w:szCs w:val="24"/>
        </w:rPr>
      </w:pPr>
      <w:r w:rsidDel="00000000" w:rsidR="00000000" w:rsidRPr="00000000">
        <w:rPr>
          <w:color w:val="212529"/>
          <w:sz w:val="24"/>
          <w:szCs w:val="24"/>
          <w:rtl w:val="0"/>
        </w:rPr>
        <w:t xml:space="preserve">La </w:t>
      </w:r>
      <w:r w:rsidDel="00000000" w:rsidR="00000000" w:rsidRPr="00000000">
        <w:rPr>
          <w:b w:val="1"/>
          <w:color w:val="212529"/>
          <w:sz w:val="24"/>
          <w:szCs w:val="24"/>
          <w:rtl w:val="0"/>
        </w:rPr>
        <w:t xml:space="preserve">6ª edición del AJCC</w:t>
      </w:r>
      <w:r w:rsidDel="00000000" w:rsidR="00000000" w:rsidRPr="00000000">
        <w:rPr>
          <w:color w:val="212529"/>
          <w:sz w:val="24"/>
          <w:szCs w:val="24"/>
          <w:rtl w:val="0"/>
        </w:rPr>
        <w:t xml:space="preserve"> clasifica el cáncer utilizando el sistema </w:t>
      </w:r>
      <w:r w:rsidDel="00000000" w:rsidR="00000000" w:rsidRPr="00000000">
        <w:rPr>
          <w:b w:val="1"/>
          <w:color w:val="212529"/>
          <w:sz w:val="24"/>
          <w:szCs w:val="24"/>
          <w:rtl w:val="0"/>
        </w:rPr>
        <w:t xml:space="preserve">TNM</w:t>
      </w:r>
      <w:r w:rsidDel="00000000" w:rsidR="00000000" w:rsidRPr="00000000">
        <w:rPr>
          <w:color w:val="212529"/>
          <w:sz w:val="24"/>
          <w:szCs w:val="24"/>
          <w:rtl w:val="0"/>
        </w:rPr>
        <w:t xml:space="preserve">, donde la letra </w:t>
      </w:r>
      <w:r w:rsidDel="00000000" w:rsidR="00000000" w:rsidRPr="00000000">
        <w:rPr>
          <w:b w:val="1"/>
          <w:color w:val="212529"/>
          <w:sz w:val="24"/>
          <w:szCs w:val="24"/>
          <w:rtl w:val="0"/>
        </w:rPr>
        <w:t xml:space="preserve">"A"</w:t>
      </w:r>
      <w:r w:rsidDel="00000000" w:rsidR="00000000" w:rsidRPr="00000000">
        <w:rPr>
          <w:color w:val="212529"/>
          <w:sz w:val="24"/>
          <w:szCs w:val="24"/>
          <w:rtl w:val="0"/>
        </w:rPr>
        <w:t xml:space="preserve"> representa un subestadio dentro de un estadio mayor.</w:t>
      </w:r>
    </w:p>
    <w:p w:rsidR="00000000" w:rsidDel="00000000" w:rsidP="00000000" w:rsidRDefault="00000000" w:rsidRPr="00000000" w14:paraId="00000062">
      <w:pPr>
        <w:numPr>
          <w:ilvl w:val="0"/>
          <w:numId w:val="5"/>
        </w:numPr>
        <w:shd w:fill="ffffff" w:val="clear"/>
        <w:spacing w:after="0" w:afterAutospacing="0" w:before="240" w:lineRule="auto"/>
        <w:ind w:left="720" w:hanging="360"/>
        <w:rPr>
          <w:color w:val="212529"/>
          <w:sz w:val="24"/>
          <w:szCs w:val="24"/>
        </w:rPr>
      </w:pPr>
      <w:r w:rsidDel="00000000" w:rsidR="00000000" w:rsidRPr="00000000">
        <w:rPr>
          <w:color w:val="212529"/>
          <w:sz w:val="24"/>
          <w:szCs w:val="24"/>
          <w:rtl w:val="0"/>
        </w:rPr>
        <w:t xml:space="preserve">La </w:t>
      </w:r>
      <w:r w:rsidDel="00000000" w:rsidR="00000000" w:rsidRPr="00000000">
        <w:rPr>
          <w:b w:val="1"/>
          <w:color w:val="212529"/>
          <w:sz w:val="24"/>
          <w:szCs w:val="24"/>
          <w:rtl w:val="0"/>
        </w:rPr>
        <w:t xml:space="preserve">diseminación regional</w:t>
      </w:r>
      <w:r w:rsidDel="00000000" w:rsidR="00000000" w:rsidRPr="00000000">
        <w:rPr>
          <w:color w:val="212529"/>
          <w:sz w:val="24"/>
          <w:szCs w:val="24"/>
          <w:rtl w:val="0"/>
        </w:rPr>
        <w:t xml:space="preserve"> implica tejidos o ganglios linfáticos cercanos.</w:t>
      </w:r>
    </w:p>
    <w:p w:rsidR="00000000" w:rsidDel="00000000" w:rsidP="00000000" w:rsidRDefault="00000000" w:rsidRPr="00000000" w14:paraId="00000063">
      <w:pPr>
        <w:numPr>
          <w:ilvl w:val="0"/>
          <w:numId w:val="5"/>
        </w:numPr>
        <w:shd w:fill="ffffff" w:val="clear"/>
        <w:spacing w:after="0" w:afterAutospacing="0" w:before="0" w:beforeAutospacing="0" w:lineRule="auto"/>
        <w:ind w:left="720" w:hanging="360"/>
        <w:rPr>
          <w:color w:val="212529"/>
          <w:sz w:val="24"/>
          <w:szCs w:val="24"/>
        </w:rPr>
      </w:pPr>
      <w:r w:rsidDel="00000000" w:rsidR="00000000" w:rsidRPr="00000000">
        <w:rPr>
          <w:color w:val="212529"/>
          <w:sz w:val="24"/>
          <w:szCs w:val="24"/>
          <w:rtl w:val="0"/>
        </w:rPr>
        <w:t xml:space="preserve">La </w:t>
      </w:r>
      <w:r w:rsidDel="00000000" w:rsidR="00000000" w:rsidRPr="00000000">
        <w:rPr>
          <w:b w:val="1"/>
          <w:color w:val="212529"/>
          <w:sz w:val="24"/>
          <w:szCs w:val="24"/>
          <w:rtl w:val="0"/>
        </w:rPr>
        <w:t xml:space="preserve">diseminación distante</w:t>
      </w:r>
      <w:r w:rsidDel="00000000" w:rsidR="00000000" w:rsidRPr="00000000">
        <w:rPr>
          <w:color w:val="212529"/>
          <w:sz w:val="24"/>
          <w:szCs w:val="24"/>
          <w:rtl w:val="0"/>
        </w:rPr>
        <w:t xml:space="preserve"> implica órganos o estructuras alejadas del tumor primario.</w:t>
      </w:r>
    </w:p>
    <w:p w:rsidR="00000000" w:rsidDel="00000000" w:rsidP="00000000" w:rsidRDefault="00000000" w:rsidRPr="00000000" w14:paraId="00000064">
      <w:pPr>
        <w:numPr>
          <w:ilvl w:val="0"/>
          <w:numId w:val="5"/>
        </w:numPr>
        <w:shd w:fill="ffffff" w:val="clear"/>
        <w:spacing w:after="240" w:before="0" w:beforeAutospacing="0" w:lineRule="auto"/>
        <w:ind w:left="720" w:hanging="360"/>
        <w:rPr>
          <w:color w:val="212529"/>
          <w:sz w:val="24"/>
          <w:szCs w:val="24"/>
        </w:rPr>
      </w:pPr>
      <w:r w:rsidDel="00000000" w:rsidR="00000000" w:rsidRPr="00000000">
        <w:rPr>
          <w:color w:val="212529"/>
          <w:sz w:val="24"/>
          <w:szCs w:val="24"/>
          <w:rtl w:val="0"/>
        </w:rPr>
        <w:t xml:space="preserve">Los elementos </w:t>
      </w:r>
      <w:r w:rsidDel="00000000" w:rsidR="00000000" w:rsidRPr="00000000">
        <w:rPr>
          <w:b w:val="1"/>
          <w:color w:val="212529"/>
          <w:sz w:val="24"/>
          <w:szCs w:val="24"/>
          <w:rtl w:val="0"/>
        </w:rPr>
        <w:t xml:space="preserve">"N"</w:t>
      </w:r>
      <w:r w:rsidDel="00000000" w:rsidR="00000000" w:rsidRPr="00000000">
        <w:rPr>
          <w:color w:val="212529"/>
          <w:sz w:val="24"/>
          <w:szCs w:val="24"/>
          <w:rtl w:val="0"/>
        </w:rPr>
        <w:t xml:space="preserve"> y </w:t>
      </w:r>
      <w:r w:rsidDel="00000000" w:rsidR="00000000" w:rsidRPr="00000000">
        <w:rPr>
          <w:b w:val="1"/>
          <w:color w:val="212529"/>
          <w:sz w:val="24"/>
          <w:szCs w:val="24"/>
          <w:rtl w:val="0"/>
        </w:rPr>
        <w:t xml:space="preserve">"M"</w:t>
      </w:r>
      <w:r w:rsidDel="00000000" w:rsidR="00000000" w:rsidRPr="00000000">
        <w:rPr>
          <w:color w:val="212529"/>
          <w:sz w:val="24"/>
          <w:szCs w:val="24"/>
          <w:rtl w:val="0"/>
        </w:rPr>
        <w:t xml:space="preserve"> son claves para definir la diseminación regional o distante, respectivamente, y las reglas concretas varían según el tipo de cáncer.</w:t>
      </w:r>
      <w:r w:rsidDel="00000000" w:rsidR="00000000" w:rsidRPr="00000000">
        <w:rPr>
          <w:rtl w:val="0"/>
        </w:rPr>
      </w:r>
    </w:p>
    <w:p w:rsidR="00000000" w:rsidDel="00000000" w:rsidP="00000000" w:rsidRDefault="00000000" w:rsidRPr="00000000" w14:paraId="00000065">
      <w:pPr>
        <w:shd w:fill="ffffff" w:val="clear"/>
        <w:spacing w:after="240" w:lineRule="auto"/>
        <w:rPr>
          <w:color w:val="21252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hd w:fill="ffffff" w:val="clear"/>
        <w:spacing w:before="280" w:lineRule="auto"/>
        <w:rPr>
          <w:b w:val="1"/>
          <w:color w:val="212529"/>
          <w:sz w:val="26"/>
          <w:szCs w:val="26"/>
        </w:rPr>
      </w:pPr>
      <w:bookmarkStart w:colFirst="0" w:colLast="0" w:name="_8kacqgea6srf" w:id="14"/>
      <w:bookmarkEnd w:id="14"/>
      <w:r w:rsidDel="00000000" w:rsidR="00000000" w:rsidRPr="00000000">
        <w:rPr>
          <w:b w:val="1"/>
          <w:color w:val="212529"/>
          <w:sz w:val="26"/>
          <w:szCs w:val="26"/>
          <w:rtl w:val="0"/>
        </w:rPr>
        <w:t xml:space="preserve">TAMAÑO DEL TUMOR</w:t>
      </w:r>
    </w:p>
    <w:p w:rsidR="00000000" w:rsidDel="00000000" w:rsidP="00000000" w:rsidRDefault="00000000" w:rsidRPr="00000000" w14:paraId="00000067">
      <w:pPr>
        <w:shd w:fill="ffffff" w:val="clear"/>
        <w:spacing w:after="240" w:before="240" w:lineRule="auto"/>
        <w:rPr>
          <w:color w:val="212529"/>
          <w:sz w:val="24"/>
          <w:szCs w:val="24"/>
        </w:rPr>
      </w:pPr>
      <w:r w:rsidDel="00000000" w:rsidR="00000000" w:rsidRPr="00000000">
        <w:rPr>
          <w:b w:val="1"/>
          <w:color w:val="212529"/>
          <w:sz w:val="24"/>
          <w:szCs w:val="24"/>
          <w:rtl w:val="0"/>
        </w:rPr>
        <w:t xml:space="preserve">Nombre SEER*Stat:</w:t>
      </w:r>
      <w:r w:rsidDel="00000000" w:rsidR="00000000" w:rsidRPr="00000000">
        <w:rPr>
          <w:color w:val="212529"/>
          <w:sz w:val="24"/>
          <w:szCs w:val="24"/>
          <w:rtl w:val="0"/>
        </w:rPr>
        <w:t xml:space="preserve"> Tamaño del tumor CS (2004 en adelante)</w:t>
        <w:br w:type="textWrapping"/>
        <w:t xml:space="preserve">En la </w:t>
      </w:r>
      <w:r w:rsidDel="00000000" w:rsidR="00000000" w:rsidRPr="00000000">
        <w:rPr>
          <w:b w:val="1"/>
          <w:color w:val="212529"/>
          <w:sz w:val="24"/>
          <w:szCs w:val="24"/>
          <w:rtl w:val="0"/>
        </w:rPr>
        <w:t xml:space="preserve">6ª edición del AJCC</w:t>
      </w:r>
      <w:r w:rsidDel="00000000" w:rsidR="00000000" w:rsidRPr="00000000">
        <w:rPr>
          <w:color w:val="212529"/>
          <w:sz w:val="24"/>
          <w:szCs w:val="24"/>
          <w:rtl w:val="0"/>
        </w:rPr>
        <w:t xml:space="preserve"> y el sistema de </w:t>
      </w:r>
      <w:r w:rsidDel="00000000" w:rsidR="00000000" w:rsidRPr="00000000">
        <w:rPr>
          <w:b w:val="1"/>
          <w:color w:val="212529"/>
          <w:sz w:val="24"/>
          <w:szCs w:val="24"/>
          <w:rtl w:val="0"/>
        </w:rPr>
        <w:t xml:space="preserve">Estadificación Colaborativa (Collaborative Staging, CS)</w:t>
      </w:r>
      <w:r w:rsidDel="00000000" w:rsidR="00000000" w:rsidRPr="00000000">
        <w:rPr>
          <w:color w:val="212529"/>
          <w:sz w:val="24"/>
          <w:szCs w:val="24"/>
          <w:rtl w:val="0"/>
        </w:rPr>
        <w:t xml:space="preserve"> implementado desde </w:t>
      </w:r>
      <w:r w:rsidDel="00000000" w:rsidR="00000000" w:rsidRPr="00000000">
        <w:rPr>
          <w:b w:val="1"/>
          <w:color w:val="212529"/>
          <w:sz w:val="24"/>
          <w:szCs w:val="24"/>
          <w:rtl w:val="0"/>
        </w:rPr>
        <w:t xml:space="preserve">2004</w:t>
      </w:r>
      <w:r w:rsidDel="00000000" w:rsidR="00000000" w:rsidRPr="00000000">
        <w:rPr>
          <w:color w:val="212529"/>
          <w:sz w:val="24"/>
          <w:szCs w:val="24"/>
          <w:rtl w:val="0"/>
        </w:rPr>
        <w:t xml:space="preserve">, el </w:t>
      </w:r>
      <w:r w:rsidDel="00000000" w:rsidR="00000000" w:rsidRPr="00000000">
        <w:rPr>
          <w:b w:val="1"/>
          <w:color w:val="212529"/>
          <w:sz w:val="24"/>
          <w:szCs w:val="24"/>
          <w:rtl w:val="0"/>
        </w:rPr>
        <w:t xml:space="preserve">"CS tumor size"</w:t>
      </w:r>
      <w:r w:rsidDel="00000000" w:rsidR="00000000" w:rsidRPr="00000000">
        <w:rPr>
          <w:color w:val="212529"/>
          <w:sz w:val="24"/>
          <w:szCs w:val="24"/>
          <w:rtl w:val="0"/>
        </w:rPr>
        <w:t xml:space="preserve"> (tamaño tumoral CS) se refiere a la </w:t>
      </w:r>
      <w:r w:rsidDel="00000000" w:rsidR="00000000" w:rsidRPr="00000000">
        <w:rPr>
          <w:b w:val="1"/>
          <w:color w:val="212529"/>
          <w:sz w:val="24"/>
          <w:szCs w:val="24"/>
          <w:rtl w:val="0"/>
        </w:rPr>
        <w:t xml:space="preserve">mayor dimensión o diámetro del tumor primario</w:t>
      </w:r>
      <w:r w:rsidDel="00000000" w:rsidR="00000000" w:rsidRPr="00000000">
        <w:rPr>
          <w:color w:val="212529"/>
          <w:sz w:val="24"/>
          <w:szCs w:val="24"/>
          <w:rtl w:val="0"/>
        </w:rPr>
        <w:t xml:space="preserve">. Esta medida se registra típicamente en </w:t>
      </w:r>
      <w:r w:rsidDel="00000000" w:rsidR="00000000" w:rsidRPr="00000000">
        <w:rPr>
          <w:b w:val="1"/>
          <w:color w:val="212529"/>
          <w:sz w:val="24"/>
          <w:szCs w:val="24"/>
          <w:rtl w:val="0"/>
        </w:rPr>
        <w:t xml:space="preserve">milímetros</w:t>
      </w:r>
      <w:r w:rsidDel="00000000" w:rsidR="00000000" w:rsidRPr="00000000">
        <w:rPr>
          <w:color w:val="212529"/>
          <w:sz w:val="24"/>
          <w:szCs w:val="24"/>
          <w:rtl w:val="0"/>
        </w:rPr>
        <w:t xml:space="preserve"> y se utiliza para determinar el estadio </w:t>
      </w:r>
      <w:r w:rsidDel="00000000" w:rsidR="00000000" w:rsidRPr="00000000">
        <w:rPr>
          <w:b w:val="1"/>
          <w:color w:val="212529"/>
          <w:sz w:val="24"/>
          <w:szCs w:val="24"/>
          <w:rtl w:val="0"/>
        </w:rPr>
        <w:t xml:space="preserve">T (tumor)</w:t>
      </w:r>
      <w:r w:rsidDel="00000000" w:rsidR="00000000" w:rsidRPr="00000000">
        <w:rPr>
          <w:color w:val="212529"/>
          <w:sz w:val="24"/>
          <w:szCs w:val="24"/>
          <w:rtl w:val="0"/>
        </w:rPr>
        <w:t xml:space="preserve">, que forma parte del sistema general de estadificación </w:t>
      </w:r>
      <w:r w:rsidDel="00000000" w:rsidR="00000000" w:rsidRPr="00000000">
        <w:rPr>
          <w:b w:val="1"/>
          <w:color w:val="212529"/>
          <w:sz w:val="24"/>
          <w:szCs w:val="24"/>
          <w:rtl w:val="0"/>
        </w:rPr>
        <w:t xml:space="preserve">TNM</w:t>
      </w:r>
      <w:r w:rsidDel="00000000" w:rsidR="00000000" w:rsidRPr="00000000">
        <w:rPr>
          <w:color w:val="212529"/>
          <w:sz w:val="24"/>
          <w:szCs w:val="24"/>
          <w:rtl w:val="0"/>
        </w:rPr>
        <w:t xml:space="preserve">.</w:t>
      </w:r>
    </w:p>
    <w:p w:rsidR="00000000" w:rsidDel="00000000" w:rsidP="00000000" w:rsidRDefault="00000000" w:rsidRPr="00000000" w14:paraId="00000068">
      <w:pPr>
        <w:pStyle w:val="Heading3"/>
        <w:keepNext w:val="0"/>
        <w:keepLines w:val="0"/>
        <w:shd w:fill="ffffff" w:val="clear"/>
        <w:spacing w:before="280" w:lineRule="auto"/>
        <w:rPr>
          <w:b w:val="1"/>
          <w:color w:val="212529"/>
          <w:sz w:val="26"/>
          <w:szCs w:val="26"/>
        </w:rPr>
      </w:pPr>
      <w:bookmarkStart w:colFirst="0" w:colLast="0" w:name="_kw0494m4nub8" w:id="15"/>
      <w:bookmarkEnd w:id="15"/>
      <w:r w:rsidDel="00000000" w:rsidR="00000000" w:rsidRPr="00000000">
        <w:rPr>
          <w:b w:val="1"/>
          <w:color w:val="212529"/>
          <w:sz w:val="26"/>
          <w:szCs w:val="26"/>
          <w:rtl w:val="0"/>
        </w:rPr>
        <w:t xml:space="preserve">Detalles:</w:t>
      </w:r>
    </w:p>
    <w:p w:rsidR="00000000" w:rsidDel="00000000" w:rsidP="00000000" w:rsidRDefault="00000000" w:rsidRPr="00000000" w14:paraId="00000069">
      <w:pPr>
        <w:pStyle w:val="Heading4"/>
        <w:keepNext w:val="0"/>
        <w:keepLines w:val="0"/>
        <w:shd w:fill="ffffff" w:val="clear"/>
        <w:spacing w:after="40" w:before="240" w:lineRule="auto"/>
        <w:rPr>
          <w:b w:val="1"/>
          <w:color w:val="212529"/>
          <w:sz w:val="22"/>
          <w:szCs w:val="22"/>
        </w:rPr>
      </w:pPr>
      <w:bookmarkStart w:colFirst="0" w:colLast="0" w:name="_g9ppjagzqdx8" w:id="16"/>
      <w:bookmarkEnd w:id="16"/>
      <w:r w:rsidDel="00000000" w:rsidR="00000000" w:rsidRPr="00000000">
        <w:rPr>
          <w:b w:val="1"/>
          <w:color w:val="212529"/>
          <w:sz w:val="22"/>
          <w:szCs w:val="22"/>
          <w:rtl w:val="0"/>
        </w:rPr>
        <w:t xml:space="preserve">Tamaño tumoral CS:</w:t>
      </w:r>
    </w:p>
    <w:p w:rsidR="00000000" w:rsidDel="00000000" w:rsidP="00000000" w:rsidRDefault="00000000" w:rsidRPr="00000000" w14:paraId="0000006A">
      <w:pPr>
        <w:shd w:fill="ffffff" w:val="clear"/>
        <w:spacing w:after="240" w:before="240" w:lineRule="auto"/>
        <w:rPr>
          <w:color w:val="212529"/>
          <w:sz w:val="24"/>
          <w:szCs w:val="24"/>
        </w:rPr>
      </w:pPr>
      <w:r w:rsidDel="00000000" w:rsidR="00000000" w:rsidRPr="00000000">
        <w:rPr>
          <w:color w:val="212529"/>
          <w:sz w:val="24"/>
          <w:szCs w:val="24"/>
          <w:rtl w:val="0"/>
        </w:rPr>
        <w:t xml:space="preserve">Este elemento de datos, utilizado desde 2004, es un componente clave del sistema de estadificación colaborativa. Proporciona una forma estandarizada de registrar y analizar el tamaño del tumor, lo cual es esencial para la estadificación del cáncer.</w:t>
      </w:r>
    </w:p>
    <w:p w:rsidR="00000000" w:rsidDel="00000000" w:rsidP="00000000" w:rsidRDefault="00000000" w:rsidRPr="00000000" w14:paraId="0000006B">
      <w:pPr>
        <w:pStyle w:val="Heading4"/>
        <w:keepNext w:val="0"/>
        <w:keepLines w:val="0"/>
        <w:shd w:fill="ffffff" w:val="clear"/>
        <w:spacing w:after="40" w:before="240" w:lineRule="auto"/>
        <w:rPr>
          <w:b w:val="1"/>
          <w:color w:val="212529"/>
          <w:sz w:val="22"/>
          <w:szCs w:val="22"/>
        </w:rPr>
      </w:pPr>
      <w:bookmarkStart w:colFirst="0" w:colLast="0" w:name="_k90ackt30pjm" w:id="17"/>
      <w:bookmarkEnd w:id="17"/>
      <w:r w:rsidDel="00000000" w:rsidR="00000000" w:rsidRPr="00000000">
        <w:rPr>
          <w:b w:val="1"/>
          <w:color w:val="212529"/>
          <w:sz w:val="22"/>
          <w:szCs w:val="22"/>
          <w:rtl w:val="0"/>
        </w:rPr>
        <w:t xml:space="preserve">Mayor dimensión:</w:t>
      </w:r>
    </w:p>
    <w:p w:rsidR="00000000" w:rsidDel="00000000" w:rsidP="00000000" w:rsidRDefault="00000000" w:rsidRPr="00000000" w14:paraId="0000006C">
      <w:pPr>
        <w:shd w:fill="ffffff" w:val="clear"/>
        <w:spacing w:after="240" w:before="240" w:lineRule="auto"/>
        <w:rPr>
          <w:color w:val="212529"/>
          <w:sz w:val="24"/>
          <w:szCs w:val="24"/>
        </w:rPr>
      </w:pPr>
      <w:r w:rsidDel="00000000" w:rsidR="00000000" w:rsidRPr="00000000">
        <w:rPr>
          <w:color w:val="212529"/>
          <w:sz w:val="24"/>
          <w:szCs w:val="24"/>
          <w:rtl w:val="0"/>
        </w:rPr>
        <w:t xml:space="preserve">El tamaño tumoral CS se refiere específicamente al </w:t>
      </w:r>
      <w:r w:rsidDel="00000000" w:rsidR="00000000" w:rsidRPr="00000000">
        <w:rPr>
          <w:b w:val="1"/>
          <w:color w:val="212529"/>
          <w:sz w:val="24"/>
          <w:szCs w:val="24"/>
          <w:rtl w:val="0"/>
        </w:rPr>
        <w:t xml:space="preserve">diámetro más largo</w:t>
      </w:r>
      <w:r w:rsidDel="00000000" w:rsidR="00000000" w:rsidRPr="00000000">
        <w:rPr>
          <w:color w:val="212529"/>
          <w:sz w:val="24"/>
          <w:szCs w:val="24"/>
          <w:rtl w:val="0"/>
        </w:rPr>
        <w:t xml:space="preserve"> del tumor primario, </w:t>
      </w:r>
      <w:r w:rsidDel="00000000" w:rsidR="00000000" w:rsidRPr="00000000">
        <w:rPr>
          <w:b w:val="1"/>
          <w:color w:val="212529"/>
          <w:sz w:val="24"/>
          <w:szCs w:val="24"/>
          <w:rtl w:val="0"/>
        </w:rPr>
        <w:t xml:space="preserve">no</w:t>
      </w:r>
      <w:r w:rsidDel="00000000" w:rsidR="00000000" w:rsidRPr="00000000">
        <w:rPr>
          <w:color w:val="212529"/>
          <w:sz w:val="24"/>
          <w:szCs w:val="24"/>
          <w:rtl w:val="0"/>
        </w:rPr>
        <w:t xml:space="preserve"> al volumen total ni a la superficie.</w:t>
      </w:r>
    </w:p>
    <w:p w:rsidR="00000000" w:rsidDel="00000000" w:rsidP="00000000" w:rsidRDefault="00000000" w:rsidRPr="00000000" w14:paraId="0000006D">
      <w:pPr>
        <w:pStyle w:val="Heading4"/>
        <w:keepNext w:val="0"/>
        <w:keepLines w:val="0"/>
        <w:shd w:fill="ffffff" w:val="clear"/>
        <w:spacing w:after="40" w:before="240" w:lineRule="auto"/>
        <w:rPr>
          <w:b w:val="1"/>
          <w:color w:val="212529"/>
          <w:sz w:val="22"/>
          <w:szCs w:val="22"/>
        </w:rPr>
      </w:pPr>
      <w:bookmarkStart w:colFirst="0" w:colLast="0" w:name="_vm1cnthskt8" w:id="18"/>
      <w:bookmarkEnd w:id="18"/>
      <w:r w:rsidDel="00000000" w:rsidR="00000000" w:rsidRPr="00000000">
        <w:rPr>
          <w:b w:val="1"/>
          <w:color w:val="212529"/>
          <w:sz w:val="22"/>
          <w:szCs w:val="22"/>
          <w:rtl w:val="0"/>
        </w:rPr>
        <w:t xml:space="preserve">Milímetros:</w:t>
      </w:r>
    </w:p>
    <w:p w:rsidR="00000000" w:rsidDel="00000000" w:rsidP="00000000" w:rsidRDefault="00000000" w:rsidRPr="00000000" w14:paraId="0000006E">
      <w:pPr>
        <w:shd w:fill="ffffff" w:val="clear"/>
        <w:spacing w:after="240" w:before="240" w:lineRule="auto"/>
        <w:rPr>
          <w:color w:val="212529"/>
          <w:sz w:val="24"/>
          <w:szCs w:val="24"/>
        </w:rPr>
      </w:pPr>
      <w:r w:rsidDel="00000000" w:rsidR="00000000" w:rsidRPr="00000000">
        <w:rPr>
          <w:color w:val="212529"/>
          <w:sz w:val="24"/>
          <w:szCs w:val="24"/>
          <w:rtl w:val="0"/>
        </w:rPr>
        <w:t xml:space="preserve">La medida se registra </w:t>
      </w:r>
      <w:r w:rsidDel="00000000" w:rsidR="00000000" w:rsidRPr="00000000">
        <w:rPr>
          <w:b w:val="1"/>
          <w:color w:val="212529"/>
          <w:sz w:val="24"/>
          <w:szCs w:val="24"/>
          <w:rtl w:val="0"/>
        </w:rPr>
        <w:t xml:space="preserve">siempre en milímetros (mm)</w:t>
      </w:r>
      <w:r w:rsidDel="00000000" w:rsidR="00000000" w:rsidRPr="00000000">
        <w:rPr>
          <w:color w:val="212529"/>
          <w:sz w:val="24"/>
          <w:szCs w:val="24"/>
          <w:rtl w:val="0"/>
        </w:rPr>
        <w:t xml:space="preserve">, que es la unidad estándar para el tamaño tumoral en estadificación oncológica.</w:t>
      </w:r>
    </w:p>
    <w:p w:rsidR="00000000" w:rsidDel="00000000" w:rsidP="00000000" w:rsidRDefault="00000000" w:rsidRPr="00000000" w14:paraId="0000006F">
      <w:pPr>
        <w:pStyle w:val="Heading4"/>
        <w:keepNext w:val="0"/>
        <w:keepLines w:val="0"/>
        <w:shd w:fill="ffffff" w:val="clear"/>
        <w:spacing w:after="40" w:before="240" w:lineRule="auto"/>
        <w:rPr>
          <w:b w:val="1"/>
          <w:color w:val="212529"/>
          <w:sz w:val="22"/>
          <w:szCs w:val="22"/>
        </w:rPr>
      </w:pPr>
      <w:bookmarkStart w:colFirst="0" w:colLast="0" w:name="_p9d6loreihaz" w:id="19"/>
      <w:bookmarkEnd w:id="19"/>
      <w:r w:rsidDel="00000000" w:rsidR="00000000" w:rsidRPr="00000000">
        <w:rPr>
          <w:b w:val="1"/>
          <w:color w:val="212529"/>
          <w:sz w:val="22"/>
          <w:szCs w:val="22"/>
          <w:rtl w:val="0"/>
        </w:rPr>
        <w:t xml:space="preserve">Estadio T:</w:t>
      </w:r>
    </w:p>
    <w:p w:rsidR="00000000" w:rsidDel="00000000" w:rsidP="00000000" w:rsidRDefault="00000000" w:rsidRPr="00000000" w14:paraId="00000070">
      <w:pPr>
        <w:shd w:fill="ffffff" w:val="clear"/>
        <w:spacing w:after="240" w:before="240" w:lineRule="auto"/>
        <w:rPr>
          <w:color w:val="212529"/>
          <w:sz w:val="24"/>
          <w:szCs w:val="24"/>
        </w:rPr>
      </w:pPr>
      <w:r w:rsidDel="00000000" w:rsidR="00000000" w:rsidRPr="00000000">
        <w:rPr>
          <w:color w:val="212529"/>
          <w:sz w:val="24"/>
          <w:szCs w:val="24"/>
          <w:rtl w:val="0"/>
        </w:rPr>
        <w:t xml:space="preserve">El tamaño tumoral CS, junto con otros factores, se utiliza para determinar el estadio </w:t>
      </w:r>
      <w:r w:rsidDel="00000000" w:rsidR="00000000" w:rsidRPr="00000000">
        <w:rPr>
          <w:b w:val="1"/>
          <w:color w:val="212529"/>
          <w:sz w:val="24"/>
          <w:szCs w:val="24"/>
          <w:rtl w:val="0"/>
        </w:rPr>
        <w:t xml:space="preserve">T</w:t>
      </w:r>
      <w:r w:rsidDel="00000000" w:rsidR="00000000" w:rsidRPr="00000000">
        <w:rPr>
          <w:color w:val="212529"/>
          <w:sz w:val="24"/>
          <w:szCs w:val="24"/>
          <w:rtl w:val="0"/>
        </w:rPr>
        <w:t xml:space="preserve">, que describe la </w:t>
      </w:r>
      <w:r w:rsidDel="00000000" w:rsidR="00000000" w:rsidRPr="00000000">
        <w:rPr>
          <w:b w:val="1"/>
          <w:color w:val="212529"/>
          <w:sz w:val="24"/>
          <w:szCs w:val="24"/>
          <w:rtl w:val="0"/>
        </w:rPr>
        <w:t xml:space="preserve">extensión del tumor primario</w:t>
      </w:r>
      <w:r w:rsidDel="00000000" w:rsidR="00000000" w:rsidRPr="00000000">
        <w:rPr>
          <w:color w:val="212529"/>
          <w:sz w:val="24"/>
          <w:szCs w:val="24"/>
          <w:rtl w:val="0"/>
        </w:rPr>
        <w:t xml:space="preserve">.</w:t>
      </w:r>
    </w:p>
    <w:p w:rsidR="00000000" w:rsidDel="00000000" w:rsidP="00000000" w:rsidRDefault="00000000" w:rsidRPr="00000000" w14:paraId="00000071">
      <w:pPr>
        <w:pStyle w:val="Heading4"/>
        <w:keepNext w:val="0"/>
        <w:keepLines w:val="0"/>
        <w:shd w:fill="ffffff" w:val="clear"/>
        <w:spacing w:after="40" w:before="240" w:lineRule="auto"/>
        <w:rPr>
          <w:b w:val="1"/>
          <w:color w:val="212529"/>
          <w:sz w:val="22"/>
          <w:szCs w:val="22"/>
        </w:rPr>
      </w:pPr>
      <w:bookmarkStart w:colFirst="0" w:colLast="0" w:name="_nozyx03um09w" w:id="20"/>
      <w:bookmarkEnd w:id="20"/>
      <w:r w:rsidDel="00000000" w:rsidR="00000000" w:rsidRPr="00000000">
        <w:rPr>
          <w:rtl w:val="0"/>
        </w:rPr>
      </w:r>
    </w:p>
    <w:p w:rsidR="00000000" w:rsidDel="00000000" w:rsidP="00000000" w:rsidRDefault="00000000" w:rsidRPr="00000000" w14:paraId="00000072">
      <w:pPr>
        <w:pStyle w:val="Heading4"/>
        <w:keepNext w:val="0"/>
        <w:keepLines w:val="0"/>
        <w:shd w:fill="ffffff" w:val="clear"/>
        <w:spacing w:after="40" w:before="240" w:lineRule="auto"/>
        <w:rPr>
          <w:b w:val="1"/>
          <w:color w:val="212529"/>
          <w:sz w:val="22"/>
          <w:szCs w:val="22"/>
        </w:rPr>
      </w:pPr>
      <w:bookmarkStart w:colFirst="0" w:colLast="0" w:name="_9kcc0d5d50i6" w:id="21"/>
      <w:bookmarkEnd w:id="21"/>
      <w:r w:rsidDel="00000000" w:rsidR="00000000" w:rsidRPr="00000000">
        <w:rPr>
          <w:b w:val="1"/>
          <w:color w:val="212529"/>
          <w:sz w:val="22"/>
          <w:szCs w:val="22"/>
          <w:rtl w:val="0"/>
        </w:rPr>
        <w:t xml:space="preserve">Compatibilidad con AJCC 6ª edición:</w:t>
      </w:r>
    </w:p>
    <w:p w:rsidR="00000000" w:rsidDel="00000000" w:rsidP="00000000" w:rsidRDefault="00000000" w:rsidRPr="00000000" w14:paraId="00000073">
      <w:pPr>
        <w:shd w:fill="ffffff" w:val="clear"/>
        <w:spacing w:after="240" w:before="240" w:lineRule="auto"/>
        <w:rPr>
          <w:color w:val="212529"/>
          <w:sz w:val="24"/>
          <w:szCs w:val="24"/>
        </w:rPr>
      </w:pPr>
      <w:r w:rsidDel="00000000" w:rsidR="00000000" w:rsidRPr="00000000">
        <w:rPr>
          <w:color w:val="212529"/>
          <w:sz w:val="24"/>
          <w:szCs w:val="24"/>
          <w:highlight w:val="yellow"/>
          <w:rtl w:val="0"/>
        </w:rPr>
        <w:t xml:space="preserve">El sistema CS fue diseñado para ser </w:t>
      </w:r>
      <w:r w:rsidDel="00000000" w:rsidR="00000000" w:rsidRPr="00000000">
        <w:rPr>
          <w:b w:val="1"/>
          <w:color w:val="212529"/>
          <w:sz w:val="24"/>
          <w:szCs w:val="24"/>
          <w:highlight w:val="yellow"/>
          <w:rtl w:val="0"/>
        </w:rPr>
        <w:t xml:space="preserve">compatible con la 6ª edición del AJCC</w:t>
      </w:r>
      <w:r w:rsidDel="00000000" w:rsidR="00000000" w:rsidRPr="00000000">
        <w:rPr>
          <w:color w:val="212529"/>
          <w:sz w:val="24"/>
          <w:szCs w:val="24"/>
          <w:highlight w:val="yellow"/>
          <w:rtl w:val="0"/>
        </w:rPr>
        <w:t xml:space="preserve">, lo que significa que el tamaño tumoral CS puede usarse para derivar el estadio T correspondiente según ese sistema</w:t>
      </w:r>
      <w:r w:rsidDel="00000000" w:rsidR="00000000" w:rsidRPr="00000000">
        <w:rPr>
          <w:color w:val="212529"/>
          <w:sz w:val="24"/>
          <w:szCs w:val="24"/>
          <w:rtl w:val="0"/>
        </w:rPr>
        <w:t xml:space="preserve">.</w:t>
      </w:r>
    </w:p>
    <w:p w:rsidR="00000000" w:rsidDel="00000000" w:rsidP="00000000" w:rsidRDefault="00000000" w:rsidRPr="00000000" w14:paraId="00000074">
      <w:pPr>
        <w:pStyle w:val="Heading4"/>
        <w:keepNext w:val="0"/>
        <w:keepLines w:val="0"/>
        <w:shd w:fill="ffffff" w:val="clear"/>
        <w:spacing w:after="40" w:before="240" w:lineRule="auto"/>
        <w:rPr>
          <w:b w:val="1"/>
          <w:color w:val="212529"/>
          <w:sz w:val="22"/>
          <w:szCs w:val="22"/>
        </w:rPr>
      </w:pPr>
      <w:bookmarkStart w:colFirst="0" w:colLast="0" w:name="_f01zhwo9yh73" w:id="22"/>
      <w:bookmarkEnd w:id="22"/>
      <w:r w:rsidDel="00000000" w:rsidR="00000000" w:rsidRPr="00000000">
        <w:rPr>
          <w:b w:val="1"/>
          <w:color w:val="212529"/>
          <w:sz w:val="22"/>
          <w:szCs w:val="22"/>
          <w:rtl w:val="0"/>
        </w:rPr>
        <w:t xml:space="preserve">Ejemplo en cáncer de mama:</w:t>
      </w:r>
    </w:p>
    <w:p w:rsidR="00000000" w:rsidDel="00000000" w:rsidP="00000000" w:rsidRDefault="00000000" w:rsidRPr="00000000" w14:paraId="00000075">
      <w:pPr>
        <w:numPr>
          <w:ilvl w:val="0"/>
          <w:numId w:val="15"/>
        </w:numPr>
        <w:shd w:fill="ffffff" w:val="clear"/>
        <w:spacing w:after="0" w:afterAutospacing="0" w:before="240" w:lineRule="auto"/>
        <w:ind w:left="720" w:hanging="360"/>
        <w:rPr>
          <w:color w:val="212529"/>
          <w:sz w:val="24"/>
          <w:szCs w:val="24"/>
        </w:rPr>
      </w:pPr>
      <w:r w:rsidDel="00000000" w:rsidR="00000000" w:rsidRPr="00000000">
        <w:rPr>
          <w:b w:val="1"/>
          <w:color w:val="212529"/>
          <w:rtl w:val="0"/>
        </w:rPr>
        <w:t xml:space="preserve">T1</w:t>
      </w:r>
      <w:r w:rsidDel="00000000" w:rsidR="00000000" w:rsidRPr="00000000">
        <w:rPr>
          <w:color w:val="212529"/>
          <w:sz w:val="24"/>
          <w:szCs w:val="24"/>
          <w:rtl w:val="0"/>
        </w:rPr>
        <w:t xml:space="preserve">: tumores de </w:t>
      </w:r>
      <w:r w:rsidDel="00000000" w:rsidR="00000000" w:rsidRPr="00000000">
        <w:rPr>
          <w:b w:val="1"/>
          <w:color w:val="212529"/>
          <w:sz w:val="24"/>
          <w:szCs w:val="24"/>
          <w:rtl w:val="0"/>
        </w:rPr>
        <w:t xml:space="preserve">2 cm o menos</w:t>
      </w:r>
      <w:r w:rsidDel="00000000" w:rsidR="00000000" w:rsidRPr="00000000">
        <w:rPr>
          <w:rFonts w:ascii="Arial Unicode MS" w:cs="Arial Unicode MS" w:eastAsia="Arial Unicode MS" w:hAnsi="Arial Unicode MS"/>
          <w:color w:val="212529"/>
          <w:sz w:val="24"/>
          <w:szCs w:val="24"/>
          <w:rtl w:val="0"/>
        </w:rPr>
        <w:t xml:space="preserve"> de diámetro (≤ 20 mm)</w:t>
      </w:r>
    </w:p>
    <w:p w:rsidR="00000000" w:rsidDel="00000000" w:rsidP="00000000" w:rsidRDefault="00000000" w:rsidRPr="00000000" w14:paraId="00000076">
      <w:pPr>
        <w:numPr>
          <w:ilvl w:val="0"/>
          <w:numId w:val="15"/>
        </w:numPr>
        <w:shd w:fill="ffffff" w:val="clear"/>
        <w:spacing w:after="0" w:afterAutospacing="0" w:before="0" w:beforeAutospacing="0" w:lineRule="auto"/>
        <w:ind w:left="720" w:hanging="360"/>
        <w:rPr>
          <w:color w:val="212529"/>
          <w:sz w:val="24"/>
          <w:szCs w:val="24"/>
        </w:rPr>
      </w:pPr>
      <w:r w:rsidDel="00000000" w:rsidR="00000000" w:rsidRPr="00000000">
        <w:rPr>
          <w:b w:val="1"/>
          <w:color w:val="212529"/>
          <w:sz w:val="24"/>
          <w:szCs w:val="24"/>
          <w:rtl w:val="0"/>
        </w:rPr>
        <w:t xml:space="preserve">T2</w:t>
      </w:r>
      <w:r w:rsidDel="00000000" w:rsidR="00000000" w:rsidRPr="00000000">
        <w:rPr>
          <w:color w:val="212529"/>
          <w:sz w:val="24"/>
          <w:szCs w:val="24"/>
          <w:rtl w:val="0"/>
        </w:rPr>
        <w:t xml:space="preserve">: tumores de </w:t>
      </w:r>
      <w:r w:rsidDel="00000000" w:rsidR="00000000" w:rsidRPr="00000000">
        <w:rPr>
          <w:b w:val="1"/>
          <w:color w:val="212529"/>
          <w:sz w:val="24"/>
          <w:szCs w:val="24"/>
          <w:rtl w:val="0"/>
        </w:rPr>
        <w:t xml:space="preserve">más de 2 cm hasta 5 cm</w:t>
      </w:r>
      <w:r w:rsidDel="00000000" w:rsidR="00000000" w:rsidRPr="00000000">
        <w:rPr>
          <w:rFonts w:ascii="Arial Unicode MS" w:cs="Arial Unicode MS" w:eastAsia="Arial Unicode MS" w:hAnsi="Arial Unicode MS"/>
          <w:color w:val="212529"/>
          <w:sz w:val="24"/>
          <w:szCs w:val="24"/>
          <w:rtl w:val="0"/>
        </w:rPr>
        <w:t xml:space="preserve"> (&gt; 20 mm y ≤ 50 mm)</w:t>
      </w:r>
    </w:p>
    <w:p w:rsidR="00000000" w:rsidDel="00000000" w:rsidP="00000000" w:rsidRDefault="00000000" w:rsidRPr="00000000" w14:paraId="00000077">
      <w:pPr>
        <w:numPr>
          <w:ilvl w:val="0"/>
          <w:numId w:val="15"/>
        </w:numPr>
        <w:shd w:fill="ffffff" w:val="clear"/>
        <w:spacing w:after="240" w:before="0" w:beforeAutospacing="0" w:lineRule="auto"/>
        <w:ind w:left="720" w:hanging="360"/>
        <w:rPr>
          <w:color w:val="212529"/>
          <w:sz w:val="24"/>
          <w:szCs w:val="24"/>
        </w:rPr>
      </w:pPr>
      <w:r w:rsidDel="00000000" w:rsidR="00000000" w:rsidRPr="00000000">
        <w:rPr>
          <w:b w:val="1"/>
          <w:color w:val="212529"/>
          <w:sz w:val="24"/>
          <w:szCs w:val="24"/>
          <w:rtl w:val="0"/>
        </w:rPr>
        <w:t xml:space="preserve">T3</w:t>
      </w:r>
      <w:r w:rsidDel="00000000" w:rsidR="00000000" w:rsidRPr="00000000">
        <w:rPr>
          <w:color w:val="212529"/>
          <w:sz w:val="24"/>
          <w:szCs w:val="24"/>
          <w:rtl w:val="0"/>
        </w:rPr>
        <w:t xml:space="preserve">: tumores de </w:t>
      </w:r>
      <w:r w:rsidDel="00000000" w:rsidR="00000000" w:rsidRPr="00000000">
        <w:rPr>
          <w:b w:val="1"/>
          <w:color w:val="212529"/>
          <w:sz w:val="24"/>
          <w:szCs w:val="24"/>
          <w:rtl w:val="0"/>
        </w:rPr>
        <w:t xml:space="preserve">más de 5 cm</w:t>
      </w:r>
      <w:r w:rsidDel="00000000" w:rsidR="00000000" w:rsidRPr="00000000">
        <w:rPr>
          <w:color w:val="212529"/>
          <w:sz w:val="24"/>
          <w:szCs w:val="24"/>
          <w:rtl w:val="0"/>
        </w:rPr>
        <w:t xml:space="preserve"> (&gt; 50 mm)</w:t>
      </w:r>
    </w:p>
    <w:p w:rsidR="00000000" w:rsidDel="00000000" w:rsidP="00000000" w:rsidRDefault="00000000" w:rsidRPr="00000000" w14:paraId="00000078">
      <w:pPr>
        <w:shd w:fill="ffffff" w:val="clear"/>
        <w:spacing w:after="240" w:before="240" w:lineRule="auto"/>
        <w:rPr>
          <w:color w:val="212529"/>
          <w:sz w:val="24"/>
          <w:szCs w:val="24"/>
          <w:highlight w:val="yellow"/>
        </w:rPr>
      </w:pPr>
      <w:r w:rsidDel="00000000" w:rsidR="00000000" w:rsidRPr="00000000">
        <w:rPr>
          <w:color w:val="212529"/>
          <w:sz w:val="24"/>
          <w:szCs w:val="24"/>
          <w:highlight w:val="yellow"/>
          <w:rtl w:val="0"/>
        </w:rPr>
        <w:t xml:space="preserve">El tamaño tumoral CS se emplea para clasificar los tumores mamarios dentro de estos estadios T.</w:t>
      </w:r>
    </w:p>
    <w:p w:rsidR="00000000" w:rsidDel="00000000" w:rsidP="00000000" w:rsidRDefault="00000000" w:rsidRPr="00000000" w14:paraId="00000079">
      <w:pPr>
        <w:shd w:fill="ffffff" w:val="clear"/>
        <w:spacing w:after="240" w:lineRule="auto"/>
        <w:rPr>
          <w:color w:val="21252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hd w:fill="ffffff" w:val="clear"/>
        <w:spacing w:before="280" w:lineRule="auto"/>
        <w:rPr>
          <w:b w:val="1"/>
          <w:color w:val="212529"/>
          <w:sz w:val="26"/>
          <w:szCs w:val="26"/>
        </w:rPr>
      </w:pPr>
      <w:bookmarkStart w:colFirst="0" w:colLast="0" w:name="_xgk9jrer8mkh" w:id="23"/>
      <w:bookmarkEnd w:id="23"/>
      <w:r w:rsidDel="00000000" w:rsidR="00000000" w:rsidRPr="00000000">
        <w:rPr>
          <w:b w:val="1"/>
          <w:color w:val="212529"/>
          <w:sz w:val="26"/>
          <w:szCs w:val="26"/>
          <w:rtl w:val="0"/>
        </w:rPr>
        <w:t xml:space="preserve">ESTADO DE ESTRÓGENO</w:t>
      </w:r>
    </w:p>
    <w:p w:rsidR="00000000" w:rsidDel="00000000" w:rsidP="00000000" w:rsidRDefault="00000000" w:rsidRPr="00000000" w14:paraId="0000007B">
      <w:pPr>
        <w:shd w:fill="ffffff" w:val="clear"/>
        <w:spacing w:after="240" w:before="240" w:lineRule="auto"/>
        <w:rPr>
          <w:b w:val="1"/>
          <w:color w:val="212529"/>
          <w:sz w:val="24"/>
          <w:szCs w:val="24"/>
        </w:rPr>
      </w:pPr>
      <w:r w:rsidDel="00000000" w:rsidR="00000000" w:rsidRPr="00000000">
        <w:rPr>
          <w:b w:val="1"/>
          <w:color w:val="212529"/>
          <w:sz w:val="24"/>
          <w:szCs w:val="24"/>
          <w:rtl w:val="0"/>
        </w:rPr>
        <w:t xml:space="preserve">Nombre SEER*Stat:</w:t>
      </w:r>
      <w:r w:rsidDel="00000000" w:rsidR="00000000" w:rsidRPr="00000000">
        <w:rPr>
          <w:color w:val="212529"/>
          <w:sz w:val="24"/>
          <w:szCs w:val="24"/>
          <w:rtl w:val="0"/>
        </w:rPr>
        <w:t xml:space="preserve"> Recodificación del Estado del Receptor de Estrógeno para Cáncer de Mama (1990 en adelante)</w:t>
        <w:br w:type="textWrapping"/>
      </w:r>
      <w:r w:rsidDel="00000000" w:rsidR="00000000" w:rsidRPr="00000000">
        <w:rPr>
          <w:rtl w:val="0"/>
        </w:rPr>
      </w:r>
    </w:p>
    <w:p w:rsidR="00000000" w:rsidDel="00000000" w:rsidP="00000000" w:rsidRDefault="00000000" w:rsidRPr="00000000" w14:paraId="0000007C">
      <w:pPr>
        <w:shd w:fill="ffffff" w:val="clear"/>
        <w:spacing w:after="240" w:before="240" w:lineRule="auto"/>
        <w:rPr>
          <w:color w:val="212529"/>
          <w:sz w:val="24"/>
          <w:szCs w:val="24"/>
        </w:rPr>
      </w:pPr>
      <w:r w:rsidDel="00000000" w:rsidR="00000000" w:rsidRPr="00000000">
        <w:rPr>
          <w:color w:val="212529"/>
          <w:sz w:val="24"/>
          <w:szCs w:val="24"/>
          <w:rtl w:val="0"/>
        </w:rPr>
        <w:t xml:space="preserve">En el contexto del </w:t>
      </w:r>
      <w:r w:rsidDel="00000000" w:rsidR="00000000" w:rsidRPr="00000000">
        <w:rPr>
          <w:b w:val="1"/>
          <w:color w:val="212529"/>
          <w:sz w:val="24"/>
          <w:szCs w:val="24"/>
          <w:rtl w:val="0"/>
        </w:rPr>
        <w:t xml:space="preserve">cáncer de mama</w:t>
      </w:r>
      <w:r w:rsidDel="00000000" w:rsidR="00000000" w:rsidRPr="00000000">
        <w:rPr>
          <w:color w:val="212529"/>
          <w:sz w:val="24"/>
          <w:szCs w:val="24"/>
          <w:rtl w:val="0"/>
        </w:rPr>
        <w:t xml:space="preserve">, el </w:t>
      </w:r>
      <w:r w:rsidDel="00000000" w:rsidR="00000000" w:rsidRPr="00000000">
        <w:rPr>
          <w:b w:val="1"/>
          <w:color w:val="212529"/>
          <w:sz w:val="24"/>
          <w:szCs w:val="24"/>
          <w:rtl w:val="0"/>
        </w:rPr>
        <w:t xml:space="preserve">estado estrogénico</w:t>
      </w:r>
      <w:r w:rsidDel="00000000" w:rsidR="00000000" w:rsidRPr="00000000">
        <w:rPr>
          <w:color w:val="212529"/>
          <w:sz w:val="24"/>
          <w:szCs w:val="24"/>
          <w:rtl w:val="0"/>
        </w:rPr>
        <w:t xml:space="preserve">, según la </w:t>
      </w:r>
      <w:r w:rsidDel="00000000" w:rsidR="00000000" w:rsidRPr="00000000">
        <w:rPr>
          <w:b w:val="1"/>
          <w:color w:val="212529"/>
          <w:sz w:val="24"/>
          <w:szCs w:val="24"/>
          <w:rtl w:val="0"/>
        </w:rPr>
        <w:t xml:space="preserve">6ª edición del AJCC</w:t>
      </w:r>
      <w:r w:rsidDel="00000000" w:rsidR="00000000" w:rsidRPr="00000000">
        <w:rPr>
          <w:color w:val="212529"/>
          <w:sz w:val="24"/>
          <w:szCs w:val="24"/>
          <w:rtl w:val="0"/>
        </w:rPr>
        <w:t xml:space="preserve"> y el sistema </w:t>
      </w:r>
      <w:r w:rsidDel="00000000" w:rsidR="00000000" w:rsidRPr="00000000">
        <w:rPr>
          <w:b w:val="1"/>
          <w:color w:val="212529"/>
          <w:sz w:val="24"/>
          <w:szCs w:val="24"/>
          <w:rtl w:val="0"/>
        </w:rPr>
        <w:t xml:space="preserve">OR Status Recode Breast Cancer (1990+)</w:t>
      </w:r>
      <w:r w:rsidDel="00000000" w:rsidR="00000000" w:rsidRPr="00000000">
        <w:rPr>
          <w:color w:val="212529"/>
          <w:sz w:val="24"/>
          <w:szCs w:val="24"/>
          <w:rtl w:val="0"/>
        </w:rPr>
        <w:t xml:space="preserve">, se refiere a si las células cancerosas </w:t>
      </w:r>
      <w:r w:rsidDel="00000000" w:rsidR="00000000" w:rsidRPr="00000000">
        <w:rPr>
          <w:b w:val="1"/>
          <w:color w:val="212529"/>
          <w:sz w:val="24"/>
          <w:szCs w:val="24"/>
          <w:rtl w:val="0"/>
        </w:rPr>
        <w:t xml:space="preserve">tienen o no receptores de estrógeno (ER)</w:t>
      </w:r>
      <w:r w:rsidDel="00000000" w:rsidR="00000000" w:rsidRPr="00000000">
        <w:rPr>
          <w:color w:val="212529"/>
          <w:sz w:val="24"/>
          <w:szCs w:val="24"/>
          <w:rtl w:val="0"/>
        </w:rPr>
        <w:t xml:space="preserve">.</w:t>
      </w:r>
    </w:p>
    <w:p w:rsidR="00000000" w:rsidDel="00000000" w:rsidP="00000000" w:rsidRDefault="00000000" w:rsidRPr="00000000" w14:paraId="0000007D">
      <w:pPr>
        <w:numPr>
          <w:ilvl w:val="0"/>
          <w:numId w:val="14"/>
        </w:numPr>
        <w:shd w:fill="ffffff" w:val="clear"/>
        <w:spacing w:after="0" w:afterAutospacing="0" w:before="240" w:lineRule="auto"/>
        <w:ind w:left="720" w:hanging="360"/>
        <w:rPr>
          <w:color w:val="212529"/>
          <w:sz w:val="24"/>
          <w:szCs w:val="24"/>
        </w:rPr>
      </w:pPr>
      <w:r w:rsidDel="00000000" w:rsidR="00000000" w:rsidRPr="00000000">
        <w:rPr>
          <w:color w:val="212529"/>
          <w:sz w:val="24"/>
          <w:szCs w:val="24"/>
          <w:rtl w:val="0"/>
        </w:rPr>
        <w:t xml:space="preserve">Cuando un cáncer es </w:t>
      </w:r>
      <w:r w:rsidDel="00000000" w:rsidR="00000000" w:rsidRPr="00000000">
        <w:rPr>
          <w:b w:val="1"/>
          <w:color w:val="212529"/>
          <w:sz w:val="24"/>
          <w:szCs w:val="24"/>
          <w:rtl w:val="0"/>
        </w:rPr>
        <w:t xml:space="preserve">ER positivo (ER+)</w:t>
      </w:r>
      <w:r w:rsidDel="00000000" w:rsidR="00000000" w:rsidRPr="00000000">
        <w:rPr>
          <w:color w:val="212529"/>
          <w:sz w:val="24"/>
          <w:szCs w:val="24"/>
          <w:rtl w:val="0"/>
        </w:rPr>
        <w:t xml:space="preserve">, significa que las células cancerosas </w:t>
      </w:r>
      <w:r w:rsidDel="00000000" w:rsidR="00000000" w:rsidRPr="00000000">
        <w:rPr>
          <w:b w:val="1"/>
          <w:color w:val="212529"/>
          <w:sz w:val="24"/>
          <w:szCs w:val="24"/>
          <w:rtl w:val="0"/>
        </w:rPr>
        <w:t xml:space="preserve">poseen estos receptores</w:t>
      </w:r>
      <w:r w:rsidDel="00000000" w:rsidR="00000000" w:rsidRPr="00000000">
        <w:rPr>
          <w:color w:val="212529"/>
          <w:sz w:val="24"/>
          <w:szCs w:val="24"/>
          <w:rtl w:val="0"/>
        </w:rPr>
        <w:t xml:space="preserve">.</w:t>
      </w:r>
    </w:p>
    <w:p w:rsidR="00000000" w:rsidDel="00000000" w:rsidP="00000000" w:rsidRDefault="00000000" w:rsidRPr="00000000" w14:paraId="0000007E">
      <w:pPr>
        <w:numPr>
          <w:ilvl w:val="0"/>
          <w:numId w:val="14"/>
        </w:numPr>
        <w:shd w:fill="ffffff" w:val="clear"/>
        <w:spacing w:after="240" w:before="0" w:beforeAutospacing="0" w:lineRule="auto"/>
        <w:ind w:left="720" w:hanging="360"/>
        <w:rPr>
          <w:color w:val="212529"/>
          <w:sz w:val="24"/>
          <w:szCs w:val="24"/>
        </w:rPr>
      </w:pPr>
      <w:r w:rsidDel="00000000" w:rsidR="00000000" w:rsidRPr="00000000">
        <w:rPr>
          <w:color w:val="212529"/>
          <w:sz w:val="24"/>
          <w:szCs w:val="24"/>
          <w:rtl w:val="0"/>
        </w:rPr>
        <w:t xml:space="preserve">Cuando es </w:t>
      </w:r>
      <w:r w:rsidDel="00000000" w:rsidR="00000000" w:rsidRPr="00000000">
        <w:rPr>
          <w:b w:val="1"/>
          <w:color w:val="212529"/>
          <w:sz w:val="24"/>
          <w:szCs w:val="24"/>
          <w:rtl w:val="0"/>
        </w:rPr>
        <w:t xml:space="preserve">ER negativo (ER-)</w:t>
      </w:r>
      <w:r w:rsidDel="00000000" w:rsidR="00000000" w:rsidRPr="00000000">
        <w:rPr>
          <w:color w:val="212529"/>
          <w:sz w:val="24"/>
          <w:szCs w:val="24"/>
          <w:rtl w:val="0"/>
        </w:rPr>
        <w:t xml:space="preserve">, significa que </w:t>
      </w:r>
      <w:r w:rsidDel="00000000" w:rsidR="00000000" w:rsidRPr="00000000">
        <w:rPr>
          <w:b w:val="1"/>
          <w:color w:val="212529"/>
          <w:sz w:val="24"/>
          <w:szCs w:val="24"/>
          <w:rtl w:val="0"/>
        </w:rPr>
        <w:t xml:space="preserve">no los tienen</w:t>
      </w:r>
      <w:r w:rsidDel="00000000" w:rsidR="00000000" w:rsidRPr="00000000">
        <w:rPr>
          <w:color w:val="212529"/>
          <w:sz w:val="24"/>
          <w:szCs w:val="24"/>
          <w:rtl w:val="0"/>
        </w:rPr>
        <w:t xml:space="preserve">.</w:t>
      </w:r>
    </w:p>
    <w:p w:rsidR="00000000" w:rsidDel="00000000" w:rsidP="00000000" w:rsidRDefault="00000000" w:rsidRPr="00000000" w14:paraId="0000007F">
      <w:pPr>
        <w:shd w:fill="ffffff" w:val="clear"/>
        <w:spacing w:after="240" w:before="240" w:lineRule="auto"/>
        <w:rPr>
          <w:color w:val="212529"/>
          <w:sz w:val="24"/>
          <w:szCs w:val="24"/>
        </w:rPr>
      </w:pPr>
      <w:r w:rsidDel="00000000" w:rsidR="00000000" w:rsidRPr="00000000">
        <w:rPr>
          <w:color w:val="212529"/>
          <w:sz w:val="24"/>
          <w:szCs w:val="24"/>
          <w:rtl w:val="0"/>
        </w:rPr>
        <w:t xml:space="preserve">Esta diferencia es muy importante porque los </w:t>
      </w:r>
      <w:r w:rsidDel="00000000" w:rsidR="00000000" w:rsidRPr="00000000">
        <w:rPr>
          <w:b w:val="1"/>
          <w:color w:val="212529"/>
          <w:sz w:val="24"/>
          <w:szCs w:val="24"/>
          <w:rtl w:val="0"/>
        </w:rPr>
        <w:t xml:space="preserve">cánceres ER positivos</w:t>
      </w:r>
      <w:r w:rsidDel="00000000" w:rsidR="00000000" w:rsidRPr="00000000">
        <w:rPr>
          <w:color w:val="212529"/>
          <w:sz w:val="24"/>
          <w:szCs w:val="24"/>
          <w:rtl w:val="0"/>
        </w:rPr>
        <w:t xml:space="preserve"> tienen </w:t>
      </w:r>
      <w:r w:rsidDel="00000000" w:rsidR="00000000" w:rsidRPr="00000000">
        <w:rPr>
          <w:b w:val="1"/>
          <w:color w:val="212529"/>
          <w:sz w:val="24"/>
          <w:szCs w:val="24"/>
          <w:rtl w:val="0"/>
        </w:rPr>
        <w:t xml:space="preserve">más probabilidades de responder a la terapia hormonal</w:t>
      </w:r>
      <w:r w:rsidDel="00000000" w:rsidR="00000000" w:rsidRPr="00000000">
        <w:rPr>
          <w:color w:val="212529"/>
          <w:sz w:val="24"/>
          <w:szCs w:val="24"/>
          <w:rtl w:val="0"/>
        </w:rPr>
        <w:t xml:space="preserve">, mientras que los </w:t>
      </w:r>
      <w:r w:rsidDel="00000000" w:rsidR="00000000" w:rsidRPr="00000000">
        <w:rPr>
          <w:b w:val="1"/>
          <w:color w:val="212529"/>
          <w:sz w:val="24"/>
          <w:szCs w:val="24"/>
          <w:rtl w:val="0"/>
        </w:rPr>
        <w:t xml:space="preserve">ER negativos</w:t>
      </w:r>
      <w:r w:rsidDel="00000000" w:rsidR="00000000" w:rsidRPr="00000000">
        <w:rPr>
          <w:color w:val="212529"/>
          <w:sz w:val="24"/>
          <w:szCs w:val="24"/>
          <w:rtl w:val="0"/>
        </w:rPr>
        <w:t xml:space="preserve"> tienen </w:t>
      </w:r>
      <w:r w:rsidDel="00000000" w:rsidR="00000000" w:rsidRPr="00000000">
        <w:rPr>
          <w:b w:val="1"/>
          <w:color w:val="212529"/>
          <w:sz w:val="24"/>
          <w:szCs w:val="24"/>
          <w:rtl w:val="0"/>
        </w:rPr>
        <w:t xml:space="preserve">menos probabilidades de beneficiarse de ella</w:t>
      </w:r>
      <w:r w:rsidDel="00000000" w:rsidR="00000000" w:rsidRPr="00000000">
        <w:rPr>
          <w:color w:val="212529"/>
          <w:sz w:val="24"/>
          <w:szCs w:val="24"/>
          <w:rtl w:val="0"/>
        </w:rPr>
        <w:t xml:space="preserve">.</w:t>
      </w:r>
    </w:p>
    <w:p w:rsidR="00000000" w:rsidDel="00000000" w:rsidP="00000000" w:rsidRDefault="00000000" w:rsidRPr="00000000" w14:paraId="00000080">
      <w:pPr>
        <w:shd w:fill="ffffff" w:val="clear"/>
        <w:spacing w:after="240" w:before="240" w:lineRule="auto"/>
        <w:rPr>
          <w:color w:val="212529"/>
          <w:sz w:val="24"/>
          <w:szCs w:val="24"/>
        </w:rPr>
      </w:pPr>
      <w:r w:rsidDel="00000000" w:rsidR="00000000" w:rsidRPr="00000000">
        <w:rPr>
          <w:rtl w:val="0"/>
        </w:rPr>
      </w:r>
    </w:p>
    <w:p w:rsidR="00000000" w:rsidDel="00000000" w:rsidP="00000000" w:rsidRDefault="00000000" w:rsidRPr="00000000" w14:paraId="00000081">
      <w:pPr>
        <w:pStyle w:val="Heading3"/>
        <w:keepNext w:val="0"/>
        <w:keepLines w:val="0"/>
        <w:shd w:fill="ffffff" w:val="clear"/>
        <w:spacing w:before="280" w:lineRule="auto"/>
        <w:rPr>
          <w:b w:val="1"/>
          <w:color w:val="212529"/>
          <w:sz w:val="26"/>
          <w:szCs w:val="26"/>
        </w:rPr>
      </w:pPr>
      <w:bookmarkStart w:colFirst="0" w:colLast="0" w:name="_2nd5jh4l7z6b" w:id="24"/>
      <w:bookmarkEnd w:id="24"/>
      <w:r w:rsidDel="00000000" w:rsidR="00000000" w:rsidRPr="00000000">
        <w:rPr>
          <w:b w:val="1"/>
          <w:color w:val="212529"/>
          <w:sz w:val="26"/>
          <w:szCs w:val="26"/>
          <w:rtl w:val="0"/>
        </w:rPr>
        <w:t xml:space="preserve">Detalles:</w:t>
      </w:r>
    </w:p>
    <w:p w:rsidR="00000000" w:rsidDel="00000000" w:rsidP="00000000" w:rsidRDefault="00000000" w:rsidRPr="00000000" w14:paraId="00000082">
      <w:pPr>
        <w:pStyle w:val="Heading4"/>
        <w:keepNext w:val="0"/>
        <w:keepLines w:val="0"/>
        <w:shd w:fill="ffffff" w:val="clear"/>
        <w:spacing w:after="40" w:before="240" w:lineRule="auto"/>
        <w:rPr>
          <w:b w:val="1"/>
          <w:color w:val="212529"/>
          <w:sz w:val="22"/>
          <w:szCs w:val="22"/>
        </w:rPr>
      </w:pPr>
      <w:bookmarkStart w:colFirst="0" w:colLast="0" w:name="_a7auf574xaf7" w:id="25"/>
      <w:bookmarkEnd w:id="25"/>
      <w:r w:rsidDel="00000000" w:rsidR="00000000" w:rsidRPr="00000000">
        <w:rPr>
          <w:b w:val="1"/>
          <w:color w:val="212529"/>
          <w:sz w:val="22"/>
          <w:szCs w:val="22"/>
          <w:rtl w:val="0"/>
        </w:rPr>
        <w:t xml:space="preserve">Receptores de estrógeno:</w:t>
      </w:r>
    </w:p>
    <w:p w:rsidR="00000000" w:rsidDel="00000000" w:rsidP="00000000" w:rsidRDefault="00000000" w:rsidRPr="00000000" w14:paraId="00000083">
      <w:pPr>
        <w:shd w:fill="ffffff" w:val="clear"/>
        <w:spacing w:after="240" w:before="240" w:lineRule="auto"/>
        <w:rPr>
          <w:color w:val="212529"/>
          <w:sz w:val="24"/>
          <w:szCs w:val="24"/>
        </w:rPr>
      </w:pPr>
      <w:r w:rsidDel="00000000" w:rsidR="00000000" w:rsidRPr="00000000">
        <w:rPr>
          <w:color w:val="212529"/>
          <w:sz w:val="24"/>
          <w:szCs w:val="24"/>
          <w:rtl w:val="0"/>
        </w:rPr>
        <w:t xml:space="preserve">Son proteínas ubicadas en la superficie o dentro de las células cancerosas que pueden unirse al </w:t>
      </w:r>
      <w:r w:rsidDel="00000000" w:rsidR="00000000" w:rsidRPr="00000000">
        <w:rPr>
          <w:b w:val="1"/>
          <w:color w:val="212529"/>
          <w:sz w:val="24"/>
          <w:szCs w:val="24"/>
          <w:rtl w:val="0"/>
        </w:rPr>
        <w:t xml:space="preserve">estrógeno</w:t>
      </w:r>
      <w:r w:rsidDel="00000000" w:rsidR="00000000" w:rsidRPr="00000000">
        <w:rPr>
          <w:color w:val="212529"/>
          <w:sz w:val="24"/>
          <w:szCs w:val="24"/>
          <w:rtl w:val="0"/>
        </w:rPr>
        <w:t xml:space="preserve">, una hormona que puede </w:t>
      </w:r>
      <w:r w:rsidDel="00000000" w:rsidR="00000000" w:rsidRPr="00000000">
        <w:rPr>
          <w:b w:val="1"/>
          <w:color w:val="212529"/>
          <w:sz w:val="24"/>
          <w:szCs w:val="24"/>
          <w:rtl w:val="0"/>
        </w:rPr>
        <w:t xml:space="preserve">estimular el crecimiento celular</w:t>
      </w:r>
      <w:r w:rsidDel="00000000" w:rsidR="00000000" w:rsidRPr="00000000">
        <w:rPr>
          <w:color w:val="212529"/>
          <w:sz w:val="24"/>
          <w:szCs w:val="24"/>
          <w:rtl w:val="0"/>
        </w:rPr>
        <w:t xml:space="preserve">.</w:t>
      </w:r>
    </w:p>
    <w:p w:rsidR="00000000" w:rsidDel="00000000" w:rsidP="00000000" w:rsidRDefault="00000000" w:rsidRPr="00000000" w14:paraId="00000084">
      <w:pPr>
        <w:pStyle w:val="Heading4"/>
        <w:keepNext w:val="0"/>
        <w:keepLines w:val="0"/>
        <w:shd w:fill="ffffff" w:val="clear"/>
        <w:spacing w:after="40" w:before="240" w:lineRule="auto"/>
        <w:rPr>
          <w:b w:val="1"/>
          <w:color w:val="212529"/>
          <w:sz w:val="22"/>
          <w:szCs w:val="22"/>
        </w:rPr>
      </w:pPr>
      <w:bookmarkStart w:colFirst="0" w:colLast="0" w:name="_sam1cbkav584" w:id="26"/>
      <w:bookmarkEnd w:id="26"/>
      <w:r w:rsidDel="00000000" w:rsidR="00000000" w:rsidRPr="00000000">
        <w:rPr>
          <w:b w:val="1"/>
          <w:color w:val="212529"/>
          <w:sz w:val="22"/>
          <w:szCs w:val="22"/>
          <w:rtl w:val="0"/>
        </w:rPr>
        <w:t xml:space="preserve">ER positivo (ER+):</w:t>
      </w:r>
    </w:p>
    <w:p w:rsidR="00000000" w:rsidDel="00000000" w:rsidP="00000000" w:rsidRDefault="00000000" w:rsidRPr="00000000" w14:paraId="00000085">
      <w:pPr>
        <w:shd w:fill="ffffff" w:val="clear"/>
        <w:spacing w:after="240" w:before="240" w:lineRule="auto"/>
        <w:rPr>
          <w:color w:val="212529"/>
          <w:sz w:val="24"/>
          <w:szCs w:val="24"/>
        </w:rPr>
      </w:pPr>
      <w:r w:rsidDel="00000000" w:rsidR="00000000" w:rsidRPr="00000000">
        <w:rPr>
          <w:color w:val="212529"/>
          <w:sz w:val="24"/>
          <w:szCs w:val="24"/>
          <w:rtl w:val="0"/>
        </w:rPr>
        <w:t xml:space="preserve">Indica que las células del tumor tienen receptores de estrógeno.</w:t>
        <w:br w:type="textWrapping"/>
        <w:t xml:space="preserve">Esto sugiere que el crecimiento del cáncer puede estar estimulado por el estrógeno, y por tanto, </w:t>
      </w:r>
      <w:r w:rsidDel="00000000" w:rsidR="00000000" w:rsidRPr="00000000">
        <w:rPr>
          <w:b w:val="1"/>
          <w:color w:val="212529"/>
          <w:sz w:val="24"/>
          <w:szCs w:val="24"/>
          <w:rtl w:val="0"/>
        </w:rPr>
        <w:t xml:space="preserve">puede responder bien a tratamientos hormonales</w:t>
      </w:r>
      <w:r w:rsidDel="00000000" w:rsidR="00000000" w:rsidRPr="00000000">
        <w:rPr>
          <w:color w:val="212529"/>
          <w:sz w:val="24"/>
          <w:szCs w:val="24"/>
          <w:rtl w:val="0"/>
        </w:rPr>
        <w:t xml:space="preserve"> como el tamoxifeno o los inhibidores de la aromatasa.</w:t>
      </w:r>
    </w:p>
    <w:p w:rsidR="00000000" w:rsidDel="00000000" w:rsidP="00000000" w:rsidRDefault="00000000" w:rsidRPr="00000000" w14:paraId="00000086">
      <w:pPr>
        <w:pStyle w:val="Heading4"/>
        <w:keepNext w:val="0"/>
        <w:keepLines w:val="0"/>
        <w:shd w:fill="ffffff" w:val="clear"/>
        <w:spacing w:after="40" w:before="240" w:lineRule="auto"/>
        <w:rPr>
          <w:b w:val="1"/>
          <w:color w:val="212529"/>
          <w:sz w:val="22"/>
          <w:szCs w:val="22"/>
        </w:rPr>
      </w:pPr>
      <w:bookmarkStart w:colFirst="0" w:colLast="0" w:name="_p89v6euc4jae" w:id="27"/>
      <w:bookmarkEnd w:id="27"/>
      <w:r w:rsidDel="00000000" w:rsidR="00000000" w:rsidRPr="00000000">
        <w:rPr>
          <w:b w:val="1"/>
          <w:color w:val="212529"/>
          <w:sz w:val="22"/>
          <w:szCs w:val="22"/>
          <w:rtl w:val="0"/>
        </w:rPr>
        <w:t xml:space="preserve">ER negativo (ER-):</w:t>
      </w:r>
    </w:p>
    <w:p w:rsidR="00000000" w:rsidDel="00000000" w:rsidP="00000000" w:rsidRDefault="00000000" w:rsidRPr="00000000" w14:paraId="00000087">
      <w:pPr>
        <w:shd w:fill="ffffff" w:val="clear"/>
        <w:spacing w:after="240" w:before="240" w:lineRule="auto"/>
        <w:rPr>
          <w:color w:val="212529"/>
          <w:sz w:val="24"/>
          <w:szCs w:val="24"/>
        </w:rPr>
      </w:pPr>
      <w:r w:rsidDel="00000000" w:rsidR="00000000" w:rsidRPr="00000000">
        <w:rPr>
          <w:color w:val="212529"/>
          <w:sz w:val="24"/>
          <w:szCs w:val="24"/>
          <w:rtl w:val="0"/>
        </w:rPr>
        <w:t xml:space="preserve">Indica que las células del tumor </w:t>
      </w:r>
      <w:r w:rsidDel="00000000" w:rsidR="00000000" w:rsidRPr="00000000">
        <w:rPr>
          <w:b w:val="1"/>
          <w:color w:val="212529"/>
          <w:sz w:val="24"/>
          <w:szCs w:val="24"/>
          <w:rtl w:val="0"/>
        </w:rPr>
        <w:t xml:space="preserve">no tienen receptores de estrógeno</w:t>
      </w:r>
      <w:r w:rsidDel="00000000" w:rsidR="00000000" w:rsidRPr="00000000">
        <w:rPr>
          <w:color w:val="212529"/>
          <w:sz w:val="24"/>
          <w:szCs w:val="24"/>
          <w:rtl w:val="0"/>
        </w:rPr>
        <w:t xml:space="preserve">.</w:t>
        <w:br w:type="textWrapping"/>
        <w:t xml:space="preserve">Esto significa que el estrógeno </w:t>
      </w:r>
      <w:r w:rsidDel="00000000" w:rsidR="00000000" w:rsidRPr="00000000">
        <w:rPr>
          <w:b w:val="1"/>
          <w:color w:val="212529"/>
          <w:sz w:val="24"/>
          <w:szCs w:val="24"/>
          <w:rtl w:val="0"/>
        </w:rPr>
        <w:t xml:space="preserve">no es un factor clave</w:t>
      </w:r>
      <w:r w:rsidDel="00000000" w:rsidR="00000000" w:rsidRPr="00000000">
        <w:rPr>
          <w:color w:val="212529"/>
          <w:sz w:val="24"/>
          <w:szCs w:val="24"/>
          <w:rtl w:val="0"/>
        </w:rPr>
        <w:t xml:space="preserve"> en el crecimiento del tumor, por lo que la terapia hormonal probablemente </w:t>
      </w:r>
      <w:r w:rsidDel="00000000" w:rsidR="00000000" w:rsidRPr="00000000">
        <w:rPr>
          <w:b w:val="1"/>
          <w:color w:val="212529"/>
          <w:sz w:val="24"/>
          <w:szCs w:val="24"/>
          <w:rtl w:val="0"/>
        </w:rPr>
        <w:t xml:space="preserve">no sea eficaz</w:t>
      </w:r>
      <w:r w:rsidDel="00000000" w:rsidR="00000000" w:rsidRPr="00000000">
        <w:rPr>
          <w:color w:val="212529"/>
          <w:sz w:val="24"/>
          <w:szCs w:val="24"/>
          <w:rtl w:val="0"/>
        </w:rPr>
        <w:t xml:space="preserve">.</w:t>
      </w:r>
    </w:p>
    <w:p w:rsidR="00000000" w:rsidDel="00000000" w:rsidP="00000000" w:rsidRDefault="00000000" w:rsidRPr="00000000" w14:paraId="00000088">
      <w:pPr>
        <w:pStyle w:val="Heading4"/>
        <w:keepNext w:val="0"/>
        <w:keepLines w:val="0"/>
        <w:shd w:fill="ffffff" w:val="clear"/>
        <w:spacing w:after="40" w:before="240" w:lineRule="auto"/>
        <w:rPr>
          <w:b w:val="1"/>
          <w:color w:val="212529"/>
          <w:sz w:val="22"/>
          <w:szCs w:val="22"/>
        </w:rPr>
      </w:pPr>
      <w:bookmarkStart w:colFirst="0" w:colLast="0" w:name="_h0th4f1e48hf" w:id="28"/>
      <w:bookmarkEnd w:id="28"/>
      <w:r w:rsidDel="00000000" w:rsidR="00000000" w:rsidRPr="00000000">
        <w:rPr>
          <w:b w:val="1"/>
          <w:color w:val="212529"/>
          <w:sz w:val="22"/>
          <w:szCs w:val="22"/>
          <w:rtl w:val="0"/>
        </w:rPr>
        <w:t xml:space="preserve">Importancia clínica:</w:t>
      </w:r>
    </w:p>
    <w:p w:rsidR="00000000" w:rsidDel="00000000" w:rsidP="00000000" w:rsidRDefault="00000000" w:rsidRPr="00000000" w14:paraId="00000089">
      <w:pPr>
        <w:shd w:fill="ffffff" w:val="clear"/>
        <w:spacing w:after="240" w:before="240" w:lineRule="auto"/>
        <w:rPr>
          <w:color w:val="212529"/>
          <w:sz w:val="24"/>
          <w:szCs w:val="24"/>
        </w:rPr>
      </w:pPr>
      <w:r w:rsidDel="00000000" w:rsidR="00000000" w:rsidRPr="00000000">
        <w:rPr>
          <w:color w:val="212529"/>
          <w:sz w:val="24"/>
          <w:szCs w:val="24"/>
          <w:rtl w:val="0"/>
        </w:rPr>
        <w:t xml:space="preserve">El estado del receptor de estrógeno es un </w:t>
      </w:r>
      <w:r w:rsidDel="00000000" w:rsidR="00000000" w:rsidRPr="00000000">
        <w:rPr>
          <w:b w:val="1"/>
          <w:color w:val="212529"/>
          <w:sz w:val="24"/>
          <w:szCs w:val="24"/>
          <w:rtl w:val="0"/>
        </w:rPr>
        <w:t xml:space="preserve">factor crucial</w:t>
      </w:r>
      <w:r w:rsidDel="00000000" w:rsidR="00000000" w:rsidRPr="00000000">
        <w:rPr>
          <w:color w:val="212529"/>
          <w:sz w:val="24"/>
          <w:szCs w:val="24"/>
          <w:rtl w:val="0"/>
        </w:rPr>
        <w:t xml:space="preserve"> para determinar el tratamiento más adecuado en el cáncer de mama.</w:t>
      </w:r>
    </w:p>
    <w:p w:rsidR="00000000" w:rsidDel="00000000" w:rsidP="00000000" w:rsidRDefault="00000000" w:rsidRPr="00000000" w14:paraId="0000008A">
      <w:pPr>
        <w:numPr>
          <w:ilvl w:val="0"/>
          <w:numId w:val="6"/>
        </w:numPr>
        <w:shd w:fill="ffffff" w:val="clear"/>
        <w:spacing w:after="0" w:afterAutospacing="0" w:before="240" w:lineRule="auto"/>
        <w:ind w:left="720" w:hanging="360"/>
        <w:rPr>
          <w:color w:val="212529"/>
          <w:sz w:val="24"/>
          <w:szCs w:val="24"/>
        </w:rPr>
      </w:pPr>
      <w:r w:rsidDel="00000000" w:rsidR="00000000" w:rsidRPr="00000000">
        <w:rPr>
          <w:color w:val="212529"/>
          <w:sz w:val="24"/>
          <w:szCs w:val="24"/>
          <w:rtl w:val="0"/>
        </w:rPr>
        <w:t xml:space="preserve">En tumores </w:t>
      </w:r>
      <w:r w:rsidDel="00000000" w:rsidR="00000000" w:rsidRPr="00000000">
        <w:rPr>
          <w:b w:val="1"/>
          <w:color w:val="212529"/>
          <w:sz w:val="24"/>
          <w:szCs w:val="24"/>
          <w:rtl w:val="0"/>
        </w:rPr>
        <w:t xml:space="preserve">ER+</w:t>
      </w:r>
      <w:r w:rsidDel="00000000" w:rsidR="00000000" w:rsidRPr="00000000">
        <w:rPr>
          <w:color w:val="212529"/>
          <w:sz w:val="24"/>
          <w:szCs w:val="24"/>
          <w:rtl w:val="0"/>
        </w:rPr>
        <w:t xml:space="preserve">, la terapia hormonal es uno de los tratamientos principales.</w:t>
      </w:r>
    </w:p>
    <w:p w:rsidR="00000000" w:rsidDel="00000000" w:rsidP="00000000" w:rsidRDefault="00000000" w:rsidRPr="00000000" w14:paraId="0000008B">
      <w:pPr>
        <w:numPr>
          <w:ilvl w:val="0"/>
          <w:numId w:val="6"/>
        </w:numPr>
        <w:shd w:fill="ffffff" w:val="clear"/>
        <w:spacing w:after="240" w:before="0" w:beforeAutospacing="0" w:lineRule="auto"/>
        <w:ind w:left="720" w:hanging="360"/>
        <w:rPr>
          <w:color w:val="212529"/>
          <w:sz w:val="24"/>
          <w:szCs w:val="24"/>
        </w:rPr>
      </w:pPr>
      <w:r w:rsidDel="00000000" w:rsidR="00000000" w:rsidRPr="00000000">
        <w:rPr>
          <w:color w:val="212529"/>
          <w:sz w:val="24"/>
          <w:szCs w:val="24"/>
          <w:rtl w:val="0"/>
        </w:rPr>
        <w:t xml:space="preserve">En tumores </w:t>
      </w:r>
      <w:r w:rsidDel="00000000" w:rsidR="00000000" w:rsidRPr="00000000">
        <w:rPr>
          <w:b w:val="1"/>
          <w:color w:val="212529"/>
          <w:sz w:val="24"/>
          <w:szCs w:val="24"/>
          <w:rtl w:val="0"/>
        </w:rPr>
        <w:t xml:space="preserve">ER-</w:t>
      </w:r>
      <w:r w:rsidDel="00000000" w:rsidR="00000000" w:rsidRPr="00000000">
        <w:rPr>
          <w:color w:val="212529"/>
          <w:sz w:val="24"/>
          <w:szCs w:val="24"/>
          <w:rtl w:val="0"/>
        </w:rPr>
        <w:t xml:space="preserve">, se suelen utilizar </w:t>
      </w:r>
      <w:r w:rsidDel="00000000" w:rsidR="00000000" w:rsidRPr="00000000">
        <w:rPr>
          <w:b w:val="1"/>
          <w:color w:val="212529"/>
          <w:sz w:val="24"/>
          <w:szCs w:val="24"/>
          <w:rtl w:val="0"/>
        </w:rPr>
        <w:t xml:space="preserve">otras opciones</w:t>
      </w:r>
      <w:r w:rsidDel="00000000" w:rsidR="00000000" w:rsidRPr="00000000">
        <w:rPr>
          <w:color w:val="212529"/>
          <w:sz w:val="24"/>
          <w:szCs w:val="24"/>
          <w:rtl w:val="0"/>
        </w:rPr>
        <w:t xml:space="preserve">, como la </w:t>
      </w:r>
      <w:r w:rsidDel="00000000" w:rsidR="00000000" w:rsidRPr="00000000">
        <w:rPr>
          <w:b w:val="1"/>
          <w:color w:val="212529"/>
          <w:sz w:val="24"/>
          <w:szCs w:val="24"/>
          <w:rtl w:val="0"/>
        </w:rPr>
        <w:t xml:space="preserve">quimioterapia</w:t>
      </w:r>
      <w:r w:rsidDel="00000000" w:rsidR="00000000" w:rsidRPr="00000000">
        <w:rPr>
          <w:color w:val="212529"/>
          <w:sz w:val="24"/>
          <w:szCs w:val="24"/>
          <w:rtl w:val="0"/>
        </w:rPr>
        <w:t xml:space="preserve"> o </w:t>
      </w:r>
      <w:r w:rsidDel="00000000" w:rsidR="00000000" w:rsidRPr="00000000">
        <w:rPr>
          <w:b w:val="1"/>
          <w:color w:val="212529"/>
          <w:sz w:val="24"/>
          <w:szCs w:val="24"/>
          <w:rtl w:val="0"/>
        </w:rPr>
        <w:t xml:space="preserve">terapias dirigidas</w:t>
      </w:r>
      <w:r w:rsidDel="00000000" w:rsidR="00000000" w:rsidRPr="00000000">
        <w:rPr>
          <w:color w:val="212529"/>
          <w:sz w:val="24"/>
          <w:szCs w:val="24"/>
          <w:rtl w:val="0"/>
        </w:rPr>
        <w:t xml:space="preserve">.</w:t>
      </w:r>
    </w:p>
    <w:p w:rsidR="00000000" w:rsidDel="00000000" w:rsidP="00000000" w:rsidRDefault="00000000" w:rsidRPr="00000000" w14:paraId="0000008C">
      <w:pPr>
        <w:shd w:fill="ffffff" w:val="clear"/>
        <w:spacing w:after="240" w:lineRule="auto"/>
        <w:rPr>
          <w:color w:val="21252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hd w:fill="ffffff" w:val="clear"/>
        <w:spacing w:before="280" w:lineRule="auto"/>
        <w:rPr>
          <w:b w:val="1"/>
          <w:color w:val="212529"/>
          <w:sz w:val="26"/>
          <w:szCs w:val="26"/>
        </w:rPr>
      </w:pPr>
      <w:bookmarkStart w:colFirst="0" w:colLast="0" w:name="_gb8uzlsdrglt" w:id="29"/>
      <w:bookmarkEnd w:id="29"/>
      <w:r w:rsidDel="00000000" w:rsidR="00000000" w:rsidRPr="00000000">
        <w:rPr>
          <w:b w:val="1"/>
          <w:color w:val="212529"/>
          <w:sz w:val="26"/>
          <w:szCs w:val="26"/>
          <w:rtl w:val="0"/>
        </w:rPr>
        <w:t xml:space="preserve">ESTADO DE PROGESTERONA</w:t>
      </w:r>
    </w:p>
    <w:p w:rsidR="00000000" w:rsidDel="00000000" w:rsidP="00000000" w:rsidRDefault="00000000" w:rsidRPr="00000000" w14:paraId="0000008E">
      <w:pPr>
        <w:shd w:fill="ffffff" w:val="clear"/>
        <w:spacing w:after="240" w:before="240" w:lineRule="auto"/>
        <w:rPr>
          <w:color w:val="212529"/>
          <w:sz w:val="24"/>
          <w:szCs w:val="24"/>
        </w:rPr>
      </w:pPr>
      <w:r w:rsidDel="00000000" w:rsidR="00000000" w:rsidRPr="00000000">
        <w:rPr>
          <w:b w:val="1"/>
          <w:color w:val="212529"/>
          <w:sz w:val="24"/>
          <w:szCs w:val="24"/>
          <w:rtl w:val="0"/>
        </w:rPr>
        <w:t xml:space="preserve">Nombre SEER*Stat:</w:t>
      </w:r>
      <w:r w:rsidDel="00000000" w:rsidR="00000000" w:rsidRPr="00000000">
        <w:rPr>
          <w:color w:val="212529"/>
          <w:sz w:val="24"/>
          <w:szCs w:val="24"/>
          <w:rtl w:val="0"/>
        </w:rPr>
        <w:t xml:space="preserve"> Recodificación del Estado del Receptor de Progesterona para Cáncer de Mama (1990 en adelante)</w:t>
      </w:r>
    </w:p>
    <w:p w:rsidR="00000000" w:rsidDel="00000000" w:rsidP="00000000" w:rsidRDefault="00000000" w:rsidRPr="00000000" w14:paraId="0000008F">
      <w:pPr>
        <w:shd w:fill="ffffff" w:val="clear"/>
        <w:spacing w:after="240" w:before="240" w:lineRule="auto"/>
        <w:rPr>
          <w:color w:val="212529"/>
          <w:sz w:val="24"/>
          <w:szCs w:val="24"/>
        </w:rPr>
      </w:pPr>
      <w:r w:rsidDel="00000000" w:rsidR="00000000" w:rsidRPr="00000000">
        <w:rPr>
          <w:color w:val="212529"/>
          <w:sz w:val="24"/>
          <w:szCs w:val="24"/>
          <w:rtl w:val="0"/>
        </w:rPr>
        <w:t xml:space="preserve">En el cáncer de mama, el término </w:t>
      </w:r>
      <w:r w:rsidDel="00000000" w:rsidR="00000000" w:rsidRPr="00000000">
        <w:rPr>
          <w:b w:val="1"/>
          <w:color w:val="212529"/>
          <w:sz w:val="24"/>
          <w:szCs w:val="24"/>
          <w:rtl w:val="0"/>
        </w:rPr>
        <w:t xml:space="preserve">"Progesterone Status Recode Breast Cancer (1990+)"</w:t>
      </w:r>
      <w:r w:rsidDel="00000000" w:rsidR="00000000" w:rsidRPr="00000000">
        <w:rPr>
          <w:color w:val="212529"/>
          <w:sz w:val="24"/>
          <w:szCs w:val="24"/>
          <w:rtl w:val="0"/>
        </w:rPr>
        <w:t xml:space="preserve"> se refiere a si las células cancerosas </w:t>
      </w:r>
      <w:r w:rsidDel="00000000" w:rsidR="00000000" w:rsidRPr="00000000">
        <w:rPr>
          <w:b w:val="1"/>
          <w:color w:val="212529"/>
          <w:sz w:val="24"/>
          <w:szCs w:val="24"/>
          <w:rtl w:val="0"/>
        </w:rPr>
        <w:t xml:space="preserve">tienen receptores de progesterona</w:t>
      </w:r>
      <w:r w:rsidDel="00000000" w:rsidR="00000000" w:rsidRPr="00000000">
        <w:rPr>
          <w:color w:val="212529"/>
          <w:sz w:val="24"/>
          <w:szCs w:val="24"/>
          <w:rtl w:val="0"/>
        </w:rPr>
        <w:t xml:space="preserve">.</w:t>
        <w:br w:type="textWrapping"/>
        <w:t xml:space="preserve">Según la </w:t>
      </w:r>
      <w:r w:rsidDel="00000000" w:rsidR="00000000" w:rsidRPr="00000000">
        <w:rPr>
          <w:b w:val="1"/>
          <w:color w:val="212529"/>
          <w:sz w:val="24"/>
          <w:szCs w:val="24"/>
          <w:rtl w:val="0"/>
        </w:rPr>
        <w:t xml:space="preserve">6ª edición del sistema de estadificación del AJCC</w:t>
      </w:r>
      <w:r w:rsidDel="00000000" w:rsidR="00000000" w:rsidRPr="00000000">
        <w:rPr>
          <w:color w:val="212529"/>
          <w:sz w:val="24"/>
          <w:szCs w:val="24"/>
          <w:rtl w:val="0"/>
        </w:rPr>
        <w:t xml:space="preserve">, un estado </w:t>
      </w:r>
      <w:r w:rsidDel="00000000" w:rsidR="00000000" w:rsidRPr="00000000">
        <w:rPr>
          <w:b w:val="1"/>
          <w:color w:val="212529"/>
          <w:sz w:val="24"/>
          <w:szCs w:val="24"/>
          <w:rtl w:val="0"/>
        </w:rPr>
        <w:t xml:space="preserve">"positivo"</w:t>
      </w:r>
      <w:r w:rsidDel="00000000" w:rsidR="00000000" w:rsidRPr="00000000">
        <w:rPr>
          <w:color w:val="212529"/>
          <w:sz w:val="24"/>
          <w:szCs w:val="24"/>
          <w:rtl w:val="0"/>
        </w:rPr>
        <w:t xml:space="preserve"> indica que las células cancerosas del seno </w:t>
      </w:r>
      <w:r w:rsidDel="00000000" w:rsidR="00000000" w:rsidRPr="00000000">
        <w:rPr>
          <w:b w:val="1"/>
          <w:color w:val="212529"/>
          <w:sz w:val="24"/>
          <w:szCs w:val="24"/>
          <w:rtl w:val="0"/>
        </w:rPr>
        <w:t xml:space="preserve">expresan receptores de progesterona</w:t>
      </w:r>
      <w:r w:rsidDel="00000000" w:rsidR="00000000" w:rsidRPr="00000000">
        <w:rPr>
          <w:color w:val="212529"/>
          <w:sz w:val="24"/>
          <w:szCs w:val="24"/>
          <w:rtl w:val="0"/>
        </w:rPr>
        <w:t xml:space="preserve">, mientras que un estado </w:t>
      </w:r>
      <w:r w:rsidDel="00000000" w:rsidR="00000000" w:rsidRPr="00000000">
        <w:rPr>
          <w:b w:val="1"/>
          <w:color w:val="212529"/>
          <w:sz w:val="24"/>
          <w:szCs w:val="24"/>
          <w:rtl w:val="0"/>
        </w:rPr>
        <w:t xml:space="preserve">"negativo"</w:t>
      </w:r>
      <w:r w:rsidDel="00000000" w:rsidR="00000000" w:rsidRPr="00000000">
        <w:rPr>
          <w:color w:val="212529"/>
          <w:sz w:val="24"/>
          <w:szCs w:val="24"/>
          <w:rtl w:val="0"/>
        </w:rPr>
        <w:t xml:space="preserve"> indica la </w:t>
      </w:r>
      <w:r w:rsidDel="00000000" w:rsidR="00000000" w:rsidRPr="00000000">
        <w:rPr>
          <w:b w:val="1"/>
          <w:color w:val="212529"/>
          <w:sz w:val="24"/>
          <w:szCs w:val="24"/>
          <w:rtl w:val="0"/>
        </w:rPr>
        <w:t xml:space="preserve">ausencia de estos receptores</w:t>
      </w:r>
      <w:r w:rsidDel="00000000" w:rsidR="00000000" w:rsidRPr="00000000">
        <w:rPr>
          <w:color w:val="212529"/>
          <w:sz w:val="24"/>
          <w:szCs w:val="24"/>
          <w:rtl w:val="0"/>
        </w:rPr>
        <w:t xml:space="preserve">.</w:t>
      </w:r>
    </w:p>
    <w:p w:rsidR="00000000" w:rsidDel="00000000" w:rsidP="00000000" w:rsidRDefault="00000000" w:rsidRPr="00000000" w14:paraId="00000090">
      <w:pPr>
        <w:pStyle w:val="Heading3"/>
        <w:keepNext w:val="0"/>
        <w:keepLines w:val="0"/>
        <w:shd w:fill="ffffff" w:val="clear"/>
        <w:spacing w:before="280" w:lineRule="auto"/>
        <w:rPr>
          <w:b w:val="1"/>
          <w:color w:val="212529"/>
          <w:sz w:val="26"/>
          <w:szCs w:val="26"/>
        </w:rPr>
      </w:pPr>
      <w:bookmarkStart w:colFirst="0" w:colLast="0" w:name="_j240uy2vb656" w:id="30"/>
      <w:bookmarkEnd w:id="30"/>
      <w:r w:rsidDel="00000000" w:rsidR="00000000" w:rsidRPr="00000000">
        <w:rPr>
          <w:b w:val="1"/>
          <w:color w:val="212529"/>
          <w:sz w:val="26"/>
          <w:szCs w:val="26"/>
          <w:rtl w:val="0"/>
        </w:rPr>
        <w:t xml:space="preserve">Tipos de estado PR:</w:t>
      </w:r>
    </w:p>
    <w:p w:rsidR="00000000" w:rsidDel="00000000" w:rsidP="00000000" w:rsidRDefault="00000000" w:rsidRPr="00000000" w14:paraId="00000091">
      <w:pPr>
        <w:pStyle w:val="Heading4"/>
        <w:keepNext w:val="0"/>
        <w:keepLines w:val="0"/>
        <w:shd w:fill="ffffff" w:val="clear"/>
        <w:spacing w:after="40" w:before="240" w:lineRule="auto"/>
        <w:rPr>
          <w:b w:val="1"/>
          <w:color w:val="212529"/>
          <w:sz w:val="22"/>
          <w:szCs w:val="22"/>
        </w:rPr>
      </w:pPr>
      <w:bookmarkStart w:colFirst="0" w:colLast="0" w:name="_2uzkojj1q47r" w:id="31"/>
      <w:bookmarkEnd w:id="31"/>
      <w:r w:rsidDel="00000000" w:rsidR="00000000" w:rsidRPr="00000000">
        <w:rPr>
          <w:b w:val="1"/>
          <w:color w:val="212529"/>
          <w:sz w:val="22"/>
          <w:szCs w:val="22"/>
          <w:rtl w:val="0"/>
        </w:rPr>
        <w:t xml:space="preserve">Receptor de Progesterona Positivo (PR+):</w:t>
      </w:r>
    </w:p>
    <w:p w:rsidR="00000000" w:rsidDel="00000000" w:rsidP="00000000" w:rsidRDefault="00000000" w:rsidRPr="00000000" w14:paraId="00000092">
      <w:pPr>
        <w:shd w:fill="ffffff" w:val="clear"/>
        <w:spacing w:after="240" w:before="240" w:lineRule="auto"/>
        <w:rPr>
          <w:color w:val="212529"/>
          <w:sz w:val="24"/>
          <w:szCs w:val="24"/>
        </w:rPr>
      </w:pPr>
      <w:r w:rsidDel="00000000" w:rsidR="00000000" w:rsidRPr="00000000">
        <w:rPr>
          <w:color w:val="212529"/>
          <w:sz w:val="24"/>
          <w:szCs w:val="24"/>
          <w:rtl w:val="0"/>
        </w:rPr>
        <w:t xml:space="preserve">Las células del cáncer de mama tienen </w:t>
      </w:r>
      <w:r w:rsidDel="00000000" w:rsidR="00000000" w:rsidRPr="00000000">
        <w:rPr>
          <w:b w:val="1"/>
          <w:color w:val="212529"/>
          <w:sz w:val="24"/>
          <w:szCs w:val="24"/>
          <w:rtl w:val="0"/>
        </w:rPr>
        <w:t xml:space="preserve">receptores de progesterona</w:t>
      </w:r>
      <w:r w:rsidDel="00000000" w:rsidR="00000000" w:rsidRPr="00000000">
        <w:rPr>
          <w:color w:val="212529"/>
          <w:sz w:val="24"/>
          <w:szCs w:val="24"/>
          <w:rtl w:val="0"/>
        </w:rPr>
        <w:t xml:space="preserve">.</w:t>
        <w:br w:type="textWrapping"/>
        <w:t xml:space="preserve">Esto significa que pueden </w:t>
      </w:r>
      <w:r w:rsidDel="00000000" w:rsidR="00000000" w:rsidRPr="00000000">
        <w:rPr>
          <w:b w:val="1"/>
          <w:color w:val="212529"/>
          <w:sz w:val="24"/>
          <w:szCs w:val="24"/>
          <w:rtl w:val="0"/>
        </w:rPr>
        <w:t xml:space="preserve">responder a la hormona progesterona</w:t>
      </w:r>
      <w:r w:rsidDel="00000000" w:rsidR="00000000" w:rsidRPr="00000000">
        <w:rPr>
          <w:color w:val="212529"/>
          <w:sz w:val="24"/>
          <w:szCs w:val="24"/>
          <w:rtl w:val="0"/>
        </w:rPr>
        <w:t xml:space="preserve">, la cual puede enviar señales que estimulan el crecimiento celular.</w:t>
      </w:r>
    </w:p>
    <w:p w:rsidR="00000000" w:rsidDel="00000000" w:rsidP="00000000" w:rsidRDefault="00000000" w:rsidRPr="00000000" w14:paraId="00000093">
      <w:pPr>
        <w:pStyle w:val="Heading4"/>
        <w:keepNext w:val="0"/>
        <w:keepLines w:val="0"/>
        <w:shd w:fill="ffffff" w:val="clear"/>
        <w:spacing w:after="40" w:before="240" w:lineRule="auto"/>
        <w:rPr>
          <w:b w:val="1"/>
          <w:color w:val="212529"/>
          <w:sz w:val="22"/>
          <w:szCs w:val="22"/>
        </w:rPr>
      </w:pPr>
      <w:bookmarkStart w:colFirst="0" w:colLast="0" w:name="_5o91lbscqsz8" w:id="32"/>
      <w:bookmarkEnd w:id="32"/>
      <w:r w:rsidDel="00000000" w:rsidR="00000000" w:rsidRPr="00000000">
        <w:rPr>
          <w:b w:val="1"/>
          <w:color w:val="212529"/>
          <w:sz w:val="22"/>
          <w:szCs w:val="22"/>
          <w:rtl w:val="0"/>
        </w:rPr>
        <w:t xml:space="preserve">Receptor de Progesterona Negativo (PR-):</w:t>
      </w:r>
    </w:p>
    <w:p w:rsidR="00000000" w:rsidDel="00000000" w:rsidP="00000000" w:rsidRDefault="00000000" w:rsidRPr="00000000" w14:paraId="00000094">
      <w:pPr>
        <w:shd w:fill="ffffff" w:val="clear"/>
        <w:spacing w:after="240" w:before="240" w:lineRule="auto"/>
        <w:rPr>
          <w:color w:val="212529"/>
          <w:sz w:val="24"/>
          <w:szCs w:val="24"/>
        </w:rPr>
      </w:pPr>
      <w:r w:rsidDel="00000000" w:rsidR="00000000" w:rsidRPr="00000000">
        <w:rPr>
          <w:color w:val="212529"/>
          <w:sz w:val="24"/>
          <w:szCs w:val="24"/>
          <w:rtl w:val="0"/>
        </w:rPr>
        <w:t xml:space="preserve">Las células del cáncer de mama </w:t>
      </w:r>
      <w:r w:rsidDel="00000000" w:rsidR="00000000" w:rsidRPr="00000000">
        <w:rPr>
          <w:b w:val="1"/>
          <w:color w:val="212529"/>
          <w:sz w:val="24"/>
          <w:szCs w:val="24"/>
          <w:rtl w:val="0"/>
        </w:rPr>
        <w:t xml:space="preserve">no tienen receptores de progesterona</w:t>
      </w:r>
      <w:r w:rsidDel="00000000" w:rsidR="00000000" w:rsidRPr="00000000">
        <w:rPr>
          <w:color w:val="212529"/>
          <w:sz w:val="24"/>
          <w:szCs w:val="24"/>
          <w:rtl w:val="0"/>
        </w:rPr>
        <w:t xml:space="preserve">.</w:t>
        <w:br w:type="textWrapping"/>
        <w:t xml:space="preserve">Estas células </w:t>
      </w:r>
      <w:r w:rsidDel="00000000" w:rsidR="00000000" w:rsidRPr="00000000">
        <w:rPr>
          <w:b w:val="1"/>
          <w:color w:val="212529"/>
          <w:sz w:val="24"/>
          <w:szCs w:val="24"/>
          <w:rtl w:val="0"/>
        </w:rPr>
        <w:t xml:space="preserve">no se ven afectadas por la progesterona</w:t>
      </w:r>
      <w:r w:rsidDel="00000000" w:rsidR="00000000" w:rsidRPr="00000000">
        <w:rPr>
          <w:color w:val="212529"/>
          <w:sz w:val="24"/>
          <w:szCs w:val="24"/>
          <w:rtl w:val="0"/>
        </w:rPr>
        <w:t xml:space="preserve"> y continuarán creciendo </w:t>
      </w:r>
      <w:r w:rsidDel="00000000" w:rsidR="00000000" w:rsidRPr="00000000">
        <w:rPr>
          <w:b w:val="1"/>
          <w:color w:val="212529"/>
          <w:sz w:val="24"/>
          <w:szCs w:val="24"/>
          <w:rtl w:val="0"/>
        </w:rPr>
        <w:t xml:space="preserve">aunque la hormona esté presente</w:t>
      </w:r>
      <w:r w:rsidDel="00000000" w:rsidR="00000000" w:rsidRPr="00000000">
        <w:rPr>
          <w:color w:val="212529"/>
          <w:sz w:val="24"/>
          <w:szCs w:val="24"/>
          <w:rtl w:val="0"/>
        </w:rPr>
        <w:t xml:space="preserve"> o </w:t>
      </w:r>
      <w:r w:rsidDel="00000000" w:rsidR="00000000" w:rsidRPr="00000000">
        <w:rPr>
          <w:b w:val="1"/>
          <w:color w:val="212529"/>
          <w:sz w:val="24"/>
          <w:szCs w:val="24"/>
          <w:rtl w:val="0"/>
        </w:rPr>
        <w:t xml:space="preserve">sea bloqueada por medicamentos</w:t>
      </w:r>
      <w:r w:rsidDel="00000000" w:rsidR="00000000" w:rsidRPr="00000000">
        <w:rPr>
          <w:color w:val="212529"/>
          <w:sz w:val="24"/>
          <w:szCs w:val="24"/>
          <w:rtl w:val="0"/>
        </w:rPr>
        <w:t xml:space="preserve">.</w:t>
      </w:r>
    </w:p>
    <w:p w:rsidR="00000000" w:rsidDel="00000000" w:rsidP="00000000" w:rsidRDefault="00000000" w:rsidRPr="00000000" w14:paraId="00000095">
      <w:pPr>
        <w:shd w:fill="ffffff" w:val="clear"/>
        <w:spacing w:after="240" w:before="240" w:lineRule="auto"/>
        <w:rPr>
          <w:color w:val="212529"/>
          <w:sz w:val="24"/>
          <w:szCs w:val="24"/>
        </w:rPr>
      </w:pPr>
      <w:r w:rsidDel="00000000" w:rsidR="00000000" w:rsidRPr="00000000">
        <w:rPr>
          <w:rtl w:val="0"/>
        </w:rPr>
      </w:r>
    </w:p>
    <w:p w:rsidR="00000000" w:rsidDel="00000000" w:rsidP="00000000" w:rsidRDefault="00000000" w:rsidRPr="00000000" w14:paraId="00000096">
      <w:pPr>
        <w:pStyle w:val="Heading3"/>
        <w:keepNext w:val="0"/>
        <w:keepLines w:val="0"/>
        <w:shd w:fill="ffffff" w:val="clear"/>
        <w:spacing w:before="280" w:lineRule="auto"/>
        <w:rPr>
          <w:b w:val="1"/>
          <w:color w:val="212529"/>
          <w:sz w:val="26"/>
          <w:szCs w:val="26"/>
        </w:rPr>
      </w:pPr>
      <w:bookmarkStart w:colFirst="0" w:colLast="0" w:name="_newm9ixyewgf" w:id="33"/>
      <w:bookmarkEnd w:id="33"/>
      <w:r w:rsidDel="00000000" w:rsidR="00000000" w:rsidRPr="00000000">
        <w:rPr>
          <w:b w:val="1"/>
          <w:color w:val="212529"/>
          <w:sz w:val="26"/>
          <w:szCs w:val="26"/>
          <w:rtl w:val="0"/>
        </w:rPr>
        <w:t xml:space="preserve">Importancia clínica:</w:t>
      </w:r>
    </w:p>
    <w:p w:rsidR="00000000" w:rsidDel="00000000" w:rsidP="00000000" w:rsidRDefault="00000000" w:rsidRPr="00000000" w14:paraId="00000097">
      <w:pPr>
        <w:shd w:fill="ffffff" w:val="clear"/>
        <w:spacing w:after="240" w:before="240" w:lineRule="auto"/>
        <w:rPr>
          <w:color w:val="212529"/>
          <w:sz w:val="24"/>
          <w:szCs w:val="24"/>
        </w:rPr>
      </w:pPr>
      <w:r w:rsidDel="00000000" w:rsidR="00000000" w:rsidRPr="00000000">
        <w:rPr>
          <w:color w:val="212529"/>
          <w:sz w:val="24"/>
          <w:szCs w:val="24"/>
          <w:rtl w:val="0"/>
        </w:rPr>
        <w:t xml:space="preserve">En esencia, el </w:t>
      </w:r>
      <w:r w:rsidDel="00000000" w:rsidR="00000000" w:rsidRPr="00000000">
        <w:rPr>
          <w:b w:val="1"/>
          <w:color w:val="212529"/>
          <w:sz w:val="24"/>
          <w:szCs w:val="24"/>
          <w:rtl w:val="0"/>
        </w:rPr>
        <w:t xml:space="preserve">estado PR</w:t>
      </w:r>
      <w:r w:rsidDel="00000000" w:rsidR="00000000" w:rsidRPr="00000000">
        <w:rPr>
          <w:color w:val="212529"/>
          <w:sz w:val="24"/>
          <w:szCs w:val="24"/>
          <w:rtl w:val="0"/>
        </w:rPr>
        <w:t xml:space="preserve"> indica si las células cancerosas son </w:t>
      </w:r>
      <w:r w:rsidDel="00000000" w:rsidR="00000000" w:rsidRPr="00000000">
        <w:rPr>
          <w:b w:val="1"/>
          <w:color w:val="212529"/>
          <w:sz w:val="24"/>
          <w:szCs w:val="24"/>
          <w:rtl w:val="0"/>
        </w:rPr>
        <w:t xml:space="preserve">sensibles a la progesterona</w:t>
      </w:r>
      <w:r w:rsidDel="00000000" w:rsidR="00000000" w:rsidRPr="00000000">
        <w:rPr>
          <w:color w:val="212529"/>
          <w:sz w:val="24"/>
          <w:szCs w:val="24"/>
          <w:rtl w:val="0"/>
        </w:rPr>
        <w:t xml:space="preserve">, y por lo tanto, si </w:t>
      </w:r>
      <w:r w:rsidDel="00000000" w:rsidR="00000000" w:rsidRPr="00000000">
        <w:rPr>
          <w:b w:val="1"/>
          <w:color w:val="212529"/>
          <w:sz w:val="24"/>
          <w:szCs w:val="24"/>
          <w:rtl w:val="0"/>
        </w:rPr>
        <w:t xml:space="preserve">podrían beneficiarse de terapias hormonales</w:t>
      </w:r>
      <w:r w:rsidDel="00000000" w:rsidR="00000000" w:rsidRPr="00000000">
        <w:rPr>
          <w:color w:val="212529"/>
          <w:sz w:val="24"/>
          <w:szCs w:val="24"/>
          <w:rtl w:val="0"/>
        </w:rPr>
        <w:t xml:space="preserve"> que bloqueen los efectos de esta hormona.</w:t>
        <w:br w:type="textWrapping"/>
        <w:t xml:space="preserve">Este dato, junto con el estado del receptor de estrógeno (ER) y del HER2, ayuda a definir el perfil biológico del tumor y a personalizar el tratamiento.</w:t>
      </w:r>
    </w:p>
    <w:p w:rsidR="00000000" w:rsidDel="00000000" w:rsidP="00000000" w:rsidRDefault="00000000" w:rsidRPr="00000000" w14:paraId="00000098">
      <w:pPr>
        <w:shd w:fill="ffffff" w:val="clear"/>
        <w:spacing w:after="240" w:lineRule="auto"/>
        <w:rPr>
          <w:color w:val="21252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hd w:fill="ffffff" w:val="clear"/>
        <w:spacing w:before="280" w:lineRule="auto"/>
        <w:rPr>
          <w:b w:val="1"/>
          <w:color w:val="212529"/>
          <w:sz w:val="26"/>
          <w:szCs w:val="26"/>
        </w:rPr>
      </w:pPr>
      <w:bookmarkStart w:colFirst="0" w:colLast="0" w:name="_4x8tx3mbu8kn" w:id="34"/>
      <w:bookmarkEnd w:id="34"/>
      <w:r w:rsidDel="00000000" w:rsidR="00000000" w:rsidRPr="00000000">
        <w:rPr>
          <w:b w:val="1"/>
          <w:color w:val="212529"/>
          <w:sz w:val="26"/>
          <w:szCs w:val="26"/>
          <w:rtl w:val="0"/>
        </w:rPr>
        <w:t xml:space="preserve">NODOS REGIONALES EXAMINADOS</w:t>
      </w:r>
    </w:p>
    <w:p w:rsidR="00000000" w:rsidDel="00000000" w:rsidP="00000000" w:rsidRDefault="00000000" w:rsidRPr="00000000" w14:paraId="0000009A">
      <w:pPr>
        <w:shd w:fill="ffffff" w:val="clear"/>
        <w:spacing w:after="240" w:before="240" w:lineRule="auto"/>
        <w:rPr>
          <w:color w:val="212529"/>
          <w:sz w:val="24"/>
          <w:szCs w:val="24"/>
        </w:rPr>
      </w:pPr>
      <w:r w:rsidDel="00000000" w:rsidR="00000000" w:rsidRPr="00000000">
        <w:rPr>
          <w:b w:val="1"/>
          <w:color w:val="212529"/>
          <w:sz w:val="24"/>
          <w:szCs w:val="24"/>
          <w:rtl w:val="0"/>
        </w:rPr>
        <w:t xml:space="preserve">Nombre SEER*Stat:</w:t>
      </w:r>
      <w:r w:rsidDel="00000000" w:rsidR="00000000" w:rsidRPr="00000000">
        <w:rPr>
          <w:color w:val="212529"/>
          <w:sz w:val="24"/>
          <w:szCs w:val="24"/>
          <w:rtl w:val="0"/>
        </w:rPr>
        <w:t xml:space="preserve"> Nodos regionales examinados (1988 en adelante)</w:t>
      </w:r>
    </w:p>
    <w:p w:rsidR="00000000" w:rsidDel="00000000" w:rsidP="00000000" w:rsidRDefault="00000000" w:rsidRPr="00000000" w14:paraId="0000009B">
      <w:pPr>
        <w:shd w:fill="ffffff" w:val="clear"/>
        <w:spacing w:after="240" w:before="240" w:lineRule="auto"/>
        <w:rPr>
          <w:color w:val="212529"/>
          <w:sz w:val="24"/>
          <w:szCs w:val="24"/>
        </w:rPr>
      </w:pPr>
      <w:r w:rsidDel="00000000" w:rsidR="00000000" w:rsidRPr="00000000">
        <w:rPr>
          <w:b w:val="1"/>
          <w:color w:val="212529"/>
          <w:sz w:val="24"/>
          <w:szCs w:val="24"/>
          <w:rtl w:val="0"/>
        </w:rPr>
        <w:t xml:space="preserve">Descripción del campo:</w:t>
      </w:r>
      <w:r w:rsidDel="00000000" w:rsidR="00000000" w:rsidRPr="00000000">
        <w:rPr>
          <w:color w:val="212529"/>
          <w:sz w:val="24"/>
          <w:szCs w:val="24"/>
          <w:rtl w:val="0"/>
        </w:rPr>
        <w:t xml:space="preserve"> Registra el número total de ganglios linfáticos regionales que fueron removidos y examinados por el patólogo.</w:t>
      </w:r>
    </w:p>
    <w:p w:rsidR="00000000" w:rsidDel="00000000" w:rsidP="00000000" w:rsidRDefault="00000000" w:rsidRPr="00000000" w14:paraId="0000009C">
      <w:pPr>
        <w:shd w:fill="ffffff" w:val="clear"/>
        <w:spacing w:after="240" w:before="240" w:lineRule="auto"/>
        <w:rPr>
          <w:color w:val="212529"/>
          <w:sz w:val="24"/>
          <w:szCs w:val="24"/>
        </w:rPr>
      </w:pPr>
      <w:r w:rsidDel="00000000" w:rsidR="00000000" w:rsidRPr="00000000">
        <w:rPr>
          <w:rtl w:val="0"/>
        </w:rPr>
      </w:r>
    </w:p>
    <w:p w:rsidR="00000000" w:rsidDel="00000000" w:rsidP="00000000" w:rsidRDefault="00000000" w:rsidRPr="00000000" w14:paraId="0000009D">
      <w:pPr>
        <w:shd w:fill="ffffff" w:val="clear"/>
        <w:spacing w:after="240" w:before="240" w:lineRule="auto"/>
        <w:rPr>
          <w:color w:val="212529"/>
          <w:sz w:val="24"/>
          <w:szCs w:val="24"/>
        </w:rPr>
      </w:pPr>
      <w:r w:rsidDel="00000000" w:rsidR="00000000" w:rsidRPr="00000000">
        <w:rPr>
          <w:color w:val="212529"/>
          <w:sz w:val="24"/>
          <w:szCs w:val="24"/>
          <w:rtl w:val="0"/>
        </w:rPr>
        <w:t xml:space="preserve">En el contexto de la estadificación del cáncer, específicamente según la </w:t>
      </w:r>
      <w:r w:rsidDel="00000000" w:rsidR="00000000" w:rsidRPr="00000000">
        <w:rPr>
          <w:b w:val="1"/>
          <w:color w:val="212529"/>
          <w:sz w:val="24"/>
          <w:szCs w:val="24"/>
          <w:rtl w:val="0"/>
        </w:rPr>
        <w:t xml:space="preserve">6ª edición del American Joint Committee on Cancer (AJCC)</w:t>
      </w:r>
      <w:r w:rsidDel="00000000" w:rsidR="00000000" w:rsidRPr="00000000">
        <w:rPr>
          <w:color w:val="212529"/>
          <w:sz w:val="24"/>
          <w:szCs w:val="24"/>
          <w:rtl w:val="0"/>
        </w:rPr>
        <w:t xml:space="preserve">, el término </w:t>
      </w:r>
      <w:r w:rsidDel="00000000" w:rsidR="00000000" w:rsidRPr="00000000">
        <w:rPr>
          <w:b w:val="1"/>
          <w:color w:val="212529"/>
          <w:sz w:val="24"/>
          <w:szCs w:val="24"/>
          <w:rtl w:val="0"/>
        </w:rPr>
        <w:t xml:space="preserve">"ganglios regionales examinados"</w:t>
      </w:r>
      <w:r w:rsidDel="00000000" w:rsidR="00000000" w:rsidRPr="00000000">
        <w:rPr>
          <w:color w:val="212529"/>
          <w:sz w:val="24"/>
          <w:szCs w:val="24"/>
          <w:rtl w:val="0"/>
        </w:rPr>
        <w:t xml:space="preserve"> se refiere al </w:t>
      </w:r>
      <w:r w:rsidDel="00000000" w:rsidR="00000000" w:rsidRPr="00000000">
        <w:rPr>
          <w:b w:val="1"/>
          <w:color w:val="212529"/>
          <w:sz w:val="24"/>
          <w:szCs w:val="24"/>
          <w:rtl w:val="0"/>
        </w:rPr>
        <w:t xml:space="preserve">número total de ganglios linfáticos regionales</w:t>
      </w:r>
      <w:r w:rsidDel="00000000" w:rsidR="00000000" w:rsidRPr="00000000">
        <w:rPr>
          <w:color w:val="212529"/>
          <w:sz w:val="24"/>
          <w:szCs w:val="24"/>
          <w:rtl w:val="0"/>
        </w:rPr>
        <w:t xml:space="preserve"> que fueron </w:t>
      </w:r>
      <w:r w:rsidDel="00000000" w:rsidR="00000000" w:rsidRPr="00000000">
        <w:rPr>
          <w:b w:val="1"/>
          <w:color w:val="212529"/>
          <w:sz w:val="24"/>
          <w:szCs w:val="24"/>
          <w:rtl w:val="0"/>
        </w:rPr>
        <w:t xml:space="preserve">extirpados quirúrgicamente y examinados por un patólogo</w:t>
      </w:r>
      <w:r w:rsidDel="00000000" w:rsidR="00000000" w:rsidRPr="00000000">
        <w:rPr>
          <w:color w:val="212529"/>
          <w:sz w:val="24"/>
          <w:szCs w:val="24"/>
          <w:rtl w:val="0"/>
        </w:rPr>
        <w:t xml:space="preserve">.</w:t>
        <w:br w:type="textWrapping"/>
        <w:t xml:space="preserve">Este dato es fundamental para determinar la categoría "N" (nodal), que indica si el cáncer se ha diseminado a los ganglios linfáticos cercanos.</w:t>
      </w:r>
    </w:p>
    <w:p w:rsidR="00000000" w:rsidDel="00000000" w:rsidP="00000000" w:rsidRDefault="00000000" w:rsidRPr="00000000" w14:paraId="0000009E">
      <w:pPr>
        <w:pStyle w:val="Heading3"/>
        <w:keepNext w:val="0"/>
        <w:keepLines w:val="0"/>
        <w:shd w:fill="ffffff" w:val="clear"/>
        <w:spacing w:before="280" w:lineRule="auto"/>
        <w:rPr>
          <w:b w:val="1"/>
          <w:color w:val="212529"/>
          <w:sz w:val="26"/>
          <w:szCs w:val="26"/>
        </w:rPr>
      </w:pPr>
      <w:bookmarkStart w:colFirst="0" w:colLast="0" w:name="_rnrwj053plc7" w:id="35"/>
      <w:bookmarkEnd w:id="35"/>
      <w:r w:rsidDel="00000000" w:rsidR="00000000" w:rsidRPr="00000000">
        <w:rPr>
          <w:b w:val="1"/>
          <w:color w:val="212529"/>
          <w:sz w:val="26"/>
          <w:szCs w:val="26"/>
          <w:rtl w:val="0"/>
        </w:rPr>
        <w:t xml:space="preserve">Ampliación:</w:t>
      </w:r>
    </w:p>
    <w:p w:rsidR="00000000" w:rsidDel="00000000" w:rsidP="00000000" w:rsidRDefault="00000000" w:rsidRPr="00000000" w14:paraId="0000009F">
      <w:pPr>
        <w:pStyle w:val="Heading4"/>
        <w:keepNext w:val="0"/>
        <w:keepLines w:val="0"/>
        <w:shd w:fill="ffffff" w:val="clear"/>
        <w:spacing w:after="40" w:before="240" w:lineRule="auto"/>
        <w:rPr>
          <w:b w:val="1"/>
          <w:color w:val="212529"/>
          <w:sz w:val="22"/>
          <w:szCs w:val="22"/>
        </w:rPr>
      </w:pPr>
      <w:bookmarkStart w:colFirst="0" w:colLast="0" w:name="_o7ffec2w4cb" w:id="36"/>
      <w:bookmarkEnd w:id="36"/>
      <w:r w:rsidDel="00000000" w:rsidR="00000000" w:rsidRPr="00000000">
        <w:rPr>
          <w:b w:val="1"/>
          <w:color w:val="212529"/>
          <w:sz w:val="22"/>
          <w:szCs w:val="22"/>
          <w:rtl w:val="0"/>
        </w:rPr>
        <w:t xml:space="preserve">Ganglios linfáticos regionales:</w:t>
      </w:r>
    </w:p>
    <w:p w:rsidR="00000000" w:rsidDel="00000000" w:rsidP="00000000" w:rsidRDefault="00000000" w:rsidRPr="00000000" w14:paraId="000000A0">
      <w:pPr>
        <w:shd w:fill="ffffff" w:val="clear"/>
        <w:spacing w:after="240" w:before="240" w:lineRule="auto"/>
        <w:rPr>
          <w:color w:val="212529"/>
          <w:sz w:val="24"/>
          <w:szCs w:val="24"/>
        </w:rPr>
      </w:pPr>
      <w:r w:rsidDel="00000000" w:rsidR="00000000" w:rsidRPr="00000000">
        <w:rPr>
          <w:color w:val="212529"/>
          <w:sz w:val="24"/>
          <w:szCs w:val="24"/>
          <w:rtl w:val="0"/>
        </w:rPr>
        <w:t xml:space="preserve">Son los ganglios que se encuentran </w:t>
      </w:r>
      <w:r w:rsidDel="00000000" w:rsidR="00000000" w:rsidRPr="00000000">
        <w:rPr>
          <w:b w:val="1"/>
          <w:color w:val="212529"/>
          <w:sz w:val="24"/>
          <w:szCs w:val="24"/>
          <w:rtl w:val="0"/>
        </w:rPr>
        <w:t xml:space="preserve">en la misma zona que el tumor primario</w:t>
      </w:r>
      <w:r w:rsidDel="00000000" w:rsidR="00000000" w:rsidRPr="00000000">
        <w:rPr>
          <w:color w:val="212529"/>
          <w:sz w:val="24"/>
          <w:szCs w:val="24"/>
          <w:rtl w:val="0"/>
        </w:rPr>
        <w:t xml:space="preserve"> y se consideran un sitio potencial de diseminación del cáncer.</w:t>
      </w:r>
    </w:p>
    <w:p w:rsidR="00000000" w:rsidDel="00000000" w:rsidP="00000000" w:rsidRDefault="00000000" w:rsidRPr="00000000" w14:paraId="000000A1">
      <w:pPr>
        <w:pStyle w:val="Heading4"/>
        <w:keepNext w:val="0"/>
        <w:keepLines w:val="0"/>
        <w:shd w:fill="ffffff" w:val="clear"/>
        <w:spacing w:after="40" w:before="240" w:lineRule="auto"/>
        <w:rPr>
          <w:b w:val="1"/>
          <w:color w:val="212529"/>
          <w:sz w:val="22"/>
          <w:szCs w:val="22"/>
        </w:rPr>
      </w:pPr>
      <w:bookmarkStart w:colFirst="0" w:colLast="0" w:name="_svmw07ksjl7v" w:id="37"/>
      <w:bookmarkEnd w:id="37"/>
      <w:r w:rsidDel="00000000" w:rsidR="00000000" w:rsidRPr="00000000">
        <w:rPr>
          <w:b w:val="1"/>
          <w:color w:val="212529"/>
          <w:sz w:val="22"/>
          <w:szCs w:val="22"/>
          <w:rtl w:val="0"/>
        </w:rPr>
        <w:t xml:space="preserve">6ª edición del AJCC:</w:t>
      </w:r>
    </w:p>
    <w:p w:rsidR="00000000" w:rsidDel="00000000" w:rsidP="00000000" w:rsidRDefault="00000000" w:rsidRPr="00000000" w14:paraId="000000A2">
      <w:pPr>
        <w:shd w:fill="ffffff" w:val="clear"/>
        <w:spacing w:after="240" w:before="240" w:lineRule="auto"/>
        <w:rPr>
          <w:color w:val="212529"/>
          <w:sz w:val="24"/>
          <w:szCs w:val="24"/>
        </w:rPr>
      </w:pPr>
      <w:r w:rsidDel="00000000" w:rsidR="00000000" w:rsidRPr="00000000">
        <w:rPr>
          <w:color w:val="212529"/>
          <w:sz w:val="24"/>
          <w:szCs w:val="24"/>
          <w:rtl w:val="0"/>
        </w:rPr>
        <w:t xml:space="preserve">Es una versión específica del sistema de estadificación TNM del AJCC utilizada para clasificar la extensión del cáncer.</w:t>
      </w:r>
    </w:p>
    <w:p w:rsidR="00000000" w:rsidDel="00000000" w:rsidP="00000000" w:rsidRDefault="00000000" w:rsidRPr="00000000" w14:paraId="000000A3">
      <w:pPr>
        <w:pStyle w:val="Heading4"/>
        <w:keepNext w:val="0"/>
        <w:keepLines w:val="0"/>
        <w:shd w:fill="ffffff" w:val="clear"/>
        <w:spacing w:after="40" w:before="240" w:lineRule="auto"/>
        <w:rPr>
          <w:b w:val="1"/>
          <w:color w:val="212529"/>
          <w:sz w:val="22"/>
          <w:szCs w:val="22"/>
        </w:rPr>
      </w:pPr>
      <w:bookmarkStart w:colFirst="0" w:colLast="0" w:name="_8b0zgnf1mhta" w:id="38"/>
      <w:bookmarkEnd w:id="38"/>
      <w:r w:rsidDel="00000000" w:rsidR="00000000" w:rsidRPr="00000000">
        <w:rPr>
          <w:b w:val="1"/>
          <w:color w:val="212529"/>
          <w:sz w:val="22"/>
          <w:szCs w:val="22"/>
          <w:rtl w:val="0"/>
        </w:rPr>
        <w:t xml:space="preserve">Importancia de la categoría "N":</w:t>
      </w:r>
    </w:p>
    <w:p w:rsidR="00000000" w:rsidDel="00000000" w:rsidP="00000000" w:rsidRDefault="00000000" w:rsidRPr="00000000" w14:paraId="000000A4">
      <w:pPr>
        <w:shd w:fill="ffffff" w:val="clear"/>
        <w:spacing w:after="240" w:before="240" w:lineRule="auto"/>
        <w:rPr>
          <w:color w:val="212529"/>
          <w:sz w:val="24"/>
          <w:szCs w:val="24"/>
        </w:rPr>
      </w:pPr>
      <w:r w:rsidDel="00000000" w:rsidR="00000000" w:rsidRPr="00000000">
        <w:rPr>
          <w:color w:val="212529"/>
          <w:sz w:val="24"/>
          <w:szCs w:val="24"/>
          <w:rtl w:val="0"/>
        </w:rPr>
        <w:t xml:space="preserve">La categoría "N", determinada por el análisis de los ganglios regionales, ayuda a </w:t>
      </w:r>
      <w:r w:rsidDel="00000000" w:rsidR="00000000" w:rsidRPr="00000000">
        <w:rPr>
          <w:b w:val="1"/>
          <w:color w:val="212529"/>
          <w:sz w:val="24"/>
          <w:szCs w:val="24"/>
          <w:rtl w:val="0"/>
        </w:rPr>
        <w:t xml:space="preserve">clasificar la extensión de la diseminación del cáncer</w:t>
      </w:r>
      <w:r w:rsidDel="00000000" w:rsidR="00000000" w:rsidRPr="00000000">
        <w:rPr>
          <w:color w:val="212529"/>
          <w:sz w:val="24"/>
          <w:szCs w:val="24"/>
          <w:rtl w:val="0"/>
        </w:rPr>
        <w:t xml:space="preserve"> y es un factor clave para decidir el estadio general y el plan de tratamiento.</w:t>
      </w:r>
    </w:p>
    <w:p w:rsidR="00000000" w:rsidDel="00000000" w:rsidP="00000000" w:rsidRDefault="00000000" w:rsidRPr="00000000" w14:paraId="000000A5">
      <w:pPr>
        <w:pStyle w:val="Heading4"/>
        <w:keepNext w:val="0"/>
        <w:keepLines w:val="0"/>
        <w:shd w:fill="ffffff" w:val="clear"/>
        <w:spacing w:after="40" w:before="240" w:lineRule="auto"/>
        <w:rPr>
          <w:b w:val="1"/>
          <w:color w:val="212529"/>
          <w:sz w:val="22"/>
          <w:szCs w:val="22"/>
        </w:rPr>
      </w:pPr>
      <w:bookmarkStart w:colFirst="0" w:colLast="0" w:name="_btdtrv29m62v" w:id="39"/>
      <w:bookmarkEnd w:id="39"/>
      <w:r w:rsidDel="00000000" w:rsidR="00000000" w:rsidRPr="00000000">
        <w:rPr>
          <w:b w:val="1"/>
          <w:color w:val="212529"/>
          <w:sz w:val="22"/>
          <w:szCs w:val="22"/>
          <w:rtl w:val="0"/>
        </w:rPr>
        <w:t xml:space="preserve">Evaluación patológica ("pN"):</w:t>
      </w:r>
    </w:p>
    <w:p w:rsidR="00000000" w:rsidDel="00000000" w:rsidP="00000000" w:rsidRDefault="00000000" w:rsidRPr="00000000" w14:paraId="000000A6">
      <w:pPr>
        <w:shd w:fill="ffffff" w:val="clear"/>
        <w:spacing w:after="240" w:before="240" w:lineRule="auto"/>
        <w:rPr>
          <w:color w:val="212529"/>
          <w:sz w:val="24"/>
          <w:szCs w:val="24"/>
        </w:rPr>
      </w:pPr>
      <w:r w:rsidDel="00000000" w:rsidR="00000000" w:rsidRPr="00000000">
        <w:rPr>
          <w:color w:val="212529"/>
          <w:sz w:val="24"/>
          <w:szCs w:val="24"/>
          <w:rtl w:val="0"/>
        </w:rPr>
        <w:t xml:space="preserve">La letra </w:t>
      </w:r>
      <w:r w:rsidDel="00000000" w:rsidR="00000000" w:rsidRPr="00000000">
        <w:rPr>
          <w:b w:val="1"/>
          <w:color w:val="212529"/>
          <w:sz w:val="24"/>
          <w:szCs w:val="24"/>
          <w:rtl w:val="0"/>
        </w:rPr>
        <w:t xml:space="preserve">"p"</w:t>
      </w:r>
      <w:r w:rsidDel="00000000" w:rsidR="00000000" w:rsidRPr="00000000">
        <w:rPr>
          <w:color w:val="212529"/>
          <w:sz w:val="24"/>
          <w:szCs w:val="24"/>
          <w:rtl w:val="0"/>
        </w:rPr>
        <w:t xml:space="preserve"> en "pN" indica que la categoría se basa en una </w:t>
      </w:r>
      <w:r w:rsidDel="00000000" w:rsidR="00000000" w:rsidRPr="00000000">
        <w:rPr>
          <w:b w:val="1"/>
          <w:color w:val="212529"/>
          <w:sz w:val="24"/>
          <w:szCs w:val="24"/>
          <w:rtl w:val="0"/>
        </w:rPr>
        <w:t xml:space="preserve">evaluación patológica</w:t>
      </w:r>
      <w:r w:rsidDel="00000000" w:rsidR="00000000" w:rsidRPr="00000000">
        <w:rPr>
          <w:color w:val="212529"/>
          <w:sz w:val="24"/>
          <w:szCs w:val="24"/>
          <w:rtl w:val="0"/>
        </w:rPr>
        <w:t xml:space="preserve">, es decir, en el análisis microscópico de los ganglios linfáticos extirpados.</w:t>
      </w:r>
    </w:p>
    <w:p w:rsidR="00000000" w:rsidDel="00000000" w:rsidP="00000000" w:rsidRDefault="00000000" w:rsidRPr="00000000" w14:paraId="000000A7">
      <w:pPr>
        <w:pStyle w:val="Heading3"/>
        <w:keepNext w:val="0"/>
        <w:keepLines w:val="0"/>
        <w:shd w:fill="ffffff" w:val="clear"/>
        <w:spacing w:before="280" w:lineRule="auto"/>
        <w:rPr>
          <w:b w:val="1"/>
          <w:color w:val="212529"/>
          <w:sz w:val="26"/>
          <w:szCs w:val="26"/>
        </w:rPr>
      </w:pPr>
      <w:bookmarkStart w:colFirst="0" w:colLast="0" w:name="_kxy7fuhkelxz" w:id="40"/>
      <w:bookmarkEnd w:id="40"/>
      <w:r w:rsidDel="00000000" w:rsidR="00000000" w:rsidRPr="00000000">
        <w:rPr>
          <w:b w:val="1"/>
          <w:color w:val="212529"/>
          <w:sz w:val="26"/>
          <w:szCs w:val="26"/>
          <w:rtl w:val="0"/>
        </w:rPr>
        <w:t xml:space="preserve">Ejemplo:</w:t>
      </w:r>
    </w:p>
    <w:p w:rsidR="00000000" w:rsidDel="00000000" w:rsidP="00000000" w:rsidRDefault="00000000" w:rsidRPr="00000000" w14:paraId="000000A8">
      <w:pPr>
        <w:shd w:fill="ffffff" w:val="clear"/>
        <w:spacing w:after="240" w:before="240" w:lineRule="auto"/>
        <w:rPr>
          <w:color w:val="212529"/>
          <w:sz w:val="24"/>
          <w:szCs w:val="24"/>
        </w:rPr>
      </w:pPr>
      <w:r w:rsidDel="00000000" w:rsidR="00000000" w:rsidRPr="00000000">
        <w:rPr>
          <w:color w:val="212529"/>
          <w:sz w:val="24"/>
          <w:szCs w:val="24"/>
          <w:rtl w:val="0"/>
        </w:rPr>
        <w:t xml:space="preserve">Si un cirujano extirpa y un patólogo examina </w:t>
      </w:r>
      <w:r w:rsidDel="00000000" w:rsidR="00000000" w:rsidRPr="00000000">
        <w:rPr>
          <w:b w:val="1"/>
          <w:color w:val="212529"/>
          <w:sz w:val="24"/>
          <w:szCs w:val="24"/>
          <w:rtl w:val="0"/>
        </w:rPr>
        <w:t xml:space="preserve">15 ganglios linfáticos</w:t>
      </w:r>
      <w:r w:rsidDel="00000000" w:rsidR="00000000" w:rsidRPr="00000000">
        <w:rPr>
          <w:color w:val="212529"/>
          <w:sz w:val="24"/>
          <w:szCs w:val="24"/>
          <w:rtl w:val="0"/>
        </w:rPr>
        <w:t xml:space="preserve">, y se encuentra que </w:t>
      </w:r>
      <w:r w:rsidDel="00000000" w:rsidR="00000000" w:rsidRPr="00000000">
        <w:rPr>
          <w:b w:val="1"/>
          <w:color w:val="212529"/>
          <w:sz w:val="24"/>
          <w:szCs w:val="24"/>
          <w:rtl w:val="0"/>
        </w:rPr>
        <w:t xml:space="preserve">3 de ellos contienen células cancerosas</w:t>
      </w:r>
      <w:r w:rsidDel="00000000" w:rsidR="00000000" w:rsidRPr="00000000">
        <w:rPr>
          <w:color w:val="212529"/>
          <w:sz w:val="24"/>
          <w:szCs w:val="24"/>
          <w:rtl w:val="0"/>
        </w:rPr>
        <w:t xml:space="preserve">, entonces:</w:t>
      </w:r>
    </w:p>
    <w:p w:rsidR="00000000" w:rsidDel="00000000" w:rsidP="00000000" w:rsidRDefault="00000000" w:rsidRPr="00000000" w14:paraId="000000A9">
      <w:pPr>
        <w:numPr>
          <w:ilvl w:val="0"/>
          <w:numId w:val="10"/>
        </w:numPr>
        <w:shd w:fill="ffffff" w:val="clear"/>
        <w:spacing w:after="0" w:afterAutospacing="0" w:before="240" w:lineRule="auto"/>
        <w:ind w:left="720" w:hanging="360"/>
        <w:rPr>
          <w:color w:val="212529"/>
          <w:sz w:val="24"/>
          <w:szCs w:val="24"/>
        </w:rPr>
      </w:pPr>
      <w:r w:rsidDel="00000000" w:rsidR="00000000" w:rsidRPr="00000000">
        <w:rPr>
          <w:b w:val="1"/>
          <w:color w:val="212529"/>
          <w:sz w:val="24"/>
          <w:szCs w:val="24"/>
          <w:rtl w:val="0"/>
        </w:rPr>
        <w:t xml:space="preserve">Ganglios regionales examinados</w:t>
      </w:r>
      <w:r w:rsidDel="00000000" w:rsidR="00000000" w:rsidRPr="00000000">
        <w:rPr>
          <w:color w:val="212529"/>
          <w:sz w:val="24"/>
          <w:szCs w:val="24"/>
          <w:rtl w:val="0"/>
        </w:rPr>
        <w:t xml:space="preserve"> = 15</w:t>
      </w:r>
    </w:p>
    <w:p w:rsidR="00000000" w:rsidDel="00000000" w:rsidP="00000000" w:rsidRDefault="00000000" w:rsidRPr="00000000" w14:paraId="000000AA">
      <w:pPr>
        <w:numPr>
          <w:ilvl w:val="0"/>
          <w:numId w:val="10"/>
        </w:numPr>
        <w:shd w:fill="ffffff" w:val="clear"/>
        <w:spacing w:after="240" w:before="0" w:beforeAutospacing="0" w:lineRule="auto"/>
        <w:ind w:left="720" w:hanging="360"/>
        <w:rPr>
          <w:color w:val="212529"/>
          <w:sz w:val="24"/>
          <w:szCs w:val="24"/>
        </w:rPr>
      </w:pPr>
      <w:r w:rsidDel="00000000" w:rsidR="00000000" w:rsidRPr="00000000">
        <w:rPr>
          <w:b w:val="1"/>
          <w:color w:val="212529"/>
          <w:sz w:val="24"/>
          <w:szCs w:val="24"/>
          <w:rtl w:val="0"/>
        </w:rPr>
        <w:t xml:space="preserve">Ganglios regionales positivos</w:t>
      </w:r>
      <w:r w:rsidDel="00000000" w:rsidR="00000000" w:rsidRPr="00000000">
        <w:rPr>
          <w:color w:val="212529"/>
          <w:sz w:val="24"/>
          <w:szCs w:val="24"/>
          <w:rtl w:val="0"/>
        </w:rPr>
        <w:t xml:space="preserve"> = 3</w:t>
      </w:r>
    </w:p>
    <w:p w:rsidR="00000000" w:rsidDel="00000000" w:rsidP="00000000" w:rsidRDefault="00000000" w:rsidRPr="00000000" w14:paraId="000000AB">
      <w:pPr>
        <w:shd w:fill="ffffff" w:val="clear"/>
        <w:spacing w:after="240" w:before="240" w:lineRule="auto"/>
        <w:rPr>
          <w:color w:val="212529"/>
          <w:sz w:val="24"/>
          <w:szCs w:val="24"/>
        </w:rPr>
      </w:pPr>
      <w:r w:rsidDel="00000000" w:rsidR="00000000" w:rsidRPr="00000000">
        <w:rPr>
          <w:color w:val="212529"/>
          <w:sz w:val="24"/>
          <w:szCs w:val="24"/>
          <w:rtl w:val="0"/>
        </w:rPr>
        <w:t xml:space="preserve">Esta información se utiliza para determinar la categoría "N" (por ejemplo, N1, N2, etc.) según el tipo específico de cáncer y las guías de estadificación.</w:t>
      </w:r>
    </w:p>
    <w:p w:rsidR="00000000" w:rsidDel="00000000" w:rsidP="00000000" w:rsidRDefault="00000000" w:rsidRPr="00000000" w14:paraId="000000AC">
      <w:pPr>
        <w:shd w:fill="ffffff" w:val="clear"/>
        <w:spacing w:after="240" w:before="240" w:lineRule="auto"/>
        <w:rPr>
          <w:color w:val="212529"/>
          <w:sz w:val="24"/>
          <w:szCs w:val="24"/>
        </w:rPr>
      </w:pPr>
      <w:r w:rsidDel="00000000" w:rsidR="00000000" w:rsidRPr="00000000">
        <w:rPr>
          <w:rtl w:val="0"/>
        </w:rPr>
      </w:r>
    </w:p>
    <w:p w:rsidR="00000000" w:rsidDel="00000000" w:rsidP="00000000" w:rsidRDefault="00000000" w:rsidRPr="00000000" w14:paraId="000000AD">
      <w:pPr>
        <w:shd w:fill="ffffff"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hd w:fill="ffffff" w:val="clear"/>
        <w:spacing w:before="280" w:lineRule="auto"/>
        <w:rPr>
          <w:b w:val="1"/>
          <w:color w:val="212529"/>
          <w:sz w:val="26"/>
          <w:szCs w:val="26"/>
        </w:rPr>
      </w:pPr>
      <w:bookmarkStart w:colFirst="0" w:colLast="0" w:name="_fjezv2wg2tbu" w:id="41"/>
      <w:bookmarkEnd w:id="41"/>
      <w:r w:rsidDel="00000000" w:rsidR="00000000" w:rsidRPr="00000000">
        <w:rPr>
          <w:b w:val="1"/>
          <w:color w:val="212529"/>
          <w:sz w:val="26"/>
          <w:szCs w:val="26"/>
          <w:rtl w:val="0"/>
        </w:rPr>
        <w:t xml:space="preserve">NODOS REGIONALES POSITIVOS</w:t>
      </w:r>
    </w:p>
    <w:p w:rsidR="00000000" w:rsidDel="00000000" w:rsidP="00000000" w:rsidRDefault="00000000" w:rsidRPr="00000000" w14:paraId="000000AF">
      <w:pPr>
        <w:shd w:fill="ffffff" w:val="clear"/>
        <w:spacing w:after="240" w:before="240" w:lineRule="auto"/>
        <w:rPr>
          <w:color w:val="212529"/>
          <w:sz w:val="24"/>
          <w:szCs w:val="24"/>
        </w:rPr>
      </w:pPr>
      <w:r w:rsidDel="00000000" w:rsidR="00000000" w:rsidRPr="00000000">
        <w:rPr>
          <w:b w:val="1"/>
          <w:color w:val="212529"/>
          <w:sz w:val="24"/>
          <w:szCs w:val="24"/>
          <w:rtl w:val="0"/>
        </w:rPr>
        <w:t xml:space="preserve">Nombre SEER*Stat:</w:t>
      </w:r>
      <w:r w:rsidDel="00000000" w:rsidR="00000000" w:rsidRPr="00000000">
        <w:rPr>
          <w:color w:val="212529"/>
          <w:sz w:val="24"/>
          <w:szCs w:val="24"/>
          <w:rtl w:val="0"/>
        </w:rPr>
        <w:t xml:space="preserve"> Nodos regionales positivos (1988 en adelante)</w:t>
      </w:r>
    </w:p>
    <w:p w:rsidR="00000000" w:rsidDel="00000000" w:rsidP="00000000" w:rsidRDefault="00000000" w:rsidRPr="00000000" w14:paraId="000000B0">
      <w:pPr>
        <w:shd w:fill="ffffff" w:val="clear"/>
        <w:spacing w:after="240" w:before="240" w:lineRule="auto"/>
        <w:rPr>
          <w:color w:val="212529"/>
          <w:sz w:val="24"/>
          <w:szCs w:val="24"/>
        </w:rPr>
      </w:pPr>
      <w:r w:rsidDel="00000000" w:rsidR="00000000" w:rsidRPr="00000000">
        <w:rPr>
          <w:b w:val="1"/>
          <w:color w:val="212529"/>
          <w:sz w:val="24"/>
          <w:szCs w:val="24"/>
          <w:rtl w:val="0"/>
        </w:rPr>
        <w:t xml:space="preserve">Descripción del campo:</w:t>
      </w:r>
      <w:r w:rsidDel="00000000" w:rsidR="00000000" w:rsidRPr="00000000">
        <w:rPr>
          <w:color w:val="212529"/>
          <w:sz w:val="24"/>
          <w:szCs w:val="24"/>
          <w:rtl w:val="0"/>
        </w:rPr>
        <w:t xml:space="preserve"> Registra el número exacto de ganglios linfáticos regionales examinados por el patólogo que se encontraron con metástasis.</w:t>
      </w:r>
    </w:p>
    <w:p w:rsidR="00000000" w:rsidDel="00000000" w:rsidP="00000000" w:rsidRDefault="00000000" w:rsidRPr="00000000" w14:paraId="000000B1">
      <w:pPr>
        <w:shd w:fill="ffffff" w:val="clear"/>
        <w:spacing w:after="240" w:before="240" w:lineRule="auto"/>
        <w:rPr>
          <w:color w:val="212529"/>
          <w:sz w:val="24"/>
          <w:szCs w:val="24"/>
        </w:rPr>
      </w:pPr>
      <w:r w:rsidDel="00000000" w:rsidR="00000000" w:rsidRPr="00000000">
        <w:rPr>
          <w:color w:val="212529"/>
          <w:sz w:val="24"/>
          <w:szCs w:val="24"/>
          <w:rtl w:val="0"/>
        </w:rPr>
        <w:t xml:space="preserve">En la </w:t>
      </w:r>
      <w:r w:rsidDel="00000000" w:rsidR="00000000" w:rsidRPr="00000000">
        <w:rPr>
          <w:b w:val="1"/>
          <w:color w:val="212529"/>
          <w:sz w:val="24"/>
          <w:szCs w:val="24"/>
          <w:rtl w:val="0"/>
        </w:rPr>
        <w:t xml:space="preserve">estadificación del cáncer</w:t>
      </w:r>
      <w:r w:rsidDel="00000000" w:rsidR="00000000" w:rsidRPr="00000000">
        <w:rPr>
          <w:color w:val="212529"/>
          <w:sz w:val="24"/>
          <w:szCs w:val="24"/>
          <w:rtl w:val="0"/>
        </w:rPr>
        <w:t xml:space="preserve">, el término </w:t>
      </w:r>
      <w:r w:rsidDel="00000000" w:rsidR="00000000" w:rsidRPr="00000000">
        <w:rPr>
          <w:b w:val="1"/>
          <w:color w:val="212529"/>
          <w:sz w:val="24"/>
          <w:szCs w:val="24"/>
          <w:rtl w:val="0"/>
        </w:rPr>
        <w:t xml:space="preserve">"ganglios regionales positivos"</w:t>
      </w:r>
      <w:r w:rsidDel="00000000" w:rsidR="00000000" w:rsidRPr="00000000">
        <w:rPr>
          <w:color w:val="212529"/>
          <w:sz w:val="24"/>
          <w:szCs w:val="24"/>
          <w:rtl w:val="0"/>
        </w:rPr>
        <w:t xml:space="preserve"> se refiere al número de </w:t>
      </w:r>
      <w:r w:rsidDel="00000000" w:rsidR="00000000" w:rsidRPr="00000000">
        <w:rPr>
          <w:b w:val="1"/>
          <w:color w:val="212529"/>
          <w:sz w:val="24"/>
          <w:szCs w:val="24"/>
          <w:rtl w:val="0"/>
        </w:rPr>
        <w:t xml:space="preserve">ganglios linfáticos regionales</w:t>
      </w:r>
      <w:r w:rsidDel="00000000" w:rsidR="00000000" w:rsidRPr="00000000">
        <w:rPr>
          <w:color w:val="212529"/>
          <w:sz w:val="24"/>
          <w:szCs w:val="24"/>
          <w:rtl w:val="0"/>
        </w:rPr>
        <w:t xml:space="preserve"> que han sido </w:t>
      </w:r>
      <w:r w:rsidDel="00000000" w:rsidR="00000000" w:rsidRPr="00000000">
        <w:rPr>
          <w:b w:val="1"/>
          <w:color w:val="212529"/>
          <w:sz w:val="24"/>
          <w:szCs w:val="24"/>
          <w:rtl w:val="0"/>
        </w:rPr>
        <w:t xml:space="preserve">examinados y encontrados con células cancerosas (metástasis)</w:t>
      </w:r>
      <w:r w:rsidDel="00000000" w:rsidR="00000000" w:rsidRPr="00000000">
        <w:rPr>
          <w:color w:val="212529"/>
          <w:sz w:val="24"/>
          <w:szCs w:val="24"/>
          <w:rtl w:val="0"/>
        </w:rPr>
        <w:t xml:space="preserve">. Este concepto se utiliza específicamente en el sistema de estadificación de la </w:t>
      </w:r>
      <w:r w:rsidDel="00000000" w:rsidR="00000000" w:rsidRPr="00000000">
        <w:rPr>
          <w:b w:val="1"/>
          <w:color w:val="212529"/>
          <w:sz w:val="24"/>
          <w:szCs w:val="24"/>
          <w:rtl w:val="0"/>
        </w:rPr>
        <w:t xml:space="preserve">6ª edición del American Joint Committee on Cancer (AJCC)</w:t>
      </w:r>
      <w:r w:rsidDel="00000000" w:rsidR="00000000" w:rsidRPr="00000000">
        <w:rPr>
          <w:color w:val="212529"/>
          <w:sz w:val="24"/>
          <w:szCs w:val="24"/>
          <w:rtl w:val="0"/>
        </w:rPr>
        <w:t xml:space="preserve">, que clasifica el cáncer según el tamaño del tumor primario (T), la presencia o ausencia de afectación de ganglios linfáticos regionales (N), y la presencia o ausencia de metástasis a distancia (M).</w:t>
      </w:r>
    </w:p>
    <w:p w:rsidR="00000000" w:rsidDel="00000000" w:rsidP="00000000" w:rsidRDefault="00000000" w:rsidRPr="00000000" w14:paraId="000000B2">
      <w:pPr>
        <w:shd w:fill="ffffff" w:val="clear"/>
        <w:spacing w:after="240" w:before="240" w:lineRule="auto"/>
        <w:rPr>
          <w:color w:val="212529"/>
          <w:sz w:val="24"/>
          <w:szCs w:val="24"/>
        </w:rPr>
      </w:pPr>
      <w:r w:rsidDel="00000000" w:rsidR="00000000" w:rsidRPr="00000000">
        <w:rPr>
          <w:rtl w:val="0"/>
        </w:rPr>
      </w:r>
    </w:p>
    <w:p w:rsidR="00000000" w:rsidDel="00000000" w:rsidP="00000000" w:rsidRDefault="00000000" w:rsidRPr="00000000" w14:paraId="000000B3">
      <w:pPr>
        <w:pStyle w:val="Heading3"/>
        <w:keepNext w:val="0"/>
        <w:keepLines w:val="0"/>
        <w:shd w:fill="ffffff" w:val="clear"/>
        <w:spacing w:before="280" w:lineRule="auto"/>
        <w:rPr>
          <w:b w:val="1"/>
          <w:color w:val="212529"/>
          <w:sz w:val="26"/>
          <w:szCs w:val="26"/>
        </w:rPr>
      </w:pPr>
      <w:bookmarkStart w:colFirst="0" w:colLast="0" w:name="_ww91cosovdfz" w:id="42"/>
      <w:bookmarkEnd w:id="42"/>
      <w:r w:rsidDel="00000000" w:rsidR="00000000" w:rsidRPr="00000000">
        <w:rPr>
          <w:b w:val="1"/>
          <w:color w:val="212529"/>
          <w:sz w:val="26"/>
          <w:szCs w:val="26"/>
          <w:rtl w:val="0"/>
        </w:rPr>
        <w:t xml:space="preserve">Explicación detallada:</w:t>
      </w:r>
    </w:p>
    <w:p w:rsidR="00000000" w:rsidDel="00000000" w:rsidP="00000000" w:rsidRDefault="00000000" w:rsidRPr="00000000" w14:paraId="000000B4">
      <w:pPr>
        <w:pStyle w:val="Heading4"/>
        <w:keepNext w:val="0"/>
        <w:keepLines w:val="0"/>
        <w:shd w:fill="ffffff" w:val="clear"/>
        <w:spacing w:after="40" w:before="240" w:lineRule="auto"/>
        <w:rPr>
          <w:b w:val="1"/>
          <w:color w:val="212529"/>
          <w:sz w:val="22"/>
          <w:szCs w:val="22"/>
        </w:rPr>
      </w:pPr>
      <w:bookmarkStart w:colFirst="0" w:colLast="0" w:name="_2ghgwb3q0dgh" w:id="43"/>
      <w:bookmarkEnd w:id="43"/>
      <w:r w:rsidDel="00000000" w:rsidR="00000000" w:rsidRPr="00000000">
        <w:rPr>
          <w:b w:val="1"/>
          <w:color w:val="212529"/>
          <w:sz w:val="22"/>
          <w:szCs w:val="22"/>
          <w:rtl w:val="0"/>
        </w:rPr>
        <w:t xml:space="preserve">Ganglios regionales:</w:t>
      </w:r>
    </w:p>
    <w:p w:rsidR="00000000" w:rsidDel="00000000" w:rsidP="00000000" w:rsidRDefault="00000000" w:rsidRPr="00000000" w14:paraId="000000B5">
      <w:pPr>
        <w:shd w:fill="ffffff" w:val="clear"/>
        <w:spacing w:after="240" w:before="240" w:lineRule="auto"/>
        <w:rPr>
          <w:color w:val="212529"/>
          <w:sz w:val="24"/>
          <w:szCs w:val="24"/>
        </w:rPr>
      </w:pPr>
      <w:r w:rsidDel="00000000" w:rsidR="00000000" w:rsidRPr="00000000">
        <w:rPr>
          <w:color w:val="212529"/>
          <w:sz w:val="24"/>
          <w:szCs w:val="24"/>
          <w:rtl w:val="0"/>
        </w:rPr>
        <w:t xml:space="preserve">Son los ganglios linfáticos que están </w:t>
      </w:r>
      <w:r w:rsidDel="00000000" w:rsidR="00000000" w:rsidRPr="00000000">
        <w:rPr>
          <w:b w:val="1"/>
          <w:color w:val="212529"/>
          <w:sz w:val="24"/>
          <w:szCs w:val="24"/>
          <w:rtl w:val="0"/>
        </w:rPr>
        <w:t xml:space="preserve">cerca del tumor primario</w:t>
      </w:r>
      <w:r w:rsidDel="00000000" w:rsidR="00000000" w:rsidRPr="00000000">
        <w:rPr>
          <w:color w:val="212529"/>
          <w:sz w:val="24"/>
          <w:szCs w:val="24"/>
          <w:rtl w:val="0"/>
        </w:rPr>
        <w:t xml:space="preserve"> y se consideran </w:t>
      </w:r>
      <w:r w:rsidDel="00000000" w:rsidR="00000000" w:rsidRPr="00000000">
        <w:rPr>
          <w:b w:val="1"/>
          <w:color w:val="212529"/>
          <w:sz w:val="24"/>
          <w:szCs w:val="24"/>
          <w:rtl w:val="0"/>
        </w:rPr>
        <w:t xml:space="preserve">parte de la región</w:t>
      </w:r>
      <w:r w:rsidDel="00000000" w:rsidR="00000000" w:rsidRPr="00000000">
        <w:rPr>
          <w:color w:val="212529"/>
          <w:sz w:val="24"/>
          <w:szCs w:val="24"/>
          <w:rtl w:val="0"/>
        </w:rPr>
        <w:t xml:space="preserve"> del tumor.</w:t>
      </w:r>
    </w:p>
    <w:p w:rsidR="00000000" w:rsidDel="00000000" w:rsidP="00000000" w:rsidRDefault="00000000" w:rsidRPr="00000000" w14:paraId="000000B6">
      <w:pPr>
        <w:pStyle w:val="Heading4"/>
        <w:keepNext w:val="0"/>
        <w:keepLines w:val="0"/>
        <w:shd w:fill="ffffff" w:val="clear"/>
        <w:spacing w:after="40" w:before="240" w:lineRule="auto"/>
        <w:rPr>
          <w:b w:val="1"/>
          <w:color w:val="212529"/>
          <w:sz w:val="22"/>
          <w:szCs w:val="22"/>
        </w:rPr>
      </w:pPr>
      <w:bookmarkStart w:colFirst="0" w:colLast="0" w:name="_2zwvzbjqyhyd" w:id="44"/>
      <w:bookmarkEnd w:id="44"/>
      <w:r w:rsidDel="00000000" w:rsidR="00000000" w:rsidRPr="00000000">
        <w:rPr>
          <w:b w:val="1"/>
          <w:color w:val="212529"/>
          <w:sz w:val="22"/>
          <w:szCs w:val="22"/>
          <w:rtl w:val="0"/>
        </w:rPr>
        <w:t xml:space="preserve">Ganglios positivos:</w:t>
      </w:r>
    </w:p>
    <w:p w:rsidR="00000000" w:rsidDel="00000000" w:rsidP="00000000" w:rsidRDefault="00000000" w:rsidRPr="00000000" w14:paraId="000000B7">
      <w:pPr>
        <w:shd w:fill="ffffff" w:val="clear"/>
        <w:spacing w:after="240" w:before="240" w:lineRule="auto"/>
        <w:rPr>
          <w:color w:val="212529"/>
          <w:sz w:val="24"/>
          <w:szCs w:val="24"/>
        </w:rPr>
      </w:pPr>
      <w:r w:rsidDel="00000000" w:rsidR="00000000" w:rsidRPr="00000000">
        <w:rPr>
          <w:color w:val="212529"/>
          <w:sz w:val="24"/>
          <w:szCs w:val="24"/>
          <w:rtl w:val="0"/>
        </w:rPr>
        <w:t xml:space="preserve">Un ganglio linfático se considera "positivo" si </w:t>
      </w:r>
      <w:r w:rsidDel="00000000" w:rsidR="00000000" w:rsidRPr="00000000">
        <w:rPr>
          <w:b w:val="1"/>
          <w:color w:val="212529"/>
          <w:sz w:val="24"/>
          <w:szCs w:val="24"/>
          <w:rtl w:val="0"/>
        </w:rPr>
        <w:t xml:space="preserve">contiene células cancerosas</w:t>
      </w:r>
      <w:r w:rsidDel="00000000" w:rsidR="00000000" w:rsidRPr="00000000">
        <w:rPr>
          <w:color w:val="212529"/>
          <w:sz w:val="24"/>
          <w:szCs w:val="24"/>
          <w:rtl w:val="0"/>
        </w:rPr>
        <w:t xml:space="preserve"> que se han diseminado desde el tumor primario.</w:t>
      </w:r>
    </w:p>
    <w:p w:rsidR="00000000" w:rsidDel="00000000" w:rsidP="00000000" w:rsidRDefault="00000000" w:rsidRPr="00000000" w14:paraId="000000B8">
      <w:pPr>
        <w:pStyle w:val="Heading4"/>
        <w:keepNext w:val="0"/>
        <w:keepLines w:val="0"/>
        <w:shd w:fill="ffffff" w:val="clear"/>
        <w:spacing w:after="40" w:before="240" w:lineRule="auto"/>
        <w:rPr>
          <w:b w:val="1"/>
          <w:color w:val="212529"/>
          <w:sz w:val="22"/>
          <w:szCs w:val="22"/>
        </w:rPr>
      </w:pPr>
      <w:bookmarkStart w:colFirst="0" w:colLast="0" w:name="_1197c5x42d8j" w:id="45"/>
      <w:bookmarkEnd w:id="45"/>
      <w:r w:rsidDel="00000000" w:rsidR="00000000" w:rsidRPr="00000000">
        <w:rPr>
          <w:b w:val="1"/>
          <w:color w:val="212529"/>
          <w:sz w:val="22"/>
          <w:szCs w:val="22"/>
          <w:rtl w:val="0"/>
        </w:rPr>
        <w:t xml:space="preserve">6ª edición del AJCC:</w:t>
      </w:r>
    </w:p>
    <w:p w:rsidR="00000000" w:rsidDel="00000000" w:rsidP="00000000" w:rsidRDefault="00000000" w:rsidRPr="00000000" w14:paraId="000000B9">
      <w:pPr>
        <w:shd w:fill="ffffff" w:val="clear"/>
        <w:spacing w:after="240" w:before="240" w:lineRule="auto"/>
        <w:rPr>
          <w:color w:val="212529"/>
          <w:sz w:val="24"/>
          <w:szCs w:val="24"/>
        </w:rPr>
      </w:pPr>
      <w:r w:rsidDel="00000000" w:rsidR="00000000" w:rsidRPr="00000000">
        <w:rPr>
          <w:color w:val="212529"/>
          <w:sz w:val="24"/>
          <w:szCs w:val="24"/>
          <w:rtl w:val="0"/>
        </w:rPr>
        <w:t xml:space="preserve">En esta edición del sistema de estadificación AJCC, la categoría </w:t>
      </w:r>
      <w:r w:rsidDel="00000000" w:rsidR="00000000" w:rsidRPr="00000000">
        <w:rPr>
          <w:b w:val="1"/>
          <w:color w:val="212529"/>
          <w:sz w:val="24"/>
          <w:szCs w:val="24"/>
          <w:rtl w:val="0"/>
        </w:rPr>
        <w:t xml:space="preserve">"N"</w:t>
      </w:r>
      <w:r w:rsidDel="00000000" w:rsidR="00000000" w:rsidRPr="00000000">
        <w:rPr>
          <w:color w:val="212529"/>
          <w:sz w:val="24"/>
          <w:szCs w:val="24"/>
          <w:rtl w:val="0"/>
        </w:rPr>
        <w:t xml:space="preserve"> se utiliza para clasificar la </w:t>
      </w:r>
      <w:r w:rsidDel="00000000" w:rsidR="00000000" w:rsidRPr="00000000">
        <w:rPr>
          <w:b w:val="1"/>
          <w:color w:val="212529"/>
          <w:sz w:val="24"/>
          <w:szCs w:val="24"/>
          <w:rtl w:val="0"/>
        </w:rPr>
        <w:t xml:space="preserve">extensión de la afectación de los ganglios linfáticos regionales</w:t>
      </w:r>
      <w:r w:rsidDel="00000000" w:rsidR="00000000" w:rsidRPr="00000000">
        <w:rPr>
          <w:color w:val="212529"/>
          <w:sz w:val="24"/>
          <w:szCs w:val="24"/>
          <w:rtl w:val="0"/>
        </w:rPr>
        <w:t xml:space="preserve">. El número de ganglios regionales positivos contribuye a determinar el </w:t>
      </w:r>
      <w:r w:rsidDel="00000000" w:rsidR="00000000" w:rsidRPr="00000000">
        <w:rPr>
          <w:b w:val="1"/>
          <w:color w:val="212529"/>
          <w:sz w:val="24"/>
          <w:szCs w:val="24"/>
          <w:rtl w:val="0"/>
        </w:rPr>
        <w:t xml:space="preserve">estadio general del cáncer</w:t>
      </w:r>
      <w:r w:rsidDel="00000000" w:rsidR="00000000" w:rsidRPr="00000000">
        <w:rPr>
          <w:color w:val="212529"/>
          <w:sz w:val="24"/>
          <w:szCs w:val="24"/>
          <w:rtl w:val="0"/>
        </w:rPr>
        <w:t xml:space="preserve">.</w:t>
      </w:r>
    </w:p>
    <w:p w:rsidR="00000000" w:rsidDel="00000000" w:rsidP="00000000" w:rsidRDefault="00000000" w:rsidRPr="00000000" w14:paraId="000000BA">
      <w:pPr>
        <w:pStyle w:val="Heading3"/>
        <w:keepNext w:val="0"/>
        <w:keepLines w:val="0"/>
        <w:shd w:fill="ffffff" w:val="clear"/>
        <w:spacing w:before="280" w:lineRule="auto"/>
        <w:rPr>
          <w:b w:val="1"/>
          <w:color w:val="212529"/>
          <w:sz w:val="26"/>
          <w:szCs w:val="26"/>
        </w:rPr>
      </w:pPr>
      <w:bookmarkStart w:colFirst="0" w:colLast="0" w:name="_86wch7qg26c0" w:id="46"/>
      <w:bookmarkEnd w:id="46"/>
      <w:r w:rsidDel="00000000" w:rsidR="00000000" w:rsidRPr="00000000">
        <w:rPr>
          <w:b w:val="1"/>
          <w:color w:val="212529"/>
          <w:sz w:val="26"/>
          <w:szCs w:val="26"/>
          <w:rtl w:val="0"/>
        </w:rPr>
        <w:t xml:space="preserve">Ejemplo:</w:t>
      </w:r>
    </w:p>
    <w:p w:rsidR="00000000" w:rsidDel="00000000" w:rsidP="00000000" w:rsidRDefault="00000000" w:rsidRPr="00000000" w14:paraId="000000BB">
      <w:pPr>
        <w:shd w:fill="ffffff" w:val="clear"/>
        <w:spacing w:after="240" w:before="240" w:lineRule="auto"/>
        <w:rPr>
          <w:color w:val="212529"/>
          <w:sz w:val="24"/>
          <w:szCs w:val="24"/>
        </w:rPr>
      </w:pPr>
      <w:r w:rsidDel="00000000" w:rsidR="00000000" w:rsidRPr="00000000">
        <w:rPr>
          <w:color w:val="212529"/>
          <w:sz w:val="24"/>
          <w:szCs w:val="24"/>
          <w:rtl w:val="0"/>
        </w:rPr>
        <w:t xml:space="preserve">En algunos casos, el número de </w:t>
      </w:r>
      <w:r w:rsidDel="00000000" w:rsidR="00000000" w:rsidRPr="00000000">
        <w:rPr>
          <w:b w:val="1"/>
          <w:color w:val="212529"/>
          <w:sz w:val="24"/>
          <w:szCs w:val="24"/>
          <w:rtl w:val="0"/>
        </w:rPr>
        <w:t xml:space="preserve">ganglios regionales positivos</w:t>
      </w:r>
      <w:r w:rsidDel="00000000" w:rsidR="00000000" w:rsidRPr="00000000">
        <w:rPr>
          <w:color w:val="212529"/>
          <w:sz w:val="24"/>
          <w:szCs w:val="24"/>
          <w:rtl w:val="0"/>
        </w:rPr>
        <w:t xml:space="preserve"> se utiliza para </w:t>
      </w:r>
      <w:r w:rsidDel="00000000" w:rsidR="00000000" w:rsidRPr="00000000">
        <w:rPr>
          <w:b w:val="1"/>
          <w:color w:val="212529"/>
          <w:sz w:val="24"/>
          <w:szCs w:val="24"/>
          <w:rtl w:val="0"/>
        </w:rPr>
        <w:t xml:space="preserve">categorizar más detalladamente la etapa N</w:t>
      </w:r>
      <w:r w:rsidDel="00000000" w:rsidR="00000000" w:rsidRPr="00000000">
        <w:rPr>
          <w:color w:val="212529"/>
          <w:sz w:val="24"/>
          <w:szCs w:val="24"/>
          <w:rtl w:val="0"/>
        </w:rPr>
        <w:t xml:space="preserve">. Por ejemplo:</w:t>
      </w:r>
    </w:p>
    <w:p w:rsidR="00000000" w:rsidDel="00000000" w:rsidP="00000000" w:rsidRDefault="00000000" w:rsidRPr="00000000" w14:paraId="000000BC">
      <w:pPr>
        <w:numPr>
          <w:ilvl w:val="0"/>
          <w:numId w:val="9"/>
        </w:numPr>
        <w:shd w:fill="ffffff" w:val="clear"/>
        <w:spacing w:after="0" w:afterAutospacing="0" w:before="240" w:lineRule="auto"/>
        <w:ind w:left="720" w:hanging="360"/>
        <w:rPr>
          <w:color w:val="212529"/>
          <w:sz w:val="24"/>
          <w:szCs w:val="24"/>
        </w:rPr>
      </w:pPr>
      <w:r w:rsidDel="00000000" w:rsidR="00000000" w:rsidRPr="00000000">
        <w:rPr>
          <w:b w:val="1"/>
          <w:color w:val="212529"/>
          <w:sz w:val="24"/>
          <w:szCs w:val="24"/>
          <w:rtl w:val="0"/>
        </w:rPr>
        <w:t xml:space="preserve">N1</w:t>
      </w:r>
      <w:r w:rsidDel="00000000" w:rsidR="00000000" w:rsidRPr="00000000">
        <w:rPr>
          <w:color w:val="212529"/>
          <w:sz w:val="24"/>
          <w:szCs w:val="24"/>
          <w:rtl w:val="0"/>
        </w:rPr>
        <w:t xml:space="preserve"> podría definirse como 1-3 ganglios positivos.</w:t>
      </w:r>
    </w:p>
    <w:p w:rsidR="00000000" w:rsidDel="00000000" w:rsidP="00000000" w:rsidRDefault="00000000" w:rsidRPr="00000000" w14:paraId="000000BD">
      <w:pPr>
        <w:numPr>
          <w:ilvl w:val="0"/>
          <w:numId w:val="9"/>
        </w:numPr>
        <w:shd w:fill="ffffff" w:val="clear"/>
        <w:spacing w:after="0" w:afterAutospacing="0" w:before="0" w:beforeAutospacing="0" w:lineRule="auto"/>
        <w:ind w:left="720" w:hanging="360"/>
        <w:rPr>
          <w:color w:val="212529"/>
          <w:sz w:val="24"/>
          <w:szCs w:val="24"/>
        </w:rPr>
      </w:pPr>
      <w:r w:rsidDel="00000000" w:rsidR="00000000" w:rsidRPr="00000000">
        <w:rPr>
          <w:b w:val="1"/>
          <w:color w:val="212529"/>
          <w:sz w:val="24"/>
          <w:szCs w:val="24"/>
          <w:rtl w:val="0"/>
        </w:rPr>
        <w:t xml:space="preserve">N2</w:t>
      </w:r>
      <w:r w:rsidDel="00000000" w:rsidR="00000000" w:rsidRPr="00000000">
        <w:rPr>
          <w:color w:val="212529"/>
          <w:sz w:val="24"/>
          <w:szCs w:val="24"/>
          <w:rtl w:val="0"/>
        </w:rPr>
        <w:t xml:space="preserve"> como 4-6 ganglios positivos.</w:t>
      </w:r>
    </w:p>
    <w:p w:rsidR="00000000" w:rsidDel="00000000" w:rsidP="00000000" w:rsidRDefault="00000000" w:rsidRPr="00000000" w14:paraId="000000BE">
      <w:pPr>
        <w:numPr>
          <w:ilvl w:val="0"/>
          <w:numId w:val="9"/>
        </w:numPr>
        <w:shd w:fill="ffffff" w:val="clear"/>
        <w:spacing w:after="240" w:before="0" w:beforeAutospacing="0" w:lineRule="auto"/>
        <w:ind w:left="720" w:hanging="360"/>
        <w:rPr>
          <w:color w:val="212529"/>
          <w:sz w:val="24"/>
          <w:szCs w:val="24"/>
        </w:rPr>
      </w:pPr>
      <w:r w:rsidDel="00000000" w:rsidR="00000000" w:rsidRPr="00000000">
        <w:rPr>
          <w:b w:val="1"/>
          <w:color w:val="212529"/>
          <w:sz w:val="24"/>
          <w:szCs w:val="24"/>
          <w:rtl w:val="0"/>
        </w:rPr>
        <w:t xml:space="preserve">N3</w:t>
      </w:r>
      <w:r w:rsidDel="00000000" w:rsidR="00000000" w:rsidRPr="00000000">
        <w:rPr>
          <w:color w:val="212529"/>
          <w:sz w:val="24"/>
          <w:szCs w:val="24"/>
          <w:rtl w:val="0"/>
        </w:rPr>
        <w:t xml:space="preserve"> como 7 o más ganglios positivos.</w:t>
      </w:r>
    </w:p>
    <w:p w:rsidR="00000000" w:rsidDel="00000000" w:rsidP="00000000" w:rsidRDefault="00000000" w:rsidRPr="00000000" w14:paraId="000000BF">
      <w:pPr>
        <w:shd w:fill="ffffff" w:val="clear"/>
        <w:spacing w:after="240" w:before="240" w:lineRule="auto"/>
        <w:rPr>
          <w:color w:val="212529"/>
          <w:sz w:val="24"/>
          <w:szCs w:val="24"/>
        </w:rPr>
      </w:pPr>
      <w:r w:rsidDel="00000000" w:rsidR="00000000" w:rsidRPr="00000000">
        <w:rPr>
          <w:color w:val="212529"/>
          <w:sz w:val="24"/>
          <w:szCs w:val="24"/>
          <w:rtl w:val="0"/>
        </w:rPr>
        <w:t xml:space="preserve">La definición exacta de </w:t>
      </w:r>
      <w:r w:rsidDel="00000000" w:rsidR="00000000" w:rsidRPr="00000000">
        <w:rPr>
          <w:b w:val="1"/>
          <w:color w:val="212529"/>
          <w:sz w:val="24"/>
          <w:szCs w:val="24"/>
          <w:rtl w:val="0"/>
        </w:rPr>
        <w:t xml:space="preserve">"ganglios regionales"</w:t>
      </w:r>
      <w:r w:rsidDel="00000000" w:rsidR="00000000" w:rsidRPr="00000000">
        <w:rPr>
          <w:color w:val="212529"/>
          <w:sz w:val="24"/>
          <w:szCs w:val="24"/>
          <w:rtl w:val="0"/>
        </w:rPr>
        <w:t xml:space="preserve"> y cómo se cuentan puede variar dependiendo del tipo de cáncer, pero el principio básico es el mismo: se refiere al </w:t>
      </w:r>
      <w:r w:rsidDel="00000000" w:rsidR="00000000" w:rsidRPr="00000000">
        <w:rPr>
          <w:b w:val="1"/>
          <w:color w:val="212529"/>
          <w:sz w:val="24"/>
          <w:szCs w:val="24"/>
          <w:rtl w:val="0"/>
        </w:rPr>
        <w:t xml:space="preserve">número de ganglios cercanos</w:t>
      </w:r>
      <w:r w:rsidDel="00000000" w:rsidR="00000000" w:rsidRPr="00000000">
        <w:rPr>
          <w:color w:val="212529"/>
          <w:sz w:val="24"/>
          <w:szCs w:val="24"/>
          <w:rtl w:val="0"/>
        </w:rPr>
        <w:t xml:space="preserve"> que han sido encontrados con células cancerosas.</w:t>
      </w:r>
    </w:p>
    <w:p w:rsidR="00000000" w:rsidDel="00000000" w:rsidP="00000000" w:rsidRDefault="00000000" w:rsidRPr="00000000" w14:paraId="000000C0">
      <w:pPr>
        <w:shd w:fill="ffffff" w:val="clear"/>
        <w:spacing w:after="240" w:lineRule="auto"/>
        <w:rPr>
          <w:color w:val="21252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hd w:fill="ffffff" w:val="clear"/>
        <w:spacing w:before="280" w:lineRule="auto"/>
        <w:rPr>
          <w:b w:val="1"/>
          <w:color w:val="212529"/>
          <w:sz w:val="26"/>
          <w:szCs w:val="26"/>
        </w:rPr>
      </w:pPr>
      <w:bookmarkStart w:colFirst="0" w:colLast="0" w:name="_3jpzf9wajytb" w:id="47"/>
      <w:bookmarkEnd w:id="47"/>
      <w:r w:rsidDel="00000000" w:rsidR="00000000" w:rsidRPr="00000000">
        <w:rPr>
          <w:rtl w:val="0"/>
        </w:rPr>
      </w:r>
    </w:p>
    <w:p w:rsidR="00000000" w:rsidDel="00000000" w:rsidP="00000000" w:rsidRDefault="00000000" w:rsidRPr="00000000" w14:paraId="000000C2">
      <w:pPr>
        <w:pStyle w:val="Heading3"/>
        <w:keepNext w:val="0"/>
        <w:keepLines w:val="0"/>
        <w:shd w:fill="ffffff" w:val="clear"/>
        <w:spacing w:before="280" w:lineRule="auto"/>
        <w:rPr>
          <w:b w:val="1"/>
          <w:color w:val="212529"/>
          <w:sz w:val="26"/>
          <w:szCs w:val="26"/>
        </w:rPr>
      </w:pPr>
      <w:bookmarkStart w:colFirst="0" w:colLast="0" w:name="_qwe9wlcsdjgw" w:id="48"/>
      <w:bookmarkEnd w:id="48"/>
      <w:r w:rsidDel="00000000" w:rsidR="00000000" w:rsidRPr="00000000">
        <w:rPr>
          <w:b w:val="1"/>
          <w:color w:val="212529"/>
          <w:sz w:val="26"/>
          <w:szCs w:val="26"/>
          <w:rtl w:val="0"/>
        </w:rPr>
        <w:t xml:space="preserve">MESES DE SUPERvivencia</w:t>
      </w:r>
    </w:p>
    <w:p w:rsidR="00000000" w:rsidDel="00000000" w:rsidP="00000000" w:rsidRDefault="00000000" w:rsidRPr="00000000" w14:paraId="000000C3">
      <w:pPr>
        <w:shd w:fill="ffffff" w:val="clear"/>
        <w:spacing w:after="240" w:before="240" w:lineRule="auto"/>
        <w:rPr>
          <w:color w:val="212529"/>
          <w:sz w:val="24"/>
          <w:szCs w:val="24"/>
        </w:rPr>
      </w:pPr>
      <w:r w:rsidDel="00000000" w:rsidR="00000000" w:rsidRPr="00000000">
        <w:rPr>
          <w:b w:val="1"/>
          <w:color w:val="212529"/>
          <w:sz w:val="24"/>
          <w:szCs w:val="24"/>
          <w:rtl w:val="0"/>
        </w:rPr>
        <w:t xml:space="preserve">Nombre SEER*Stat:</w:t>
      </w:r>
      <w:r w:rsidDel="00000000" w:rsidR="00000000" w:rsidRPr="00000000">
        <w:rPr>
          <w:color w:val="212529"/>
          <w:sz w:val="24"/>
          <w:szCs w:val="24"/>
          <w:rtl w:val="0"/>
        </w:rPr>
        <w:t xml:space="preserve"> Meses de supervivencia</w:t>
      </w:r>
    </w:p>
    <w:p w:rsidR="00000000" w:rsidDel="00000000" w:rsidP="00000000" w:rsidRDefault="00000000" w:rsidRPr="00000000" w14:paraId="000000C4">
      <w:pPr>
        <w:shd w:fill="ffffff" w:val="clear"/>
        <w:spacing w:after="240" w:before="240" w:lineRule="auto"/>
        <w:rPr>
          <w:color w:val="1155cc"/>
          <w:sz w:val="24"/>
          <w:szCs w:val="24"/>
          <w:u w:val="single"/>
        </w:rPr>
      </w:pPr>
      <w:r w:rsidDel="00000000" w:rsidR="00000000" w:rsidRPr="00000000">
        <w:rPr>
          <w:b w:val="1"/>
          <w:color w:val="212529"/>
          <w:sz w:val="24"/>
          <w:szCs w:val="24"/>
          <w:rtl w:val="0"/>
        </w:rPr>
        <w:t xml:space="preserve">Descripción del campo:</w:t>
      </w:r>
      <w:r w:rsidDel="00000000" w:rsidR="00000000" w:rsidRPr="00000000">
        <w:rPr>
          <w:color w:val="212529"/>
          <w:sz w:val="24"/>
          <w:szCs w:val="24"/>
          <w:rtl w:val="0"/>
        </w:rPr>
        <w:t xml:space="preserve"> Creado utilizando fechas completas, incluyendo días, por lo que puede diferir del tiempo de supervivencia calculado solo a partir del año y el mes. Para más información, consulta: </w:t>
      </w:r>
      <w:hyperlink r:id="rId7">
        <w:r w:rsidDel="00000000" w:rsidR="00000000" w:rsidRPr="00000000">
          <w:rPr>
            <w:color w:val="1155cc"/>
            <w:sz w:val="24"/>
            <w:szCs w:val="24"/>
            <w:u w:val="single"/>
            <w:rtl w:val="0"/>
          </w:rPr>
          <w:t xml:space="preserve">http://seer.cancer.gov/survivaltime</w:t>
        </w:r>
      </w:hyperlink>
      <w:r w:rsidDel="00000000" w:rsidR="00000000" w:rsidRPr="00000000">
        <w:rPr>
          <w:rtl w:val="0"/>
        </w:rPr>
      </w:r>
    </w:p>
    <w:p w:rsidR="00000000" w:rsidDel="00000000" w:rsidP="00000000" w:rsidRDefault="00000000" w:rsidRPr="00000000" w14:paraId="000000C5">
      <w:pPr>
        <w:shd w:fill="ffffff" w:val="clear"/>
        <w:spacing w:after="240" w:lineRule="auto"/>
        <w:rPr>
          <w:color w:val="212529"/>
          <w:sz w:val="24"/>
          <w:szCs w:val="24"/>
        </w:rPr>
      </w:pPr>
      <w:r w:rsidDel="00000000" w:rsidR="00000000" w:rsidRPr="00000000">
        <w:rPr>
          <w:rtl w:val="0"/>
        </w:rPr>
      </w:r>
    </w:p>
    <w:p w:rsidR="00000000" w:rsidDel="00000000" w:rsidP="00000000" w:rsidRDefault="00000000" w:rsidRPr="00000000" w14:paraId="000000C6">
      <w:pPr>
        <w:pStyle w:val="Heading3"/>
        <w:keepNext w:val="0"/>
        <w:keepLines w:val="0"/>
        <w:shd w:fill="ffffff" w:val="clear"/>
        <w:spacing w:before="280" w:lineRule="auto"/>
        <w:rPr>
          <w:b w:val="1"/>
          <w:color w:val="212529"/>
          <w:sz w:val="26"/>
          <w:szCs w:val="26"/>
        </w:rPr>
      </w:pPr>
      <w:bookmarkStart w:colFirst="0" w:colLast="0" w:name="_23kwb7dmtuxd" w:id="49"/>
      <w:bookmarkEnd w:id="49"/>
      <w:r w:rsidDel="00000000" w:rsidR="00000000" w:rsidRPr="00000000">
        <w:rPr>
          <w:b w:val="1"/>
          <w:color w:val="212529"/>
          <w:sz w:val="26"/>
          <w:szCs w:val="26"/>
          <w:rtl w:val="0"/>
        </w:rPr>
        <w:t xml:space="preserve">ESTADO</w:t>
      </w:r>
    </w:p>
    <w:p w:rsidR="00000000" w:rsidDel="00000000" w:rsidP="00000000" w:rsidRDefault="00000000" w:rsidRPr="00000000" w14:paraId="000000C7">
      <w:pPr>
        <w:shd w:fill="ffffff" w:val="clear"/>
        <w:spacing w:after="240" w:before="240" w:lineRule="auto"/>
        <w:rPr>
          <w:color w:val="212529"/>
          <w:sz w:val="24"/>
          <w:szCs w:val="24"/>
        </w:rPr>
      </w:pPr>
      <w:r w:rsidDel="00000000" w:rsidR="00000000" w:rsidRPr="00000000">
        <w:rPr>
          <w:b w:val="1"/>
          <w:color w:val="212529"/>
          <w:sz w:val="24"/>
          <w:szCs w:val="24"/>
          <w:rtl w:val="0"/>
        </w:rPr>
        <w:t xml:space="preserve">Nombre SEER*Stat:</w:t>
      </w:r>
      <w:r w:rsidDel="00000000" w:rsidR="00000000" w:rsidRPr="00000000">
        <w:rPr>
          <w:color w:val="212529"/>
          <w:sz w:val="24"/>
          <w:szCs w:val="24"/>
          <w:rtl w:val="0"/>
        </w:rPr>
        <w:t xml:space="preserve"> Recodificación del estado vital (se utiliza la fecha de corte del estudio)</w:t>
      </w:r>
    </w:p>
    <w:p w:rsidR="00000000" w:rsidDel="00000000" w:rsidP="00000000" w:rsidRDefault="00000000" w:rsidRPr="00000000" w14:paraId="000000C8">
      <w:pPr>
        <w:shd w:fill="ffffff" w:val="clear"/>
        <w:spacing w:after="240" w:before="240" w:lineRule="auto"/>
        <w:rPr>
          <w:color w:val="212529"/>
          <w:sz w:val="24"/>
          <w:szCs w:val="24"/>
        </w:rPr>
      </w:pPr>
      <w:r w:rsidDel="00000000" w:rsidR="00000000" w:rsidRPr="00000000">
        <w:rPr>
          <w:b w:val="1"/>
          <w:color w:val="212529"/>
          <w:sz w:val="24"/>
          <w:szCs w:val="24"/>
          <w:rtl w:val="0"/>
        </w:rPr>
        <w:t xml:space="preserve">Descripción del campo:</w:t>
      </w:r>
      <w:r w:rsidDel="00000000" w:rsidR="00000000" w:rsidRPr="00000000">
        <w:rPr>
          <w:color w:val="212529"/>
          <w:sz w:val="24"/>
          <w:szCs w:val="24"/>
          <w:rtl w:val="0"/>
        </w:rPr>
        <w:t xml:space="preserve"> Cualquier paciente que muera después de la fecha de corte del seguimiento se recodifica como vivo a partir de la fecha de corte.</w:t>
      </w:r>
    </w:p>
    <w:p w:rsidR="00000000" w:rsidDel="00000000" w:rsidP="00000000" w:rsidRDefault="00000000" w:rsidRPr="00000000" w14:paraId="000000C9">
      <w:pPr>
        <w:shd w:fill="ffffff" w:val="clear"/>
        <w:spacing w:after="240" w:lineRule="auto"/>
        <w:rPr>
          <w:color w:val="212529"/>
          <w:sz w:val="24"/>
          <w:szCs w:val="24"/>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er.cancer.gov/seerstat/variables/seer/race_ethnicity" TargetMode="External"/><Relationship Id="rId7" Type="http://schemas.openxmlformats.org/officeDocument/2006/relationships/hyperlink" Target="http://seer.cancer.gov/surviva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