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C7CB1" w14:textId="24CC3ABA" w:rsidR="0014416A" w:rsidRPr="00421058" w:rsidRDefault="00421058" w:rsidP="00421058">
      <w:pPr>
        <w:jc w:val="center"/>
        <w:rPr>
          <w:rFonts w:ascii="Times New Roman" w:hAnsi="Times New Roman" w:cs="Times New Roman"/>
          <w:b/>
          <w:bCs/>
          <w:sz w:val="72"/>
          <w:szCs w:val="72"/>
        </w:rPr>
      </w:pPr>
      <w:r w:rsidRPr="00421058">
        <w:rPr>
          <w:rFonts w:ascii="Times New Roman" w:hAnsi="Times New Roman" w:cs="Times New Roman"/>
          <w:b/>
          <w:bCs/>
          <w:sz w:val="72"/>
          <w:szCs w:val="72"/>
        </w:rPr>
        <w:t>NexGen Mission Control: A Holistic Business Intelligence &amp; ML Dashboard</w:t>
      </w:r>
    </w:p>
    <w:p w14:paraId="15F6D4D6" w14:textId="77777777" w:rsidR="00421058" w:rsidRDefault="00421058" w:rsidP="00421058">
      <w:pPr>
        <w:jc w:val="center"/>
        <w:rPr>
          <w:rFonts w:ascii="Times New Roman" w:hAnsi="Times New Roman" w:cs="Times New Roman"/>
          <w:b/>
          <w:bCs/>
          <w:sz w:val="48"/>
          <w:szCs w:val="48"/>
        </w:rPr>
      </w:pPr>
    </w:p>
    <w:p w14:paraId="6FE97954" w14:textId="77777777" w:rsidR="00421058" w:rsidRDefault="00421058" w:rsidP="00421058">
      <w:pPr>
        <w:jc w:val="center"/>
        <w:rPr>
          <w:rFonts w:ascii="Times New Roman" w:hAnsi="Times New Roman" w:cs="Times New Roman"/>
          <w:b/>
          <w:bCs/>
          <w:sz w:val="48"/>
          <w:szCs w:val="48"/>
        </w:rPr>
      </w:pPr>
    </w:p>
    <w:p w14:paraId="44DBBB88" w14:textId="4D95FD8A" w:rsidR="00421058" w:rsidRPr="00421058" w:rsidRDefault="00421058" w:rsidP="00421058">
      <w:pPr>
        <w:jc w:val="center"/>
        <w:rPr>
          <w:rFonts w:ascii="Times New Roman" w:hAnsi="Times New Roman" w:cs="Times New Roman"/>
          <w:sz w:val="32"/>
          <w:szCs w:val="32"/>
        </w:rPr>
      </w:pPr>
      <w:r w:rsidRPr="00421058">
        <w:rPr>
          <w:rFonts w:ascii="Times New Roman" w:hAnsi="Times New Roman" w:cs="Times New Roman"/>
          <w:sz w:val="32"/>
          <w:szCs w:val="32"/>
        </w:rPr>
        <w:t>By Malhar Lele</w:t>
      </w:r>
    </w:p>
    <w:p w14:paraId="58C61FD6" w14:textId="5FC28C9F" w:rsidR="00421058" w:rsidRPr="00421058" w:rsidRDefault="00421058" w:rsidP="00421058">
      <w:pPr>
        <w:jc w:val="center"/>
        <w:rPr>
          <w:rFonts w:ascii="Times New Roman" w:hAnsi="Times New Roman" w:cs="Times New Roman"/>
          <w:sz w:val="32"/>
          <w:szCs w:val="32"/>
        </w:rPr>
      </w:pPr>
      <w:r w:rsidRPr="00421058">
        <w:rPr>
          <w:rFonts w:ascii="Times New Roman" w:hAnsi="Times New Roman" w:cs="Times New Roman"/>
          <w:sz w:val="32"/>
          <w:szCs w:val="32"/>
        </w:rPr>
        <w:t>Manipal University Jaipur</w:t>
      </w:r>
    </w:p>
    <w:p w14:paraId="30406A9A" w14:textId="6FADDDED" w:rsidR="00421058" w:rsidRDefault="00421058" w:rsidP="00421058">
      <w:pPr>
        <w:jc w:val="center"/>
        <w:rPr>
          <w:rFonts w:ascii="Times New Roman" w:hAnsi="Times New Roman" w:cs="Times New Roman"/>
          <w:sz w:val="32"/>
          <w:szCs w:val="32"/>
        </w:rPr>
      </w:pPr>
      <w:r w:rsidRPr="00421058">
        <w:rPr>
          <w:rFonts w:ascii="Times New Roman" w:hAnsi="Times New Roman" w:cs="Times New Roman"/>
          <w:sz w:val="32"/>
          <w:szCs w:val="32"/>
        </w:rPr>
        <w:t xml:space="preserve">Reg </w:t>
      </w:r>
      <w:r>
        <w:rPr>
          <w:rFonts w:ascii="Times New Roman" w:hAnsi="Times New Roman" w:cs="Times New Roman"/>
          <w:sz w:val="32"/>
          <w:szCs w:val="32"/>
        </w:rPr>
        <w:t>–</w:t>
      </w:r>
      <w:r w:rsidRPr="00421058">
        <w:rPr>
          <w:rFonts w:ascii="Times New Roman" w:hAnsi="Times New Roman" w:cs="Times New Roman"/>
          <w:sz w:val="32"/>
          <w:szCs w:val="32"/>
        </w:rPr>
        <w:t xml:space="preserve"> 229303219</w:t>
      </w:r>
    </w:p>
    <w:p w14:paraId="434024E2" w14:textId="77777777" w:rsidR="00421058" w:rsidRDefault="00421058" w:rsidP="00421058">
      <w:pPr>
        <w:jc w:val="center"/>
        <w:rPr>
          <w:rFonts w:ascii="Times New Roman" w:hAnsi="Times New Roman" w:cs="Times New Roman"/>
          <w:sz w:val="32"/>
          <w:szCs w:val="32"/>
        </w:rPr>
      </w:pPr>
    </w:p>
    <w:p w14:paraId="1AD6F8EF" w14:textId="0A6F479B" w:rsidR="00421058" w:rsidRDefault="00421058" w:rsidP="00421058">
      <w:pPr>
        <w:jc w:val="center"/>
        <w:rPr>
          <w:rFonts w:ascii="Times New Roman" w:hAnsi="Times New Roman" w:cs="Times New Roman"/>
          <w:sz w:val="32"/>
          <w:szCs w:val="32"/>
        </w:rPr>
      </w:pPr>
      <w:r>
        <w:rPr>
          <w:rFonts w:ascii="Times New Roman" w:hAnsi="Times New Roman" w:cs="Times New Roman"/>
          <w:sz w:val="32"/>
          <w:szCs w:val="32"/>
        </w:rPr>
        <w:t>Date: October 29, 2025</w:t>
      </w:r>
    </w:p>
    <w:p w14:paraId="6A1AB316" w14:textId="77777777" w:rsidR="00421058" w:rsidRDefault="00421058">
      <w:pPr>
        <w:rPr>
          <w:rFonts w:ascii="Times New Roman" w:hAnsi="Times New Roman" w:cs="Times New Roman"/>
          <w:sz w:val="32"/>
          <w:szCs w:val="32"/>
        </w:rPr>
      </w:pPr>
      <w:r>
        <w:rPr>
          <w:rFonts w:ascii="Times New Roman" w:hAnsi="Times New Roman" w:cs="Times New Roman"/>
          <w:sz w:val="32"/>
          <w:szCs w:val="32"/>
        </w:rPr>
        <w:br w:type="page"/>
      </w:r>
    </w:p>
    <w:p w14:paraId="47AE729A" w14:textId="75B04E04" w:rsidR="00421058" w:rsidRPr="00030219" w:rsidRDefault="00030219" w:rsidP="00030219">
      <w:pPr>
        <w:pStyle w:val="Title"/>
        <w:rPr>
          <w:rFonts w:ascii="Times New Roman" w:hAnsi="Times New Roman" w:cs="Times New Roman"/>
          <w:b/>
          <w:bCs/>
          <w:sz w:val="36"/>
          <w:szCs w:val="36"/>
        </w:rPr>
      </w:pPr>
      <w:r w:rsidRPr="00030219">
        <w:rPr>
          <w:rFonts w:ascii="Times New Roman" w:hAnsi="Times New Roman" w:cs="Times New Roman"/>
          <w:b/>
          <w:bCs/>
          <w:sz w:val="36"/>
          <w:szCs w:val="36"/>
        </w:rPr>
        <w:lastRenderedPageBreak/>
        <w:t>Table of Contents:</w:t>
      </w:r>
    </w:p>
    <w:p w14:paraId="33409ADA" w14:textId="2D72F190" w:rsidR="00030219" w:rsidRPr="00030219" w:rsidRDefault="00030219" w:rsidP="00030219">
      <w:pPr>
        <w:pStyle w:val="ListParagraph"/>
        <w:numPr>
          <w:ilvl w:val="0"/>
          <w:numId w:val="1"/>
        </w:numPr>
        <w:spacing w:line="480" w:lineRule="auto"/>
        <w:rPr>
          <w:rFonts w:ascii="Times New Roman" w:hAnsi="Times New Roman" w:cs="Times New Roman"/>
          <w:sz w:val="28"/>
          <w:szCs w:val="28"/>
        </w:rPr>
      </w:pPr>
      <w:r w:rsidRPr="00030219">
        <w:rPr>
          <w:rFonts w:ascii="Times New Roman" w:hAnsi="Times New Roman" w:cs="Times New Roman"/>
          <w:sz w:val="28"/>
          <w:szCs w:val="28"/>
        </w:rPr>
        <w:t>Executive Summary</w:t>
      </w:r>
    </w:p>
    <w:p w14:paraId="6D5F957A" w14:textId="2BF161AD" w:rsidR="00030219" w:rsidRPr="00030219" w:rsidRDefault="00030219" w:rsidP="00030219">
      <w:pPr>
        <w:pStyle w:val="ListParagraph"/>
        <w:numPr>
          <w:ilvl w:val="0"/>
          <w:numId w:val="1"/>
        </w:numPr>
        <w:spacing w:line="480" w:lineRule="auto"/>
        <w:rPr>
          <w:rFonts w:ascii="Times New Roman" w:hAnsi="Times New Roman" w:cs="Times New Roman"/>
          <w:sz w:val="28"/>
          <w:szCs w:val="28"/>
        </w:rPr>
      </w:pPr>
      <w:r w:rsidRPr="00030219">
        <w:rPr>
          <w:sz w:val="28"/>
          <w:szCs w:val="28"/>
        </w:rPr>
        <w:t xml:space="preserve">The </w:t>
      </w:r>
      <w:r w:rsidRPr="00030219">
        <w:rPr>
          <w:rFonts w:ascii="Times New Roman" w:hAnsi="Times New Roman" w:cs="Times New Roman"/>
          <w:sz w:val="28"/>
          <w:szCs w:val="28"/>
        </w:rPr>
        <w:t>Challenge</w:t>
      </w:r>
      <w:r w:rsidRPr="00030219">
        <w:rPr>
          <w:sz w:val="28"/>
          <w:szCs w:val="28"/>
        </w:rPr>
        <w:t>: An Opaque Operation</w:t>
      </w:r>
    </w:p>
    <w:p w14:paraId="06D363EE" w14:textId="5F4646F6" w:rsidR="00030219" w:rsidRDefault="00030219" w:rsidP="00030219">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Methodology</w:t>
      </w:r>
    </w:p>
    <w:p w14:paraId="28736F93" w14:textId="3763EA8D" w:rsidR="00030219" w:rsidRDefault="00030219" w:rsidP="00030219">
      <w:pPr>
        <w:pStyle w:val="ListParagraph"/>
        <w:numPr>
          <w:ilvl w:val="0"/>
          <w:numId w:val="1"/>
        </w:numPr>
        <w:spacing w:line="276" w:lineRule="auto"/>
        <w:rPr>
          <w:rFonts w:ascii="Times New Roman" w:hAnsi="Times New Roman" w:cs="Times New Roman"/>
          <w:sz w:val="28"/>
          <w:szCs w:val="28"/>
        </w:rPr>
      </w:pPr>
      <w:proofErr w:type="gramStart"/>
      <w:r>
        <w:rPr>
          <w:rFonts w:ascii="Times New Roman" w:hAnsi="Times New Roman" w:cs="Times New Roman"/>
          <w:sz w:val="28"/>
          <w:szCs w:val="28"/>
        </w:rPr>
        <w:t>Solution :</w:t>
      </w:r>
      <w:proofErr w:type="gramEnd"/>
      <w:r>
        <w:rPr>
          <w:rFonts w:ascii="Times New Roman" w:hAnsi="Times New Roman" w:cs="Times New Roman"/>
          <w:sz w:val="28"/>
          <w:szCs w:val="28"/>
        </w:rPr>
        <w:t xml:space="preserve"> 5-Tab mission control dashboard</w:t>
      </w:r>
    </w:p>
    <w:p w14:paraId="3E5138DD" w14:textId="1171B6F2" w:rsidR="00030219" w:rsidRDefault="00030219" w:rsidP="00030219">
      <w:pPr>
        <w:pStyle w:val="ListParagraph"/>
        <w:numPr>
          <w:ilvl w:val="0"/>
          <w:numId w:val="2"/>
        </w:numPr>
        <w:spacing w:line="276" w:lineRule="auto"/>
        <w:rPr>
          <w:rFonts w:ascii="Times New Roman" w:hAnsi="Times New Roman" w:cs="Times New Roman"/>
          <w:sz w:val="28"/>
          <w:szCs w:val="28"/>
        </w:rPr>
      </w:pPr>
      <w:r w:rsidRPr="00030219">
        <w:rPr>
          <w:rFonts w:ascii="Times New Roman" w:hAnsi="Times New Roman" w:cs="Times New Roman"/>
          <w:sz w:val="28"/>
          <w:szCs w:val="28"/>
        </w:rPr>
        <w:t>Tab 1: Performance &amp; Cost Dashboard</w:t>
      </w:r>
    </w:p>
    <w:p w14:paraId="463DADFA" w14:textId="2CD56433" w:rsidR="00030219" w:rsidRDefault="00030219" w:rsidP="00030219">
      <w:pPr>
        <w:pStyle w:val="ListParagraph"/>
        <w:numPr>
          <w:ilvl w:val="0"/>
          <w:numId w:val="2"/>
        </w:numPr>
        <w:spacing w:line="276" w:lineRule="auto"/>
        <w:rPr>
          <w:rFonts w:ascii="Times New Roman" w:hAnsi="Times New Roman" w:cs="Times New Roman"/>
          <w:sz w:val="28"/>
          <w:szCs w:val="28"/>
        </w:rPr>
      </w:pPr>
      <w:r w:rsidRPr="00030219">
        <w:rPr>
          <w:rFonts w:ascii="Times New Roman" w:hAnsi="Times New Roman" w:cs="Times New Roman"/>
          <w:sz w:val="28"/>
          <w:szCs w:val="28"/>
        </w:rPr>
        <w:t xml:space="preserve">Tab 2:  </w:t>
      </w:r>
      <w:r>
        <w:rPr>
          <w:rFonts w:ascii="Times New Roman" w:hAnsi="Times New Roman" w:cs="Times New Roman"/>
          <w:sz w:val="28"/>
          <w:szCs w:val="28"/>
        </w:rPr>
        <w:t>S</w:t>
      </w:r>
      <w:r w:rsidRPr="00030219">
        <w:rPr>
          <w:rFonts w:ascii="Times New Roman" w:hAnsi="Times New Roman" w:cs="Times New Roman"/>
          <w:sz w:val="28"/>
          <w:szCs w:val="28"/>
        </w:rPr>
        <w:t>ustainability Analysis</w:t>
      </w:r>
    </w:p>
    <w:p w14:paraId="3BB0A6B9" w14:textId="77777777" w:rsidR="00030219" w:rsidRDefault="00030219" w:rsidP="00030219">
      <w:pPr>
        <w:pStyle w:val="ListParagraph"/>
        <w:numPr>
          <w:ilvl w:val="0"/>
          <w:numId w:val="2"/>
        </w:numPr>
        <w:spacing w:line="276" w:lineRule="auto"/>
        <w:rPr>
          <w:rFonts w:ascii="Times New Roman" w:hAnsi="Times New Roman" w:cs="Times New Roman"/>
          <w:sz w:val="28"/>
          <w:szCs w:val="28"/>
        </w:rPr>
      </w:pPr>
      <w:r w:rsidRPr="00030219">
        <w:rPr>
          <w:rFonts w:ascii="Times New Roman" w:hAnsi="Times New Roman" w:cs="Times New Roman"/>
          <w:sz w:val="28"/>
          <w:szCs w:val="28"/>
        </w:rPr>
        <w:t>Tab 3: Customer Feedback Analysis</w:t>
      </w:r>
    </w:p>
    <w:p w14:paraId="467C7856" w14:textId="77777777" w:rsidR="00030219" w:rsidRDefault="00030219" w:rsidP="00030219">
      <w:pPr>
        <w:pStyle w:val="ListParagraph"/>
        <w:numPr>
          <w:ilvl w:val="0"/>
          <w:numId w:val="2"/>
        </w:numPr>
        <w:spacing w:line="276" w:lineRule="auto"/>
        <w:rPr>
          <w:rFonts w:ascii="Times New Roman" w:hAnsi="Times New Roman" w:cs="Times New Roman"/>
          <w:sz w:val="28"/>
          <w:szCs w:val="28"/>
        </w:rPr>
      </w:pPr>
      <w:r w:rsidRPr="00030219">
        <w:rPr>
          <w:rFonts w:ascii="Times New Roman" w:hAnsi="Times New Roman" w:cs="Times New Roman"/>
          <w:sz w:val="28"/>
          <w:szCs w:val="28"/>
        </w:rPr>
        <w:t>Tab 4: ML Cluster Analysis</w:t>
      </w:r>
    </w:p>
    <w:p w14:paraId="6734BD50" w14:textId="18808610" w:rsidR="00030219" w:rsidRPr="00030219" w:rsidRDefault="00030219" w:rsidP="00030219">
      <w:pPr>
        <w:pStyle w:val="ListParagraph"/>
        <w:numPr>
          <w:ilvl w:val="0"/>
          <w:numId w:val="2"/>
        </w:numPr>
        <w:spacing w:line="480" w:lineRule="auto"/>
        <w:rPr>
          <w:rFonts w:ascii="Times New Roman" w:hAnsi="Times New Roman" w:cs="Times New Roman"/>
          <w:sz w:val="28"/>
          <w:szCs w:val="28"/>
        </w:rPr>
      </w:pPr>
      <w:r w:rsidRPr="00030219">
        <w:rPr>
          <w:rFonts w:ascii="Times New Roman" w:hAnsi="Times New Roman" w:cs="Times New Roman"/>
          <w:sz w:val="28"/>
          <w:szCs w:val="28"/>
        </w:rPr>
        <w:t>Tab 5:</w:t>
      </w:r>
      <w:r>
        <w:rPr>
          <w:rFonts w:ascii="Times New Roman" w:hAnsi="Times New Roman" w:cs="Times New Roman"/>
          <w:sz w:val="28"/>
          <w:szCs w:val="28"/>
        </w:rPr>
        <w:t xml:space="preserve"> </w:t>
      </w:r>
      <w:r w:rsidRPr="00030219">
        <w:rPr>
          <w:rFonts w:ascii="Times New Roman" w:hAnsi="Times New Roman" w:cs="Times New Roman"/>
          <w:sz w:val="28"/>
          <w:szCs w:val="28"/>
        </w:rPr>
        <w:t>Warehouse &amp; Inventory</w:t>
      </w:r>
    </w:p>
    <w:p w14:paraId="17D051F7" w14:textId="1B8088CF" w:rsidR="00030219" w:rsidRPr="00030219" w:rsidRDefault="00030219" w:rsidP="00030219">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Technology Stack</w:t>
      </w:r>
    </w:p>
    <w:p w14:paraId="19961C55" w14:textId="03491546" w:rsidR="00030219" w:rsidRDefault="00030219" w:rsidP="000730C1">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Conclusion and business impact</w:t>
      </w:r>
    </w:p>
    <w:p w14:paraId="32B84881" w14:textId="77777777" w:rsidR="000730C1" w:rsidRDefault="000730C1" w:rsidP="000730C1">
      <w:pPr>
        <w:pStyle w:val="ListParagraph"/>
        <w:spacing w:line="276" w:lineRule="auto"/>
        <w:rPr>
          <w:rFonts w:ascii="Times New Roman" w:hAnsi="Times New Roman" w:cs="Times New Roman"/>
          <w:sz w:val="28"/>
          <w:szCs w:val="28"/>
        </w:rPr>
      </w:pPr>
    </w:p>
    <w:p w14:paraId="25C1C76B" w14:textId="77777777" w:rsidR="00030219" w:rsidRDefault="00030219">
      <w:pPr>
        <w:rPr>
          <w:rFonts w:ascii="Times New Roman" w:hAnsi="Times New Roman" w:cs="Times New Roman"/>
          <w:sz w:val="28"/>
          <w:szCs w:val="28"/>
        </w:rPr>
      </w:pPr>
      <w:r>
        <w:rPr>
          <w:rFonts w:ascii="Times New Roman" w:hAnsi="Times New Roman" w:cs="Times New Roman"/>
          <w:sz w:val="28"/>
          <w:szCs w:val="28"/>
        </w:rPr>
        <w:br w:type="page"/>
      </w:r>
    </w:p>
    <w:p w14:paraId="73D0C9A2" w14:textId="77777777" w:rsidR="000730C1" w:rsidRPr="000730C1" w:rsidRDefault="000730C1" w:rsidP="000730C1">
      <w:pPr>
        <w:spacing w:line="360" w:lineRule="auto"/>
        <w:rPr>
          <w:rFonts w:ascii="Times New Roman" w:hAnsi="Times New Roman" w:cs="Times New Roman"/>
          <w:b/>
          <w:bCs/>
          <w:sz w:val="28"/>
          <w:szCs w:val="28"/>
        </w:rPr>
      </w:pPr>
      <w:r w:rsidRPr="000730C1">
        <w:rPr>
          <w:rFonts w:ascii="Times New Roman" w:hAnsi="Times New Roman" w:cs="Times New Roman"/>
          <w:b/>
          <w:bCs/>
          <w:sz w:val="28"/>
          <w:szCs w:val="28"/>
        </w:rPr>
        <w:lastRenderedPageBreak/>
        <w:t>1. Executive Summary</w:t>
      </w:r>
    </w:p>
    <w:p w14:paraId="2BD4508D" w14:textId="77777777" w:rsidR="000730C1" w:rsidRPr="000730C1" w:rsidRDefault="000730C1" w:rsidP="000730C1">
      <w:pPr>
        <w:spacing w:line="276" w:lineRule="auto"/>
        <w:rPr>
          <w:rFonts w:ascii="Times New Roman" w:hAnsi="Times New Roman" w:cs="Times New Roman"/>
          <w:sz w:val="28"/>
          <w:szCs w:val="28"/>
        </w:rPr>
      </w:pPr>
      <w:r w:rsidRPr="000730C1">
        <w:rPr>
          <w:rFonts w:ascii="Times New Roman" w:hAnsi="Times New Roman" w:cs="Times New Roman"/>
          <w:sz w:val="28"/>
          <w:szCs w:val="28"/>
        </w:rPr>
        <w:t xml:space="preserve">This report details the conception, development, and implementation of the "NexGen Mission Control" dashboard, a comprehensive business intelligence tool strategically designed to address the core operational challenges faced by NexGen Logistics. As outlined in the case study, NexGen faces critical issues related to cost pressures, sub-optimal delivery performance, customer experience deficits, and emerging sustainability concerns. Recognizing that a simple predictive model would fail to capture the operational complexity—and be rendered statistically unreliable by the 150-record dataset—our methodology bypassed this high-risk, low-reward approach. Instead, we focused on a more robust and high-value </w:t>
      </w:r>
      <w:r w:rsidRPr="000730C1">
        <w:rPr>
          <w:rFonts w:ascii="Times New Roman" w:hAnsi="Times New Roman" w:cs="Times New Roman"/>
          <w:i/>
          <w:iCs/>
          <w:sz w:val="28"/>
          <w:szCs w:val="28"/>
        </w:rPr>
        <w:t>diagnostic</w:t>
      </w:r>
      <w:r w:rsidRPr="000730C1">
        <w:rPr>
          <w:rFonts w:ascii="Times New Roman" w:hAnsi="Times New Roman" w:cs="Times New Roman"/>
          <w:sz w:val="28"/>
          <w:szCs w:val="28"/>
        </w:rPr>
        <w:t xml:space="preserve"> solution that provides immediate, verifiable insights. The final product is a 5-tab, interactive </w:t>
      </w:r>
      <w:proofErr w:type="spellStart"/>
      <w:r w:rsidRPr="000730C1">
        <w:rPr>
          <w:rFonts w:ascii="Times New Roman" w:hAnsi="Times New Roman" w:cs="Times New Roman"/>
          <w:sz w:val="28"/>
          <w:szCs w:val="28"/>
        </w:rPr>
        <w:t>Streamlit</w:t>
      </w:r>
      <w:proofErr w:type="spellEnd"/>
      <w:r w:rsidRPr="000730C1">
        <w:rPr>
          <w:rFonts w:ascii="Times New Roman" w:hAnsi="Times New Roman" w:cs="Times New Roman"/>
          <w:sz w:val="28"/>
          <w:szCs w:val="28"/>
        </w:rPr>
        <w:t xml:space="preserve"> application that provides a 360-degree, holistic view of the entire business. It transforms raw, siloed data from all seven supplied datasets into actionable, cross-functional intelligence. This tool empowers managers to move from reactive firefighting to proactive, data-driven decision-making by precisely identifying the root causes of inefficiency, cost overruns, and poor customer satisfaction. It is an integrated operational cockpit, providing a single source of truth. The solution successfully integrates unsupervised machine learning (K-Means Clustering) to uncover hidden patterns in customer </w:t>
      </w:r>
      <w:proofErr w:type="spellStart"/>
      <w:r w:rsidRPr="000730C1">
        <w:rPr>
          <w:rFonts w:ascii="Times New Roman" w:hAnsi="Times New Roman" w:cs="Times New Roman"/>
          <w:sz w:val="28"/>
          <w:szCs w:val="28"/>
        </w:rPr>
        <w:t>behavior</w:t>
      </w:r>
      <w:proofErr w:type="spellEnd"/>
      <w:r w:rsidRPr="000730C1">
        <w:rPr>
          <w:rFonts w:ascii="Times New Roman" w:hAnsi="Times New Roman" w:cs="Times New Roman"/>
          <w:sz w:val="28"/>
          <w:szCs w:val="28"/>
        </w:rPr>
        <w:t xml:space="preserve"> and route performance, delivering a sophisticated layer of segmentation that a standard dashboard could not possibly provide.</w:t>
      </w:r>
    </w:p>
    <w:p w14:paraId="0B22FF14" w14:textId="45CCD32A" w:rsidR="000730C1" w:rsidRPr="000730C1" w:rsidRDefault="000730C1" w:rsidP="000730C1">
      <w:pPr>
        <w:spacing w:line="276" w:lineRule="auto"/>
        <w:rPr>
          <w:rFonts w:ascii="Times New Roman" w:hAnsi="Times New Roman" w:cs="Times New Roman"/>
          <w:sz w:val="28"/>
          <w:szCs w:val="28"/>
        </w:rPr>
      </w:pPr>
    </w:p>
    <w:p w14:paraId="58A04B2D" w14:textId="77777777" w:rsidR="000730C1" w:rsidRPr="000730C1" w:rsidRDefault="000730C1" w:rsidP="000730C1">
      <w:pPr>
        <w:spacing w:line="276" w:lineRule="auto"/>
        <w:rPr>
          <w:rFonts w:ascii="Times New Roman" w:hAnsi="Times New Roman" w:cs="Times New Roman"/>
          <w:b/>
          <w:bCs/>
          <w:sz w:val="28"/>
          <w:szCs w:val="28"/>
        </w:rPr>
      </w:pPr>
      <w:r w:rsidRPr="000730C1">
        <w:rPr>
          <w:rFonts w:ascii="Times New Roman" w:hAnsi="Times New Roman" w:cs="Times New Roman"/>
          <w:b/>
          <w:bCs/>
          <w:sz w:val="28"/>
          <w:szCs w:val="28"/>
        </w:rPr>
        <w:t>2. The Challenge: An Opaque Operation</w:t>
      </w:r>
    </w:p>
    <w:p w14:paraId="1870DDEF" w14:textId="77777777" w:rsidR="000730C1" w:rsidRPr="000730C1" w:rsidRDefault="000730C1" w:rsidP="000730C1">
      <w:pPr>
        <w:spacing w:line="276" w:lineRule="auto"/>
        <w:rPr>
          <w:rFonts w:ascii="Times New Roman" w:hAnsi="Times New Roman" w:cs="Times New Roman"/>
          <w:sz w:val="28"/>
          <w:szCs w:val="28"/>
        </w:rPr>
      </w:pPr>
      <w:r w:rsidRPr="000730C1">
        <w:rPr>
          <w:rFonts w:ascii="Times New Roman" w:hAnsi="Times New Roman" w:cs="Times New Roman"/>
          <w:sz w:val="28"/>
          <w:szCs w:val="28"/>
        </w:rPr>
        <w:t xml:space="preserve">NexGen Logistics, despite its steady growth, stands at an operational crossroads. The company's leadership identified a critical need to "transform from reactive to predictive operations" and "build a data-driven decision-making culture." In essence, NexGen was data-rich but insight-poor, grappling with disconnected siloes of information that prevented a unified view of its operations. This information gap meant that significant operational inefficiencies and cost leakages were likely hidden within aggregate figures, invisible to management. This operational opacity forced managers to make critical, high-cost decisions using intuition rather than evidence. This lack of clarity is a major competitive vulnerability, allowing more agile, data-savvy </w:t>
      </w:r>
      <w:r w:rsidRPr="000730C1">
        <w:rPr>
          <w:rFonts w:ascii="Times New Roman" w:hAnsi="Times New Roman" w:cs="Times New Roman"/>
          <w:sz w:val="28"/>
          <w:szCs w:val="28"/>
        </w:rPr>
        <w:lastRenderedPageBreak/>
        <w:t>competitors to optimize their own operations and erode NexGen's market share. The core challenges were clearly defined:</w:t>
      </w:r>
    </w:p>
    <w:p w14:paraId="3CFED278" w14:textId="77777777" w:rsidR="000730C1" w:rsidRPr="000730C1" w:rsidRDefault="000730C1" w:rsidP="000730C1">
      <w:pPr>
        <w:numPr>
          <w:ilvl w:val="0"/>
          <w:numId w:val="5"/>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Cost Pressures:</w:t>
      </w:r>
      <w:r w:rsidRPr="000730C1">
        <w:rPr>
          <w:rFonts w:ascii="Times New Roman" w:hAnsi="Times New Roman" w:cs="Times New Roman"/>
          <w:sz w:val="28"/>
          <w:szCs w:val="28"/>
        </w:rPr>
        <w:t xml:space="preserve"> A mandate to reduce operational costs by 15-20%, with a lack of granular visibility into which specific carriers, routes, or vehicle classes were the primary drivers of this financial drain.</w:t>
      </w:r>
    </w:p>
    <w:p w14:paraId="16DD2BB9" w14:textId="77777777" w:rsidR="000730C1" w:rsidRPr="000730C1" w:rsidRDefault="000730C1" w:rsidP="000730C1">
      <w:pPr>
        <w:numPr>
          <w:ilvl w:val="0"/>
          <w:numId w:val="5"/>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Delivery Performance Issues:</w:t>
      </w:r>
      <w:r w:rsidRPr="000730C1">
        <w:rPr>
          <w:rFonts w:ascii="Times New Roman" w:hAnsi="Times New Roman" w:cs="Times New Roman"/>
          <w:sz w:val="28"/>
          <w:szCs w:val="28"/>
        </w:rPr>
        <w:t xml:space="preserve"> Inconsistent delivery times and statuses, leading to a damaged customer experience, increased support costs, and significant reputational risk.</w:t>
      </w:r>
    </w:p>
    <w:p w14:paraId="3DE321C9" w14:textId="77777777" w:rsidR="000730C1" w:rsidRPr="000730C1" w:rsidRDefault="000730C1" w:rsidP="000730C1">
      <w:pPr>
        <w:numPr>
          <w:ilvl w:val="0"/>
          <w:numId w:val="5"/>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Customer Experience Deficits:</w:t>
      </w:r>
      <w:r w:rsidRPr="000730C1">
        <w:rPr>
          <w:rFonts w:ascii="Times New Roman" w:hAnsi="Times New Roman" w:cs="Times New Roman"/>
          <w:sz w:val="28"/>
          <w:szCs w:val="28"/>
        </w:rPr>
        <w:t xml:space="preserve"> An urgent need to "improve customer experience significantly" but no clear tool to link qualitative feedback (e.g., "package was damaged") to specific operational failures (e.g., "Carrier X on the Delhi-Mumbai route").</w:t>
      </w:r>
    </w:p>
    <w:p w14:paraId="4D940418" w14:textId="77777777" w:rsidR="000730C1" w:rsidRPr="000730C1" w:rsidRDefault="000730C1" w:rsidP="000730C1">
      <w:pPr>
        <w:numPr>
          <w:ilvl w:val="0"/>
          <w:numId w:val="5"/>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Sustainability Concerns:</w:t>
      </w:r>
      <w:r w:rsidRPr="000730C1">
        <w:rPr>
          <w:rFonts w:ascii="Times New Roman" w:hAnsi="Times New Roman" w:cs="Times New Roman"/>
          <w:sz w:val="28"/>
          <w:szCs w:val="28"/>
        </w:rPr>
        <w:t xml:space="preserve"> A growing, forward-looking need to monitor and manage the company's carbon footprint, with no existing analytics or benchmarks to measure the impact of fleet decisions.</w:t>
      </w:r>
    </w:p>
    <w:p w14:paraId="426DF206" w14:textId="77777777" w:rsidR="000730C1" w:rsidRPr="000730C1" w:rsidRDefault="000730C1" w:rsidP="000730C1">
      <w:pPr>
        <w:numPr>
          <w:ilvl w:val="0"/>
          <w:numId w:val="5"/>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Operational Inefficiencies:</w:t>
      </w:r>
      <w:r w:rsidRPr="000730C1">
        <w:rPr>
          <w:rFonts w:ascii="Times New Roman" w:hAnsi="Times New Roman" w:cs="Times New Roman"/>
          <w:sz w:val="28"/>
          <w:szCs w:val="28"/>
        </w:rPr>
        <w:t xml:space="preserve"> A systemic lack of insight into warehouse operations, fleet performance, and end-to-end inventory management, leading to potential stockouts or costly overstocking.</w:t>
      </w:r>
    </w:p>
    <w:p w14:paraId="0EEA99D6" w14:textId="77777777" w:rsidR="000730C1" w:rsidRPr="000730C1" w:rsidRDefault="000730C1" w:rsidP="000730C1">
      <w:pPr>
        <w:spacing w:line="276" w:lineRule="auto"/>
        <w:rPr>
          <w:rFonts w:ascii="Times New Roman" w:hAnsi="Times New Roman" w:cs="Times New Roman"/>
          <w:sz w:val="28"/>
          <w:szCs w:val="28"/>
        </w:rPr>
      </w:pPr>
      <w:r w:rsidRPr="000730C1">
        <w:rPr>
          <w:rFonts w:ascii="Times New Roman" w:hAnsi="Times New Roman" w:cs="Times New Roman"/>
          <w:sz w:val="28"/>
          <w:szCs w:val="28"/>
        </w:rPr>
        <w:t xml:space="preserve">Our primary objective was to build a single, unified tool that would directly address every one of these challenges </w:t>
      </w:r>
      <w:r w:rsidRPr="000730C1">
        <w:rPr>
          <w:rFonts w:ascii="Times New Roman" w:hAnsi="Times New Roman" w:cs="Times New Roman"/>
          <w:b/>
          <w:bCs/>
          <w:sz w:val="28"/>
          <w:szCs w:val="28"/>
        </w:rPr>
        <w:t>and break down the informational barriers that were holding the company back, creating a single source of truth for the entire logistics chain.</w:t>
      </w:r>
    </w:p>
    <w:p w14:paraId="591C6F6C" w14:textId="1DD314AC" w:rsidR="000730C1" w:rsidRPr="000730C1" w:rsidRDefault="000730C1" w:rsidP="000730C1">
      <w:pPr>
        <w:spacing w:line="276" w:lineRule="auto"/>
        <w:rPr>
          <w:rFonts w:ascii="Times New Roman" w:hAnsi="Times New Roman" w:cs="Times New Roman"/>
          <w:sz w:val="28"/>
          <w:szCs w:val="28"/>
        </w:rPr>
      </w:pPr>
    </w:p>
    <w:p w14:paraId="32EB636B" w14:textId="77777777" w:rsidR="000730C1" w:rsidRPr="000730C1" w:rsidRDefault="000730C1" w:rsidP="000730C1">
      <w:pPr>
        <w:spacing w:line="276" w:lineRule="auto"/>
        <w:rPr>
          <w:rFonts w:ascii="Times New Roman" w:hAnsi="Times New Roman" w:cs="Times New Roman"/>
          <w:b/>
          <w:bCs/>
          <w:sz w:val="28"/>
          <w:szCs w:val="28"/>
        </w:rPr>
      </w:pPr>
      <w:r w:rsidRPr="000730C1">
        <w:rPr>
          <w:rFonts w:ascii="Times New Roman" w:hAnsi="Times New Roman" w:cs="Times New Roman"/>
          <w:b/>
          <w:bCs/>
          <w:sz w:val="28"/>
          <w:szCs w:val="28"/>
        </w:rPr>
        <w:t>3. Methodology: A Diagnostic &amp; Descriptive Approach</w:t>
      </w:r>
    </w:p>
    <w:p w14:paraId="0B51C9E7" w14:textId="77777777" w:rsidR="000730C1" w:rsidRPr="000730C1" w:rsidRDefault="000730C1" w:rsidP="000730C1">
      <w:pPr>
        <w:spacing w:line="276" w:lineRule="auto"/>
        <w:rPr>
          <w:rFonts w:ascii="Times New Roman" w:hAnsi="Times New Roman" w:cs="Times New Roman"/>
          <w:sz w:val="28"/>
          <w:szCs w:val="28"/>
        </w:rPr>
      </w:pPr>
      <w:r w:rsidRPr="000730C1">
        <w:rPr>
          <w:rFonts w:ascii="Times New Roman" w:hAnsi="Times New Roman" w:cs="Times New Roman"/>
          <w:sz w:val="28"/>
          <w:szCs w:val="28"/>
        </w:rPr>
        <w:t xml:space="preserve">Our development process was iterative and mirrored a real-world data science workflow, guided by the principle that one cannot optimize what one cannot measure. From the outset, we identified that the business problems were not about </w:t>
      </w:r>
      <w:r w:rsidRPr="000730C1">
        <w:rPr>
          <w:rFonts w:ascii="Times New Roman" w:hAnsi="Times New Roman" w:cs="Times New Roman"/>
          <w:i/>
          <w:iCs/>
          <w:sz w:val="28"/>
          <w:szCs w:val="28"/>
        </w:rPr>
        <w:t>predicting</w:t>
      </w:r>
      <w:r w:rsidRPr="000730C1">
        <w:rPr>
          <w:rFonts w:ascii="Times New Roman" w:hAnsi="Times New Roman" w:cs="Times New Roman"/>
          <w:sz w:val="28"/>
          <w:szCs w:val="28"/>
        </w:rPr>
        <w:t xml:space="preserve"> a single, narrow outcome (like a delay) but about </w:t>
      </w:r>
      <w:r w:rsidRPr="000730C1">
        <w:rPr>
          <w:rFonts w:ascii="Times New Roman" w:hAnsi="Times New Roman" w:cs="Times New Roman"/>
          <w:i/>
          <w:iCs/>
          <w:sz w:val="28"/>
          <w:szCs w:val="28"/>
        </w:rPr>
        <w:t>diagnosing</w:t>
      </w:r>
      <w:r w:rsidRPr="000730C1">
        <w:rPr>
          <w:rFonts w:ascii="Times New Roman" w:hAnsi="Times New Roman" w:cs="Times New Roman"/>
          <w:sz w:val="28"/>
          <w:szCs w:val="28"/>
        </w:rPr>
        <w:t xml:space="preserve"> a complex, interconnected system. A simple predictive model would have ignored the rich, qualitative data in the feedback logs and the crucial cost structures in the fleet and warehouse files. Furthermore, such a model would have been statistically invalid on a 150-record dataset.</w:t>
      </w:r>
    </w:p>
    <w:p w14:paraId="5BBB6813" w14:textId="77777777" w:rsidR="000730C1" w:rsidRPr="000730C1" w:rsidRDefault="000730C1" w:rsidP="000730C1">
      <w:pPr>
        <w:spacing w:line="276" w:lineRule="auto"/>
        <w:rPr>
          <w:rFonts w:ascii="Times New Roman" w:hAnsi="Times New Roman" w:cs="Times New Roman"/>
          <w:sz w:val="28"/>
          <w:szCs w:val="28"/>
        </w:rPr>
      </w:pPr>
      <w:r w:rsidRPr="000730C1">
        <w:rPr>
          <w:rFonts w:ascii="Times New Roman" w:hAnsi="Times New Roman" w:cs="Times New Roman"/>
          <w:sz w:val="28"/>
          <w:szCs w:val="28"/>
        </w:rPr>
        <w:t>Therefore, we adopted a two-pronged methodology:</w:t>
      </w:r>
    </w:p>
    <w:p w14:paraId="3F9493D8" w14:textId="77777777" w:rsidR="000730C1" w:rsidRPr="000730C1" w:rsidRDefault="000730C1" w:rsidP="000730C1">
      <w:pPr>
        <w:numPr>
          <w:ilvl w:val="0"/>
          <w:numId w:val="6"/>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lastRenderedPageBreak/>
        <w:t>Diagnostic Visualization:</w:t>
      </w:r>
      <w:r w:rsidRPr="000730C1">
        <w:rPr>
          <w:rFonts w:ascii="Times New Roman" w:hAnsi="Times New Roman" w:cs="Times New Roman"/>
          <w:sz w:val="28"/>
          <w:szCs w:val="28"/>
        </w:rPr>
        <w:t xml:space="preserve"> Build a multi-faceted dashboard that allows managers to dynamically filter and cross-reference data from all 7 sources. The goal was to empower the human-in-the-loop, amplifying their domain expertise with verifiable data. This allows users to perform their own root cause analysis—for example, by filtering for "Carrier X" and "Route Y" and immediately seeing the associated costs, delay times, </w:t>
      </w:r>
      <w:r w:rsidRPr="000730C1">
        <w:rPr>
          <w:rFonts w:ascii="Times New Roman" w:hAnsi="Times New Roman" w:cs="Times New Roman"/>
          <w:i/>
          <w:iCs/>
          <w:sz w:val="28"/>
          <w:szCs w:val="28"/>
        </w:rPr>
        <w:t>and</w:t>
      </w:r>
      <w:r w:rsidRPr="000730C1">
        <w:rPr>
          <w:rFonts w:ascii="Times New Roman" w:hAnsi="Times New Roman" w:cs="Times New Roman"/>
          <w:sz w:val="28"/>
          <w:szCs w:val="28"/>
        </w:rPr>
        <w:t xml:space="preserve"> customer feedback for that specific segment.</w:t>
      </w:r>
    </w:p>
    <w:p w14:paraId="41F8915F" w14:textId="77777777" w:rsidR="000730C1" w:rsidRPr="000730C1" w:rsidRDefault="000730C1" w:rsidP="000730C1">
      <w:pPr>
        <w:numPr>
          <w:ilvl w:val="0"/>
          <w:numId w:val="6"/>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Descriptive Machine Learning:</w:t>
      </w:r>
      <w:r w:rsidRPr="000730C1">
        <w:rPr>
          <w:rFonts w:ascii="Times New Roman" w:hAnsi="Times New Roman" w:cs="Times New Roman"/>
          <w:sz w:val="28"/>
          <w:szCs w:val="28"/>
        </w:rPr>
        <w:t xml:space="preserve"> Recognizing the limitations of the dataset for </w:t>
      </w:r>
      <w:r w:rsidRPr="000730C1">
        <w:rPr>
          <w:rFonts w:ascii="Times New Roman" w:hAnsi="Times New Roman" w:cs="Times New Roman"/>
          <w:i/>
          <w:iCs/>
          <w:sz w:val="28"/>
          <w:szCs w:val="28"/>
        </w:rPr>
        <w:t>supervised</w:t>
      </w:r>
      <w:r w:rsidRPr="000730C1">
        <w:rPr>
          <w:rFonts w:ascii="Times New Roman" w:hAnsi="Times New Roman" w:cs="Times New Roman"/>
          <w:sz w:val="28"/>
          <w:szCs w:val="28"/>
        </w:rPr>
        <w:t xml:space="preserve"> prediction, we opted for a more sophisticated </w:t>
      </w:r>
      <w:r w:rsidRPr="000730C1">
        <w:rPr>
          <w:rFonts w:ascii="Times New Roman" w:hAnsi="Times New Roman" w:cs="Times New Roman"/>
          <w:i/>
          <w:iCs/>
          <w:sz w:val="28"/>
          <w:szCs w:val="28"/>
        </w:rPr>
        <w:t>unsupervised</w:t>
      </w:r>
      <w:r w:rsidRPr="000730C1">
        <w:rPr>
          <w:rFonts w:ascii="Times New Roman" w:hAnsi="Times New Roman" w:cs="Times New Roman"/>
          <w:sz w:val="28"/>
          <w:szCs w:val="28"/>
        </w:rPr>
        <w:t xml:space="preserve"> ML approach. We employed </w:t>
      </w:r>
      <w:r w:rsidRPr="000730C1">
        <w:rPr>
          <w:rFonts w:ascii="Times New Roman" w:hAnsi="Times New Roman" w:cs="Times New Roman"/>
          <w:b/>
          <w:bCs/>
          <w:sz w:val="28"/>
          <w:szCs w:val="28"/>
        </w:rPr>
        <w:t>K-Means clustering</w:t>
      </w:r>
      <w:r w:rsidRPr="000730C1">
        <w:rPr>
          <w:rFonts w:ascii="Times New Roman" w:hAnsi="Times New Roman" w:cs="Times New Roman"/>
          <w:sz w:val="28"/>
          <w:szCs w:val="28"/>
        </w:rPr>
        <w:t xml:space="preserve">, a powerful descriptive algorithm. This technique does not predict the future; it reveals the hidden, existing structures </w:t>
      </w:r>
      <w:r w:rsidRPr="000730C1">
        <w:rPr>
          <w:rFonts w:ascii="Times New Roman" w:hAnsi="Times New Roman" w:cs="Times New Roman"/>
          <w:i/>
          <w:iCs/>
          <w:sz w:val="28"/>
          <w:szCs w:val="28"/>
        </w:rPr>
        <w:t>within</w:t>
      </w:r>
      <w:r w:rsidRPr="000730C1">
        <w:rPr>
          <w:rFonts w:ascii="Times New Roman" w:hAnsi="Times New Roman" w:cs="Times New Roman"/>
          <w:sz w:val="28"/>
          <w:szCs w:val="28"/>
        </w:rPr>
        <w:t xml:space="preserve"> the data. It works by finding the mathematical "</w:t>
      </w:r>
      <w:proofErr w:type="spellStart"/>
      <w:r w:rsidRPr="000730C1">
        <w:rPr>
          <w:rFonts w:ascii="Times New Roman" w:hAnsi="Times New Roman" w:cs="Times New Roman"/>
          <w:sz w:val="28"/>
          <w:szCs w:val="28"/>
        </w:rPr>
        <w:t>center</w:t>
      </w:r>
      <w:proofErr w:type="spellEnd"/>
      <w:r w:rsidRPr="000730C1">
        <w:rPr>
          <w:rFonts w:ascii="Times New Roman" w:hAnsi="Times New Roman" w:cs="Times New Roman"/>
          <w:sz w:val="28"/>
          <w:szCs w:val="28"/>
        </w:rPr>
        <w:t xml:space="preserve"> of gravity" (centroid) for data points with similar characteristics, grouping them into clusters. While predictive models forecast a single, narrow outcome, our unsupervised approach seeks to understand the </w:t>
      </w:r>
      <w:r w:rsidRPr="000730C1">
        <w:rPr>
          <w:rFonts w:ascii="Times New Roman" w:hAnsi="Times New Roman" w:cs="Times New Roman"/>
          <w:i/>
          <w:iCs/>
          <w:sz w:val="28"/>
          <w:szCs w:val="28"/>
        </w:rPr>
        <w:t>entire system</w:t>
      </w:r>
      <w:r w:rsidRPr="000730C1">
        <w:rPr>
          <w:rFonts w:ascii="Times New Roman" w:hAnsi="Times New Roman" w:cs="Times New Roman"/>
          <w:sz w:val="28"/>
          <w:szCs w:val="28"/>
        </w:rPr>
        <w:t>. This allowed us to present actionable segments (like "at-risk customers" or "high-cost routes") that we didn't even know to look for, delivering an advanced ML component that is robust, reliable, and perfectly suited to the available data.</w:t>
      </w:r>
    </w:p>
    <w:p w14:paraId="77EDC36C" w14:textId="110C3ED4" w:rsidR="000730C1" w:rsidRPr="000730C1" w:rsidRDefault="000730C1" w:rsidP="000730C1">
      <w:pPr>
        <w:spacing w:line="276" w:lineRule="auto"/>
        <w:rPr>
          <w:rFonts w:ascii="Times New Roman" w:hAnsi="Times New Roman" w:cs="Times New Roman"/>
          <w:sz w:val="28"/>
          <w:szCs w:val="28"/>
        </w:rPr>
      </w:pPr>
    </w:p>
    <w:p w14:paraId="776F053C" w14:textId="77777777" w:rsidR="000730C1" w:rsidRPr="000730C1" w:rsidRDefault="000730C1" w:rsidP="000730C1">
      <w:pPr>
        <w:spacing w:line="276" w:lineRule="auto"/>
        <w:rPr>
          <w:rFonts w:ascii="Times New Roman" w:hAnsi="Times New Roman" w:cs="Times New Roman"/>
          <w:b/>
          <w:bCs/>
          <w:sz w:val="28"/>
          <w:szCs w:val="28"/>
        </w:rPr>
      </w:pPr>
      <w:r w:rsidRPr="000730C1">
        <w:rPr>
          <w:rFonts w:ascii="Times New Roman" w:hAnsi="Times New Roman" w:cs="Times New Roman"/>
          <w:b/>
          <w:bCs/>
          <w:sz w:val="28"/>
          <w:szCs w:val="28"/>
        </w:rPr>
        <w:t>4. The Solution: The 5-Tab Mission Control Dashboard</w:t>
      </w:r>
    </w:p>
    <w:p w14:paraId="7928CA80" w14:textId="77777777" w:rsidR="000730C1" w:rsidRPr="000730C1" w:rsidRDefault="000730C1" w:rsidP="000730C1">
      <w:pPr>
        <w:spacing w:line="276" w:lineRule="auto"/>
        <w:rPr>
          <w:rFonts w:ascii="Times New Roman" w:hAnsi="Times New Roman" w:cs="Times New Roman"/>
          <w:sz w:val="28"/>
          <w:szCs w:val="28"/>
        </w:rPr>
      </w:pPr>
      <w:r w:rsidRPr="000730C1">
        <w:rPr>
          <w:rFonts w:ascii="Times New Roman" w:hAnsi="Times New Roman" w:cs="Times New Roman"/>
          <w:sz w:val="28"/>
          <w:szCs w:val="28"/>
        </w:rPr>
        <w:t xml:space="preserve">The final product is a multi-tab </w:t>
      </w:r>
      <w:proofErr w:type="spellStart"/>
      <w:r w:rsidRPr="000730C1">
        <w:rPr>
          <w:rFonts w:ascii="Times New Roman" w:hAnsi="Times New Roman" w:cs="Times New Roman"/>
          <w:sz w:val="28"/>
          <w:szCs w:val="28"/>
        </w:rPr>
        <w:t>Streamlit</w:t>
      </w:r>
      <w:proofErr w:type="spellEnd"/>
      <w:r w:rsidRPr="000730C1">
        <w:rPr>
          <w:rFonts w:ascii="Times New Roman" w:hAnsi="Times New Roman" w:cs="Times New Roman"/>
          <w:sz w:val="28"/>
          <w:szCs w:val="28"/>
        </w:rPr>
        <w:t xml:space="preserve"> application that provides a complete, end-to-end view of NexGen's operations. The global sidebar filters for Priority, Carrier, and Origin allow managers to dynamically drill down into the data across all tabs.</w:t>
      </w:r>
    </w:p>
    <w:p w14:paraId="2CED8C82" w14:textId="5DCDD370" w:rsidR="000730C1" w:rsidRPr="000730C1" w:rsidRDefault="000730C1" w:rsidP="000730C1">
      <w:pPr>
        <w:spacing w:line="276" w:lineRule="auto"/>
        <w:rPr>
          <w:rFonts w:ascii="Times New Roman" w:hAnsi="Times New Roman" w:cs="Times New Roman"/>
          <w:b/>
          <w:bCs/>
          <w:sz w:val="28"/>
          <w:szCs w:val="28"/>
        </w:rPr>
      </w:pPr>
      <w:r w:rsidRPr="000730C1">
        <w:rPr>
          <w:rFonts w:ascii="Times New Roman" w:hAnsi="Times New Roman" w:cs="Times New Roman"/>
          <w:b/>
          <w:bCs/>
          <w:sz w:val="28"/>
          <w:szCs w:val="28"/>
        </w:rPr>
        <w:t>Tab 1:  Performance &amp; Cost Dashboard</w:t>
      </w:r>
    </w:p>
    <w:p w14:paraId="30342262" w14:textId="77777777" w:rsidR="000730C1" w:rsidRPr="000730C1" w:rsidRDefault="000730C1" w:rsidP="000730C1">
      <w:pPr>
        <w:spacing w:line="276" w:lineRule="auto"/>
        <w:rPr>
          <w:rFonts w:ascii="Times New Roman" w:hAnsi="Times New Roman" w:cs="Times New Roman"/>
          <w:sz w:val="28"/>
          <w:szCs w:val="28"/>
        </w:rPr>
      </w:pPr>
      <w:r w:rsidRPr="000730C1">
        <w:rPr>
          <w:rFonts w:ascii="Times New Roman" w:hAnsi="Times New Roman" w:cs="Times New Roman"/>
          <w:sz w:val="28"/>
          <w:szCs w:val="28"/>
        </w:rPr>
        <w:t xml:space="preserve">This tab forms the financial and operational core of the tool, directly addressing cost pressures and performance issues. It functions as the financial and operational nerve </w:t>
      </w:r>
      <w:proofErr w:type="spellStart"/>
      <w:r w:rsidRPr="000730C1">
        <w:rPr>
          <w:rFonts w:ascii="Times New Roman" w:hAnsi="Times New Roman" w:cs="Times New Roman"/>
          <w:sz w:val="28"/>
          <w:szCs w:val="28"/>
        </w:rPr>
        <w:t>center</w:t>
      </w:r>
      <w:proofErr w:type="spellEnd"/>
      <w:r w:rsidRPr="000730C1">
        <w:rPr>
          <w:rFonts w:ascii="Times New Roman" w:hAnsi="Times New Roman" w:cs="Times New Roman"/>
          <w:sz w:val="28"/>
          <w:szCs w:val="28"/>
        </w:rPr>
        <w:t xml:space="preserve"> of the application, moving beyond aggregate numbers to provide granular, cross-referenced insights. This tab empowers managers to hold specific carriers accountable and make informed, data-driven decisions about route and partner optimization. For example, a manager can instantly discover that "Carrier B" is not only 20% more expensive per-</w:t>
      </w:r>
      <w:proofErr w:type="spellStart"/>
      <w:r w:rsidRPr="000730C1">
        <w:rPr>
          <w:rFonts w:ascii="Times New Roman" w:hAnsi="Times New Roman" w:cs="Times New Roman"/>
          <w:sz w:val="28"/>
          <w:szCs w:val="28"/>
        </w:rPr>
        <w:t>kilometer</w:t>
      </w:r>
      <w:proofErr w:type="spellEnd"/>
      <w:r w:rsidRPr="000730C1">
        <w:rPr>
          <w:rFonts w:ascii="Times New Roman" w:hAnsi="Times New Roman" w:cs="Times New Roman"/>
          <w:sz w:val="28"/>
          <w:szCs w:val="28"/>
        </w:rPr>
        <w:t xml:space="preserve"> but also has an average customer rating that is 1.5 stars lower than "Carrier A," making the decision to drop them obvious. This tab alone provides the 15-20% cost </w:t>
      </w:r>
      <w:r w:rsidRPr="000730C1">
        <w:rPr>
          <w:rFonts w:ascii="Times New Roman" w:hAnsi="Times New Roman" w:cs="Times New Roman"/>
          <w:sz w:val="28"/>
          <w:szCs w:val="28"/>
        </w:rPr>
        <w:lastRenderedPageBreak/>
        <w:t>reduction mandate with a clear, data-driven starting point. It features four key visualizations:</w:t>
      </w:r>
    </w:p>
    <w:p w14:paraId="5B17C432" w14:textId="77777777" w:rsidR="000730C1" w:rsidRPr="000730C1" w:rsidRDefault="000730C1" w:rsidP="000730C1">
      <w:pPr>
        <w:numPr>
          <w:ilvl w:val="0"/>
          <w:numId w:val="7"/>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Carrier Delivery Status:</w:t>
      </w:r>
      <w:r w:rsidRPr="000730C1">
        <w:rPr>
          <w:rFonts w:ascii="Times New Roman" w:hAnsi="Times New Roman" w:cs="Times New Roman"/>
          <w:sz w:val="28"/>
          <w:szCs w:val="28"/>
        </w:rPr>
        <w:t xml:space="preserve"> A stacked bar chart that provides an empirical basis for contract negotiations or termination by identifying the best and worst-performing carriers.</w:t>
      </w:r>
    </w:p>
    <w:p w14:paraId="39CE8DA7" w14:textId="77777777" w:rsidR="000730C1" w:rsidRPr="000730C1" w:rsidRDefault="000730C1" w:rsidP="000730C1">
      <w:pPr>
        <w:numPr>
          <w:ilvl w:val="0"/>
          <w:numId w:val="7"/>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Total Cost Breakdown:</w:t>
      </w:r>
      <w:r w:rsidRPr="000730C1">
        <w:rPr>
          <w:rFonts w:ascii="Times New Roman" w:hAnsi="Times New Roman" w:cs="Times New Roman"/>
          <w:sz w:val="28"/>
          <w:szCs w:val="28"/>
        </w:rPr>
        <w:t xml:space="preserve"> A pie chart that visualizes the aggregate cost components (fuel, </w:t>
      </w:r>
      <w:proofErr w:type="spellStart"/>
      <w:r w:rsidRPr="000730C1">
        <w:rPr>
          <w:rFonts w:ascii="Times New Roman" w:hAnsi="Times New Roman" w:cs="Times New Roman"/>
          <w:sz w:val="28"/>
          <w:szCs w:val="28"/>
        </w:rPr>
        <w:t>labor</w:t>
      </w:r>
      <w:proofErr w:type="spellEnd"/>
      <w:r w:rsidRPr="000730C1">
        <w:rPr>
          <w:rFonts w:ascii="Times New Roman" w:hAnsi="Times New Roman" w:cs="Times New Roman"/>
          <w:sz w:val="28"/>
          <w:szCs w:val="28"/>
        </w:rPr>
        <w:t>, maintenance, etc.) for the filtered orders, showing where the money is going.</w:t>
      </w:r>
    </w:p>
    <w:p w14:paraId="441D1131" w14:textId="77777777" w:rsidR="000730C1" w:rsidRPr="000730C1" w:rsidRDefault="000730C1" w:rsidP="000730C1">
      <w:pPr>
        <w:numPr>
          <w:ilvl w:val="0"/>
          <w:numId w:val="7"/>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Cost per KM vs. Distance by Route:</w:t>
      </w:r>
      <w:r w:rsidRPr="000730C1">
        <w:rPr>
          <w:rFonts w:ascii="Times New Roman" w:hAnsi="Times New Roman" w:cs="Times New Roman"/>
          <w:sz w:val="28"/>
          <w:szCs w:val="28"/>
        </w:rPr>
        <w:t xml:space="preserve"> A scatter plot that is critical for identifying financial outliers, flagging routes that require immediate process review or carrier reassignment.</w:t>
      </w:r>
    </w:p>
    <w:p w14:paraId="2A295041" w14:textId="77777777" w:rsidR="000730C1" w:rsidRPr="000730C1" w:rsidRDefault="000730C1" w:rsidP="000730C1">
      <w:pPr>
        <w:numPr>
          <w:ilvl w:val="0"/>
          <w:numId w:val="7"/>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Customer Rating Distribution by Carrier:</w:t>
      </w:r>
      <w:r w:rsidRPr="000730C1">
        <w:rPr>
          <w:rFonts w:ascii="Times New Roman" w:hAnsi="Times New Roman" w:cs="Times New Roman"/>
          <w:sz w:val="28"/>
          <w:szCs w:val="28"/>
        </w:rPr>
        <w:t xml:space="preserve"> A box plot that connects operations to customer satisfaction, showing the range of ratings for each carrier.</w:t>
      </w:r>
    </w:p>
    <w:p w14:paraId="651B8D6F" w14:textId="77777777" w:rsidR="000730C1" w:rsidRDefault="000730C1" w:rsidP="000730C1">
      <w:pPr>
        <w:spacing w:line="276" w:lineRule="auto"/>
        <w:rPr>
          <w:rFonts w:ascii="Times New Roman" w:hAnsi="Times New Roman" w:cs="Times New Roman"/>
          <w:b/>
          <w:bCs/>
          <w:sz w:val="28"/>
          <w:szCs w:val="28"/>
        </w:rPr>
      </w:pPr>
      <w:r>
        <w:rPr>
          <w:noProof/>
        </w:rPr>
        <w:drawing>
          <wp:inline distT="0" distB="0" distL="0" distR="0" wp14:anchorId="1A7773F6" wp14:editId="25646AE5">
            <wp:extent cx="5909057" cy="3362325"/>
            <wp:effectExtent l="0" t="0" r="0" b="0"/>
            <wp:docPr id="13054522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52219"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2095" cy="3381124"/>
                    </a:xfrm>
                    <a:prstGeom prst="rect">
                      <a:avLst/>
                    </a:prstGeom>
                    <a:noFill/>
                    <a:ln>
                      <a:noFill/>
                    </a:ln>
                  </pic:spPr>
                </pic:pic>
              </a:graphicData>
            </a:graphic>
          </wp:inline>
        </w:drawing>
      </w:r>
    </w:p>
    <w:p w14:paraId="16BB84A3" w14:textId="2905F883" w:rsidR="000730C1" w:rsidRPr="000730C1" w:rsidRDefault="000730C1" w:rsidP="000730C1">
      <w:pPr>
        <w:spacing w:line="276" w:lineRule="auto"/>
        <w:rPr>
          <w:rFonts w:ascii="Times New Roman" w:hAnsi="Times New Roman" w:cs="Times New Roman"/>
          <w:b/>
          <w:bCs/>
          <w:sz w:val="28"/>
          <w:szCs w:val="28"/>
        </w:rPr>
      </w:pPr>
      <w:r w:rsidRPr="000730C1">
        <w:rPr>
          <w:rFonts w:ascii="Times New Roman" w:hAnsi="Times New Roman" w:cs="Times New Roman"/>
          <w:b/>
          <w:bCs/>
          <w:sz w:val="28"/>
          <w:szCs w:val="28"/>
        </w:rPr>
        <w:t xml:space="preserve">Tab 2: </w:t>
      </w:r>
      <w:r w:rsidRPr="000730C1">
        <w:rPr>
          <w:rFonts w:ascii="Segoe UI Emoji" w:hAnsi="Segoe UI Emoji" w:cs="Segoe UI Emoji"/>
          <w:b/>
          <w:bCs/>
          <w:sz w:val="28"/>
          <w:szCs w:val="28"/>
        </w:rPr>
        <w:t>🌍</w:t>
      </w:r>
      <w:r w:rsidRPr="000730C1">
        <w:rPr>
          <w:rFonts w:ascii="Times New Roman" w:hAnsi="Times New Roman" w:cs="Times New Roman"/>
          <w:b/>
          <w:bCs/>
          <w:sz w:val="28"/>
          <w:szCs w:val="28"/>
        </w:rPr>
        <w:t xml:space="preserve"> Sustainability Analysis</w:t>
      </w:r>
    </w:p>
    <w:p w14:paraId="32DC0DE0" w14:textId="77777777" w:rsidR="000730C1" w:rsidRPr="000730C1" w:rsidRDefault="000730C1" w:rsidP="000730C1">
      <w:pPr>
        <w:spacing w:line="276" w:lineRule="auto"/>
        <w:rPr>
          <w:rFonts w:ascii="Times New Roman" w:hAnsi="Times New Roman" w:cs="Times New Roman"/>
          <w:sz w:val="28"/>
          <w:szCs w:val="28"/>
        </w:rPr>
      </w:pPr>
      <w:r w:rsidRPr="000730C1">
        <w:rPr>
          <w:rFonts w:ascii="Times New Roman" w:hAnsi="Times New Roman" w:cs="Times New Roman"/>
          <w:sz w:val="28"/>
          <w:szCs w:val="28"/>
        </w:rPr>
        <w:t xml:space="preserve">This tab directly addresses the "Sustainability Concerns" by </w:t>
      </w:r>
      <w:proofErr w:type="spellStart"/>
      <w:r w:rsidRPr="000730C1">
        <w:rPr>
          <w:rFonts w:ascii="Times New Roman" w:hAnsi="Times New Roman" w:cs="Times New Roman"/>
          <w:sz w:val="28"/>
          <w:szCs w:val="28"/>
        </w:rPr>
        <w:t>analyzing</w:t>
      </w:r>
      <w:proofErr w:type="spellEnd"/>
      <w:r w:rsidRPr="000730C1">
        <w:rPr>
          <w:rFonts w:ascii="Times New Roman" w:hAnsi="Times New Roman" w:cs="Times New Roman"/>
          <w:sz w:val="28"/>
          <w:szCs w:val="28"/>
        </w:rPr>
        <w:t xml:space="preserve"> the vehicle_fleet.csv dataset. It provides tangible evidence of the environmental and financial costs of an aging fleet, building a strong business case for modernization. This moves sustainability from a vague corporate goal to a measurable, financial KPI, providing a clear baseline for future green initiatives </w:t>
      </w:r>
      <w:r w:rsidRPr="000730C1">
        <w:rPr>
          <w:rFonts w:ascii="Times New Roman" w:hAnsi="Times New Roman" w:cs="Times New Roman"/>
          <w:sz w:val="28"/>
          <w:szCs w:val="28"/>
        </w:rPr>
        <w:lastRenderedPageBreak/>
        <w:t>and cost-saving fleet upgrades. This analysis proves that sustainability and profitability are aligned; the same old vehicles that are the worst polluters are also the least fuel-efficient, acting as a constant drain on profit margins. This creates a powerful dual incentive for action, demonstrating that saving money and saving the environment are not conflicting goals but aligned outcomes. It provides two vital charts for fleet management:</w:t>
      </w:r>
    </w:p>
    <w:p w14:paraId="3F0D07BE" w14:textId="77777777" w:rsidR="000730C1" w:rsidRPr="000730C1" w:rsidRDefault="000730C1" w:rsidP="000730C1">
      <w:pPr>
        <w:numPr>
          <w:ilvl w:val="0"/>
          <w:numId w:val="8"/>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Avg. CO2 Emissions (Kg/km) by Vehicle Type:</w:t>
      </w:r>
      <w:r w:rsidRPr="000730C1">
        <w:rPr>
          <w:rFonts w:ascii="Times New Roman" w:hAnsi="Times New Roman" w:cs="Times New Roman"/>
          <w:sz w:val="28"/>
          <w:szCs w:val="28"/>
        </w:rPr>
        <w:t xml:space="preserve"> A bar chart that highlights which vehicle types are the "greenest" and which are the heaviest polluters.</w:t>
      </w:r>
    </w:p>
    <w:p w14:paraId="71EED4CB" w14:textId="77777777" w:rsidR="000730C1" w:rsidRPr="000730C1" w:rsidRDefault="000730C1" w:rsidP="000730C1">
      <w:pPr>
        <w:numPr>
          <w:ilvl w:val="0"/>
          <w:numId w:val="8"/>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Fuel Efficiency Degrades with Age:</w:t>
      </w:r>
      <w:r w:rsidRPr="000730C1">
        <w:rPr>
          <w:rFonts w:ascii="Times New Roman" w:hAnsi="Times New Roman" w:cs="Times New Roman"/>
          <w:sz w:val="28"/>
          <w:szCs w:val="28"/>
        </w:rPr>
        <w:t xml:space="preserve"> A scatter plot that clearly illustrates the direct financial and environmental relationship between vehicle age and fuel efficiency, providing a data-driven argument for capital expenditure on new vehicles.</w:t>
      </w:r>
    </w:p>
    <w:p w14:paraId="43646CFD" w14:textId="0428EE81" w:rsidR="000730C1" w:rsidRDefault="000730C1" w:rsidP="000730C1">
      <w:pPr>
        <w:spacing w:line="276" w:lineRule="auto"/>
        <w:rPr>
          <w:rFonts w:ascii="Times New Roman" w:hAnsi="Times New Roman" w:cs="Times New Roman"/>
          <w:b/>
          <w:bCs/>
          <w:sz w:val="28"/>
          <w:szCs w:val="28"/>
        </w:rPr>
      </w:pPr>
      <w:r>
        <w:rPr>
          <w:noProof/>
        </w:rPr>
        <w:drawing>
          <wp:inline distT="0" distB="0" distL="0" distR="0" wp14:anchorId="404411D6" wp14:editId="029EE92F">
            <wp:extent cx="5857875" cy="3486150"/>
            <wp:effectExtent l="0" t="0" r="9525" b="0"/>
            <wp:docPr id="57160099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00990" name="Picture 2"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1668" cy="3488407"/>
                    </a:xfrm>
                    <a:prstGeom prst="rect">
                      <a:avLst/>
                    </a:prstGeom>
                    <a:noFill/>
                    <a:ln>
                      <a:noFill/>
                    </a:ln>
                  </pic:spPr>
                </pic:pic>
              </a:graphicData>
            </a:graphic>
          </wp:inline>
        </w:drawing>
      </w:r>
    </w:p>
    <w:p w14:paraId="5DC7DBB2" w14:textId="6D0DBEFA" w:rsidR="000730C1" w:rsidRPr="000730C1" w:rsidRDefault="000730C1" w:rsidP="000730C1">
      <w:pPr>
        <w:spacing w:line="276" w:lineRule="auto"/>
        <w:rPr>
          <w:rFonts w:ascii="Times New Roman" w:hAnsi="Times New Roman" w:cs="Times New Roman"/>
          <w:b/>
          <w:bCs/>
          <w:sz w:val="28"/>
          <w:szCs w:val="28"/>
        </w:rPr>
      </w:pPr>
      <w:r w:rsidRPr="000730C1">
        <w:rPr>
          <w:rFonts w:ascii="Times New Roman" w:hAnsi="Times New Roman" w:cs="Times New Roman"/>
          <w:b/>
          <w:bCs/>
          <w:sz w:val="28"/>
          <w:szCs w:val="28"/>
        </w:rPr>
        <w:t xml:space="preserve">Tab 3: </w:t>
      </w:r>
      <w:r w:rsidRPr="000730C1">
        <w:rPr>
          <w:rFonts w:ascii="Segoe UI Emoji" w:hAnsi="Segoe UI Emoji" w:cs="Segoe UI Emoji"/>
          <w:b/>
          <w:bCs/>
          <w:sz w:val="28"/>
          <w:szCs w:val="28"/>
        </w:rPr>
        <w:t>🗣️</w:t>
      </w:r>
      <w:r w:rsidRPr="000730C1">
        <w:rPr>
          <w:rFonts w:ascii="Times New Roman" w:hAnsi="Times New Roman" w:cs="Times New Roman"/>
          <w:b/>
          <w:bCs/>
          <w:sz w:val="28"/>
          <w:szCs w:val="28"/>
        </w:rPr>
        <w:t xml:space="preserve"> Customer Feedback Analysis</w:t>
      </w:r>
    </w:p>
    <w:p w14:paraId="57443054" w14:textId="77777777" w:rsidR="000730C1" w:rsidRPr="000730C1" w:rsidRDefault="000730C1" w:rsidP="000730C1">
      <w:pPr>
        <w:spacing w:line="276" w:lineRule="auto"/>
        <w:rPr>
          <w:rFonts w:ascii="Times New Roman" w:hAnsi="Times New Roman" w:cs="Times New Roman"/>
          <w:sz w:val="28"/>
          <w:szCs w:val="28"/>
        </w:rPr>
      </w:pPr>
      <w:r w:rsidRPr="000730C1">
        <w:rPr>
          <w:rFonts w:ascii="Times New Roman" w:hAnsi="Times New Roman" w:cs="Times New Roman"/>
          <w:sz w:val="28"/>
          <w:szCs w:val="28"/>
        </w:rPr>
        <w:t xml:space="preserve">This tab creates the crucial link between customer sentiment and operations, using the customer_feedback.csv file. It closes the loop between a bad rating and the operational failure that caused it. It allows managers to filter for specific orders and see the </w:t>
      </w:r>
      <w:r w:rsidRPr="000730C1">
        <w:rPr>
          <w:rFonts w:ascii="Times New Roman" w:hAnsi="Times New Roman" w:cs="Times New Roman"/>
          <w:i/>
          <w:iCs/>
          <w:sz w:val="28"/>
          <w:szCs w:val="28"/>
        </w:rPr>
        <w:t>qualitative</w:t>
      </w:r>
      <w:r w:rsidRPr="000730C1">
        <w:rPr>
          <w:rFonts w:ascii="Times New Roman" w:hAnsi="Times New Roman" w:cs="Times New Roman"/>
          <w:sz w:val="28"/>
          <w:szCs w:val="28"/>
        </w:rPr>
        <w:t xml:space="preserve"> feedback associated with them. This section transforms abstract "customer experience" metrics into specific, actionable service failures. There is a profound difference between seeing a '2-star' rating </w:t>
      </w:r>
      <w:r w:rsidRPr="000730C1">
        <w:rPr>
          <w:rFonts w:ascii="Times New Roman" w:hAnsi="Times New Roman" w:cs="Times New Roman"/>
          <w:sz w:val="28"/>
          <w:szCs w:val="28"/>
        </w:rPr>
        <w:lastRenderedPageBreak/>
        <w:t xml:space="preserve">and reading the customer's </w:t>
      </w:r>
      <w:r w:rsidRPr="000730C1">
        <w:rPr>
          <w:rFonts w:ascii="Times New Roman" w:hAnsi="Times New Roman" w:cs="Times New Roman"/>
          <w:i/>
          <w:iCs/>
          <w:sz w:val="28"/>
          <w:szCs w:val="28"/>
        </w:rPr>
        <w:t>exact words</w:t>
      </w:r>
      <w:r w:rsidRPr="000730C1">
        <w:rPr>
          <w:rFonts w:ascii="Times New Roman" w:hAnsi="Times New Roman" w:cs="Times New Roman"/>
          <w:sz w:val="28"/>
          <w:szCs w:val="28"/>
        </w:rPr>
        <w:t>: "Package arrived crushed, driver was rude." This tab enables that level of granular, human-centric analysis, bridging the gap between quantitative metrics and qualitative insights. This allows a manager to stop guessing about customer churn and start addressing the specific, repeated points of failure.</w:t>
      </w:r>
    </w:p>
    <w:p w14:paraId="6DFED93C" w14:textId="77777777" w:rsidR="000730C1" w:rsidRPr="000730C1" w:rsidRDefault="000730C1" w:rsidP="000730C1">
      <w:pPr>
        <w:numPr>
          <w:ilvl w:val="0"/>
          <w:numId w:val="9"/>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Reported Issue Breakdown:</w:t>
      </w:r>
      <w:r w:rsidRPr="000730C1">
        <w:rPr>
          <w:rFonts w:ascii="Times New Roman" w:hAnsi="Times New Roman" w:cs="Times New Roman"/>
          <w:sz w:val="28"/>
          <w:szCs w:val="28"/>
        </w:rPr>
        <w:t xml:space="preserve"> A pie chart that categorizes customer complaints (e.g., Damaged, Late, Wrong Item), showing the most frequent problems.</w:t>
      </w:r>
    </w:p>
    <w:p w14:paraId="64E0C104" w14:textId="77777777" w:rsidR="000730C1" w:rsidRPr="000730C1" w:rsidRDefault="000730C1" w:rsidP="000730C1">
      <w:pPr>
        <w:numPr>
          <w:ilvl w:val="0"/>
          <w:numId w:val="9"/>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Average Customer Rating (1-5) by Carrier:</w:t>
      </w:r>
      <w:r w:rsidRPr="000730C1">
        <w:rPr>
          <w:rFonts w:ascii="Times New Roman" w:hAnsi="Times New Roman" w:cs="Times New Roman"/>
          <w:sz w:val="28"/>
          <w:szCs w:val="28"/>
        </w:rPr>
        <w:t xml:space="preserve"> A bar chart that provides a stark visualization of which carriers are damaging brand reputation.</w:t>
      </w:r>
    </w:p>
    <w:p w14:paraId="1D5997CA" w14:textId="77777777" w:rsidR="000730C1" w:rsidRPr="000730C1" w:rsidRDefault="000730C1" w:rsidP="000730C1">
      <w:pPr>
        <w:numPr>
          <w:ilvl w:val="0"/>
          <w:numId w:val="9"/>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Actionable Feedback Table:</w:t>
      </w:r>
      <w:r w:rsidRPr="000730C1">
        <w:rPr>
          <w:rFonts w:ascii="Times New Roman" w:hAnsi="Times New Roman" w:cs="Times New Roman"/>
          <w:sz w:val="28"/>
          <w:szCs w:val="28"/>
        </w:rPr>
        <w:t xml:space="preserve"> A filtered data table showing the raw text comments for all low-rated (1-2 star) reviews, </w:t>
      </w:r>
      <w:r w:rsidRPr="000730C1">
        <w:rPr>
          <w:rFonts w:ascii="Times New Roman" w:hAnsi="Times New Roman" w:cs="Times New Roman"/>
          <w:b/>
          <w:bCs/>
          <w:sz w:val="28"/>
          <w:szCs w:val="28"/>
        </w:rPr>
        <w:t>elevating a simple number to a human story and a specific, solvable problem, allowing a manager to address the issue with the carrier directly.</w:t>
      </w:r>
    </w:p>
    <w:p w14:paraId="4750218B" w14:textId="0609B755" w:rsidR="000730C1" w:rsidRDefault="000730C1" w:rsidP="000730C1">
      <w:pPr>
        <w:spacing w:line="276" w:lineRule="auto"/>
        <w:rPr>
          <w:rFonts w:ascii="Times New Roman" w:hAnsi="Times New Roman" w:cs="Times New Roman"/>
          <w:b/>
          <w:bCs/>
          <w:sz w:val="28"/>
          <w:szCs w:val="28"/>
        </w:rPr>
      </w:pPr>
      <w:r>
        <w:rPr>
          <w:noProof/>
        </w:rPr>
        <w:drawing>
          <wp:inline distT="0" distB="0" distL="0" distR="0" wp14:anchorId="281D0ED3" wp14:editId="55679A7F">
            <wp:extent cx="5934075" cy="3576637"/>
            <wp:effectExtent l="0" t="0" r="0" b="5080"/>
            <wp:docPr id="182628439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4391" name="Picture 3"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136" cy="3580290"/>
                    </a:xfrm>
                    <a:prstGeom prst="rect">
                      <a:avLst/>
                    </a:prstGeom>
                    <a:noFill/>
                    <a:ln>
                      <a:noFill/>
                    </a:ln>
                  </pic:spPr>
                </pic:pic>
              </a:graphicData>
            </a:graphic>
          </wp:inline>
        </w:drawing>
      </w:r>
    </w:p>
    <w:p w14:paraId="332493D4" w14:textId="6FDE898F" w:rsidR="000730C1" w:rsidRPr="000730C1" w:rsidRDefault="000730C1" w:rsidP="000730C1">
      <w:pPr>
        <w:spacing w:line="276" w:lineRule="auto"/>
        <w:rPr>
          <w:rFonts w:ascii="Times New Roman" w:hAnsi="Times New Roman" w:cs="Times New Roman"/>
          <w:b/>
          <w:bCs/>
          <w:sz w:val="28"/>
          <w:szCs w:val="28"/>
        </w:rPr>
      </w:pPr>
      <w:r w:rsidRPr="000730C1">
        <w:rPr>
          <w:rFonts w:ascii="Times New Roman" w:hAnsi="Times New Roman" w:cs="Times New Roman"/>
          <w:b/>
          <w:bCs/>
          <w:sz w:val="28"/>
          <w:szCs w:val="28"/>
        </w:rPr>
        <w:t xml:space="preserve">Tab 4: </w:t>
      </w:r>
      <w:r w:rsidRPr="000730C1">
        <w:rPr>
          <w:rFonts w:ascii="Segoe UI Emoji" w:hAnsi="Segoe UI Emoji" w:cs="Segoe UI Emoji"/>
          <w:b/>
          <w:bCs/>
          <w:sz w:val="28"/>
          <w:szCs w:val="28"/>
        </w:rPr>
        <w:t>🧠</w:t>
      </w:r>
      <w:r w:rsidRPr="000730C1">
        <w:rPr>
          <w:rFonts w:ascii="Times New Roman" w:hAnsi="Times New Roman" w:cs="Times New Roman"/>
          <w:b/>
          <w:bCs/>
          <w:sz w:val="28"/>
          <w:szCs w:val="28"/>
        </w:rPr>
        <w:t xml:space="preserve"> ML Cluster Analysis</w:t>
      </w:r>
    </w:p>
    <w:p w14:paraId="1D47F958" w14:textId="77777777" w:rsidR="000730C1" w:rsidRPr="000730C1" w:rsidRDefault="000730C1" w:rsidP="000730C1">
      <w:pPr>
        <w:spacing w:line="276" w:lineRule="auto"/>
        <w:rPr>
          <w:rFonts w:ascii="Times New Roman" w:hAnsi="Times New Roman" w:cs="Times New Roman"/>
          <w:sz w:val="28"/>
          <w:szCs w:val="28"/>
        </w:rPr>
      </w:pPr>
      <w:r w:rsidRPr="000730C1">
        <w:rPr>
          <w:rFonts w:ascii="Times New Roman" w:hAnsi="Times New Roman" w:cs="Times New Roman"/>
          <w:sz w:val="28"/>
          <w:szCs w:val="28"/>
        </w:rPr>
        <w:t xml:space="preserve">This is our solution to the advanced analytics component. This tab demonstrates the </w:t>
      </w:r>
      <w:r w:rsidRPr="000730C1">
        <w:rPr>
          <w:rFonts w:ascii="Times New Roman" w:hAnsi="Times New Roman" w:cs="Times New Roman"/>
          <w:i/>
          <w:iCs/>
          <w:sz w:val="28"/>
          <w:szCs w:val="28"/>
        </w:rPr>
        <w:t>correct</w:t>
      </w:r>
      <w:r w:rsidRPr="000730C1">
        <w:rPr>
          <w:rFonts w:ascii="Times New Roman" w:hAnsi="Times New Roman" w:cs="Times New Roman"/>
          <w:sz w:val="28"/>
          <w:szCs w:val="28"/>
        </w:rPr>
        <w:t xml:space="preserve"> application of machine learning for this specific dataset. We use the </w:t>
      </w:r>
      <w:r w:rsidRPr="000730C1">
        <w:rPr>
          <w:rFonts w:ascii="Times New Roman" w:hAnsi="Times New Roman" w:cs="Times New Roman"/>
          <w:b/>
          <w:bCs/>
          <w:sz w:val="28"/>
          <w:szCs w:val="28"/>
        </w:rPr>
        <w:t>K-Means Clustering</w:t>
      </w:r>
      <w:r w:rsidRPr="000730C1">
        <w:rPr>
          <w:rFonts w:ascii="Times New Roman" w:hAnsi="Times New Roman" w:cs="Times New Roman"/>
          <w:sz w:val="28"/>
          <w:szCs w:val="28"/>
        </w:rPr>
        <w:t xml:space="preserve"> algorithm to find hidden groups in the data that a human eye could not. This unsupervised model provides descriptive insights that are </w:t>
      </w:r>
      <w:r w:rsidRPr="000730C1">
        <w:rPr>
          <w:rFonts w:ascii="Times New Roman" w:hAnsi="Times New Roman" w:cs="Times New Roman"/>
          <w:sz w:val="28"/>
          <w:szCs w:val="28"/>
        </w:rPr>
        <w:lastRenderedPageBreak/>
        <w:t xml:space="preserve">both robust and immediately actionable. The model isn't "trained" on right answers; it </w:t>
      </w:r>
      <w:r w:rsidRPr="000730C1">
        <w:rPr>
          <w:rFonts w:ascii="Times New Roman" w:hAnsi="Times New Roman" w:cs="Times New Roman"/>
          <w:i/>
          <w:iCs/>
          <w:sz w:val="28"/>
          <w:szCs w:val="28"/>
        </w:rPr>
        <w:t>finds</w:t>
      </w:r>
      <w:r w:rsidRPr="000730C1">
        <w:rPr>
          <w:rFonts w:ascii="Times New Roman" w:hAnsi="Times New Roman" w:cs="Times New Roman"/>
          <w:sz w:val="28"/>
          <w:szCs w:val="28"/>
        </w:rPr>
        <w:t xml:space="preserve"> the answers by identifying the natural structure of the data, making it an intellectually honest approach. For example, the "Route Clusters" might identify a cluster of routes that are 'Average Distance' but 'Hyper-Expensive,' which would be missed by simple sorting. The "Customer Clusters" section is a powerful marketing automation tool in waiting, allowing for precision-targeting of retention offers to "High-Value, At-Risk" customers, which is infinitely more efficient than a generic marketing blast.</w:t>
      </w:r>
    </w:p>
    <w:p w14:paraId="6D3569D3" w14:textId="77777777" w:rsidR="000730C1" w:rsidRPr="000730C1" w:rsidRDefault="000730C1" w:rsidP="000730C1">
      <w:pPr>
        <w:numPr>
          <w:ilvl w:val="0"/>
          <w:numId w:val="10"/>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Route Clusters:</w:t>
      </w:r>
      <w:r w:rsidRPr="000730C1">
        <w:rPr>
          <w:rFonts w:ascii="Times New Roman" w:hAnsi="Times New Roman" w:cs="Times New Roman"/>
          <w:sz w:val="28"/>
          <w:szCs w:val="28"/>
        </w:rPr>
        <w:t xml:space="preserve"> This scatter plot uses ML to group routes based on their Cost, Distance, and Traffic Delay, enabling a more nuanced optimization strategy.</w:t>
      </w:r>
    </w:p>
    <w:p w14:paraId="3529C115" w14:textId="77777777" w:rsidR="000730C1" w:rsidRPr="000730C1" w:rsidRDefault="000730C1" w:rsidP="000730C1">
      <w:pPr>
        <w:numPr>
          <w:ilvl w:val="0"/>
          <w:numId w:val="10"/>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Customer Clusters:</w:t>
      </w:r>
      <w:r w:rsidRPr="000730C1">
        <w:rPr>
          <w:rFonts w:ascii="Times New Roman" w:hAnsi="Times New Roman" w:cs="Times New Roman"/>
          <w:sz w:val="28"/>
          <w:szCs w:val="28"/>
        </w:rPr>
        <w:t xml:space="preserve"> This plot </w:t>
      </w:r>
      <w:proofErr w:type="spellStart"/>
      <w:r w:rsidRPr="000730C1">
        <w:rPr>
          <w:rFonts w:ascii="Times New Roman" w:hAnsi="Times New Roman" w:cs="Times New Roman"/>
          <w:sz w:val="28"/>
          <w:szCs w:val="28"/>
        </w:rPr>
        <w:t>analyzes</w:t>
      </w:r>
      <w:proofErr w:type="spellEnd"/>
      <w:r w:rsidRPr="000730C1">
        <w:rPr>
          <w:rFonts w:ascii="Times New Roman" w:hAnsi="Times New Roman" w:cs="Times New Roman"/>
          <w:sz w:val="28"/>
          <w:szCs w:val="28"/>
        </w:rPr>
        <w:t xml:space="preserve"> customers based on their Order Value and Rating, </w:t>
      </w:r>
      <w:r w:rsidRPr="000730C1">
        <w:rPr>
          <w:rFonts w:ascii="Times New Roman" w:hAnsi="Times New Roman" w:cs="Times New Roman"/>
          <w:b/>
          <w:bCs/>
          <w:sz w:val="28"/>
          <w:szCs w:val="28"/>
        </w:rPr>
        <w:t>automatically identifying segments like "High-Value, At-Risk Customers" (high value, low rating) for proactive retention campaigns or "Loyal Champions" (high value, high rating) for loyalty rewards.</w:t>
      </w:r>
    </w:p>
    <w:p w14:paraId="6D99D5F7" w14:textId="01616C8C" w:rsidR="000730C1" w:rsidRDefault="000730C1" w:rsidP="000730C1">
      <w:pPr>
        <w:spacing w:line="276" w:lineRule="auto"/>
        <w:rPr>
          <w:rFonts w:ascii="Times New Roman" w:hAnsi="Times New Roman" w:cs="Times New Roman"/>
          <w:b/>
          <w:bCs/>
          <w:sz w:val="28"/>
          <w:szCs w:val="28"/>
        </w:rPr>
      </w:pPr>
      <w:r>
        <w:rPr>
          <w:noProof/>
        </w:rPr>
        <w:drawing>
          <wp:inline distT="0" distB="0" distL="0" distR="0" wp14:anchorId="60FB2097" wp14:editId="550C56B7">
            <wp:extent cx="5924550" cy="3514725"/>
            <wp:effectExtent l="0" t="0" r="0" b="9525"/>
            <wp:docPr id="65905828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58283" name="Picture 4"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6243" cy="3515729"/>
                    </a:xfrm>
                    <a:prstGeom prst="rect">
                      <a:avLst/>
                    </a:prstGeom>
                    <a:noFill/>
                    <a:ln>
                      <a:noFill/>
                    </a:ln>
                  </pic:spPr>
                </pic:pic>
              </a:graphicData>
            </a:graphic>
          </wp:inline>
        </w:drawing>
      </w:r>
    </w:p>
    <w:p w14:paraId="6075749C" w14:textId="044F3466" w:rsidR="000730C1" w:rsidRPr="000730C1" w:rsidRDefault="000730C1" w:rsidP="000730C1">
      <w:pPr>
        <w:spacing w:line="276" w:lineRule="auto"/>
        <w:rPr>
          <w:rFonts w:ascii="Times New Roman" w:hAnsi="Times New Roman" w:cs="Times New Roman"/>
          <w:b/>
          <w:bCs/>
          <w:sz w:val="28"/>
          <w:szCs w:val="28"/>
        </w:rPr>
      </w:pPr>
      <w:r w:rsidRPr="000730C1">
        <w:rPr>
          <w:rFonts w:ascii="Times New Roman" w:hAnsi="Times New Roman" w:cs="Times New Roman"/>
          <w:b/>
          <w:bCs/>
          <w:sz w:val="28"/>
          <w:szCs w:val="28"/>
        </w:rPr>
        <w:t xml:space="preserve">Tab 5: </w:t>
      </w:r>
      <w:r w:rsidRPr="000730C1">
        <w:rPr>
          <w:rFonts w:ascii="Segoe UI Emoji" w:hAnsi="Segoe UI Emoji" w:cs="Segoe UI Emoji"/>
          <w:b/>
          <w:bCs/>
          <w:sz w:val="28"/>
          <w:szCs w:val="28"/>
        </w:rPr>
        <w:t>📦</w:t>
      </w:r>
      <w:r w:rsidRPr="000730C1">
        <w:rPr>
          <w:rFonts w:ascii="Times New Roman" w:hAnsi="Times New Roman" w:cs="Times New Roman"/>
          <w:b/>
          <w:bCs/>
          <w:sz w:val="28"/>
          <w:szCs w:val="28"/>
        </w:rPr>
        <w:t xml:space="preserve"> Warehouse &amp; Inventory</w:t>
      </w:r>
    </w:p>
    <w:p w14:paraId="15076329" w14:textId="77777777" w:rsidR="000730C1" w:rsidRPr="000730C1" w:rsidRDefault="000730C1" w:rsidP="000730C1">
      <w:pPr>
        <w:spacing w:line="276" w:lineRule="auto"/>
        <w:rPr>
          <w:rFonts w:ascii="Times New Roman" w:hAnsi="Times New Roman" w:cs="Times New Roman"/>
          <w:sz w:val="28"/>
          <w:szCs w:val="28"/>
        </w:rPr>
      </w:pPr>
      <w:r w:rsidRPr="000730C1">
        <w:rPr>
          <w:rFonts w:ascii="Times New Roman" w:hAnsi="Times New Roman" w:cs="Times New Roman"/>
          <w:sz w:val="28"/>
          <w:szCs w:val="28"/>
        </w:rPr>
        <w:t xml:space="preserve">The final tab completes the operational picture by </w:t>
      </w:r>
      <w:proofErr w:type="spellStart"/>
      <w:r w:rsidRPr="000730C1">
        <w:rPr>
          <w:rFonts w:ascii="Times New Roman" w:hAnsi="Times New Roman" w:cs="Times New Roman"/>
          <w:sz w:val="28"/>
          <w:szCs w:val="28"/>
        </w:rPr>
        <w:t>analyzing</w:t>
      </w:r>
      <w:proofErr w:type="spellEnd"/>
      <w:r w:rsidRPr="000730C1">
        <w:rPr>
          <w:rFonts w:ascii="Times New Roman" w:hAnsi="Times New Roman" w:cs="Times New Roman"/>
          <w:sz w:val="28"/>
          <w:szCs w:val="28"/>
        </w:rPr>
        <w:t xml:space="preserve"> the warehouse_inventory.csv file, </w:t>
      </w:r>
      <w:r w:rsidRPr="000730C1">
        <w:rPr>
          <w:rFonts w:ascii="Times New Roman" w:hAnsi="Times New Roman" w:cs="Times New Roman"/>
          <w:b/>
          <w:bCs/>
          <w:sz w:val="28"/>
          <w:szCs w:val="28"/>
        </w:rPr>
        <w:t>effectively using 100% of the provided datasets and integrating the "first mile" of the logistics chain.</w:t>
      </w:r>
      <w:r w:rsidRPr="000730C1">
        <w:rPr>
          <w:rFonts w:ascii="Times New Roman" w:hAnsi="Times New Roman" w:cs="Times New Roman"/>
          <w:sz w:val="28"/>
          <w:szCs w:val="28"/>
        </w:rPr>
        <w:t xml:space="preserve"> This provides </w:t>
      </w:r>
      <w:r w:rsidRPr="000730C1">
        <w:rPr>
          <w:rFonts w:ascii="Times New Roman" w:hAnsi="Times New Roman" w:cs="Times New Roman"/>
          <w:sz w:val="28"/>
          <w:szCs w:val="28"/>
        </w:rPr>
        <w:lastRenderedPageBreak/>
        <w:t xml:space="preserve">crucial insights into inventory holding costs, regional distribution, and potential supply chain bottlenecks before an order is even placed. A stockout in the Mumbai warehouse, for example, has a direct downstream effect on delivery times for the entire western region; this tab makes that connection visible. The charts help managers balance inventory across the network, preventing costly stockouts in one region while paying for overstocked, idle inventory in another. It completes the picture, connecting storage and </w:t>
      </w:r>
      <w:proofErr w:type="spellStart"/>
      <w:r w:rsidRPr="000730C1">
        <w:rPr>
          <w:rFonts w:ascii="Times New Roman" w:hAnsi="Times New Roman" w:cs="Times New Roman"/>
          <w:sz w:val="28"/>
          <w:szCs w:val="28"/>
        </w:rPr>
        <w:t>fulfillment</w:t>
      </w:r>
      <w:proofErr w:type="spellEnd"/>
      <w:r w:rsidRPr="000730C1">
        <w:rPr>
          <w:rFonts w:ascii="Times New Roman" w:hAnsi="Times New Roman" w:cs="Times New Roman"/>
          <w:sz w:val="28"/>
          <w:szCs w:val="28"/>
        </w:rPr>
        <w:t xml:space="preserve"> strategy to the final-mile delivery performance.</w:t>
      </w:r>
    </w:p>
    <w:p w14:paraId="5773D13E" w14:textId="77777777" w:rsidR="000730C1" w:rsidRPr="000730C1" w:rsidRDefault="000730C1" w:rsidP="000730C1">
      <w:pPr>
        <w:numPr>
          <w:ilvl w:val="0"/>
          <w:numId w:val="11"/>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Warehouse Location Map:</w:t>
      </w:r>
      <w:r w:rsidRPr="000730C1">
        <w:rPr>
          <w:rFonts w:ascii="Times New Roman" w:hAnsi="Times New Roman" w:cs="Times New Roman"/>
          <w:sz w:val="28"/>
          <w:szCs w:val="28"/>
        </w:rPr>
        <w:t xml:space="preserve"> An interactive map plotting the 5 major warehouse locations, providing geographic context.</w:t>
      </w:r>
    </w:p>
    <w:p w14:paraId="112F1DF4" w14:textId="77777777" w:rsidR="000730C1" w:rsidRPr="000730C1" w:rsidRDefault="000730C1" w:rsidP="000730C1">
      <w:pPr>
        <w:numPr>
          <w:ilvl w:val="0"/>
          <w:numId w:val="11"/>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Stock Levels by Warehouse &amp; Category:</w:t>
      </w:r>
      <w:r w:rsidRPr="000730C1">
        <w:rPr>
          <w:rFonts w:ascii="Times New Roman" w:hAnsi="Times New Roman" w:cs="Times New Roman"/>
          <w:sz w:val="28"/>
          <w:szCs w:val="28"/>
        </w:rPr>
        <w:t xml:space="preserve"> A grouped bar chart that allows a manager to see stock levels </w:t>
      </w:r>
      <w:proofErr w:type="gramStart"/>
      <w:r w:rsidRPr="000730C1">
        <w:rPr>
          <w:rFonts w:ascii="Times New Roman" w:hAnsi="Times New Roman" w:cs="Times New Roman"/>
          <w:sz w:val="28"/>
          <w:szCs w:val="28"/>
        </w:rPr>
        <w:t>at a glance</w:t>
      </w:r>
      <w:proofErr w:type="gramEnd"/>
      <w:r w:rsidRPr="000730C1">
        <w:rPr>
          <w:rFonts w:ascii="Times New Roman" w:hAnsi="Times New Roman" w:cs="Times New Roman"/>
          <w:sz w:val="28"/>
          <w:szCs w:val="28"/>
        </w:rPr>
        <w:t>, helping to prevent stockouts or costly over-stocking.</w:t>
      </w:r>
    </w:p>
    <w:p w14:paraId="579CD8BB" w14:textId="77777777" w:rsidR="000730C1" w:rsidRPr="000730C1" w:rsidRDefault="000730C1" w:rsidP="000730C1">
      <w:pPr>
        <w:numPr>
          <w:ilvl w:val="0"/>
          <w:numId w:val="11"/>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Storage Cost Breakdown:</w:t>
      </w:r>
      <w:r w:rsidRPr="000730C1">
        <w:rPr>
          <w:rFonts w:ascii="Times New Roman" w:hAnsi="Times New Roman" w:cs="Times New Roman"/>
          <w:sz w:val="28"/>
          <w:szCs w:val="28"/>
        </w:rPr>
        <w:t xml:space="preserve"> A pie chart that visualizes the storage cost burden of each warehouse, </w:t>
      </w:r>
      <w:r w:rsidRPr="000730C1">
        <w:rPr>
          <w:rFonts w:ascii="Times New Roman" w:hAnsi="Times New Roman" w:cs="Times New Roman"/>
          <w:b/>
          <w:bCs/>
          <w:sz w:val="28"/>
          <w:szCs w:val="28"/>
        </w:rPr>
        <w:t xml:space="preserve">highlighting financial inefficiencies in inventory placement and identifying high-cost </w:t>
      </w:r>
      <w:proofErr w:type="spellStart"/>
      <w:r w:rsidRPr="000730C1">
        <w:rPr>
          <w:rFonts w:ascii="Times New Roman" w:hAnsi="Times New Roman" w:cs="Times New Roman"/>
          <w:b/>
          <w:bCs/>
          <w:sz w:val="28"/>
          <w:szCs w:val="28"/>
        </w:rPr>
        <w:t>centers</w:t>
      </w:r>
      <w:proofErr w:type="spellEnd"/>
      <w:r w:rsidRPr="000730C1">
        <w:rPr>
          <w:rFonts w:ascii="Times New Roman" w:hAnsi="Times New Roman" w:cs="Times New Roman"/>
          <w:b/>
          <w:bCs/>
          <w:sz w:val="28"/>
          <w:szCs w:val="28"/>
        </w:rPr>
        <w:t xml:space="preserve"> for optimization or renegotiation.</w:t>
      </w:r>
    </w:p>
    <w:p w14:paraId="435F47FC" w14:textId="3959725A" w:rsidR="000730C1" w:rsidRPr="000730C1" w:rsidRDefault="000730C1" w:rsidP="000730C1">
      <w:pPr>
        <w:spacing w:line="276" w:lineRule="auto"/>
        <w:rPr>
          <w:rFonts w:ascii="Times New Roman" w:hAnsi="Times New Roman" w:cs="Times New Roman"/>
          <w:sz w:val="28"/>
          <w:szCs w:val="28"/>
        </w:rPr>
      </w:pPr>
      <w:r>
        <w:rPr>
          <w:noProof/>
        </w:rPr>
        <w:drawing>
          <wp:inline distT="0" distB="0" distL="0" distR="0" wp14:anchorId="2F45103D" wp14:editId="6F601B83">
            <wp:extent cx="5881370" cy="3319462"/>
            <wp:effectExtent l="0" t="0" r="5080" b="0"/>
            <wp:docPr id="154764360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43603" name="Picture 5"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84051" cy="3320975"/>
                    </a:xfrm>
                    <a:prstGeom prst="rect">
                      <a:avLst/>
                    </a:prstGeom>
                    <a:noFill/>
                    <a:ln>
                      <a:noFill/>
                    </a:ln>
                  </pic:spPr>
                </pic:pic>
              </a:graphicData>
            </a:graphic>
          </wp:inline>
        </w:drawing>
      </w:r>
    </w:p>
    <w:p w14:paraId="036B3C9E" w14:textId="77777777" w:rsidR="000730C1" w:rsidRPr="000730C1" w:rsidRDefault="000730C1" w:rsidP="000730C1">
      <w:pPr>
        <w:spacing w:line="276" w:lineRule="auto"/>
        <w:rPr>
          <w:rFonts w:ascii="Times New Roman" w:hAnsi="Times New Roman" w:cs="Times New Roman"/>
          <w:b/>
          <w:bCs/>
          <w:sz w:val="28"/>
          <w:szCs w:val="28"/>
        </w:rPr>
      </w:pPr>
      <w:r w:rsidRPr="000730C1">
        <w:rPr>
          <w:rFonts w:ascii="Times New Roman" w:hAnsi="Times New Roman" w:cs="Times New Roman"/>
          <w:b/>
          <w:bCs/>
          <w:sz w:val="28"/>
          <w:szCs w:val="28"/>
        </w:rPr>
        <w:t>5. Technology Stack</w:t>
      </w:r>
    </w:p>
    <w:p w14:paraId="44013C62" w14:textId="77777777" w:rsidR="000730C1" w:rsidRPr="000730C1" w:rsidRDefault="000730C1" w:rsidP="000730C1">
      <w:pPr>
        <w:spacing w:line="276" w:lineRule="auto"/>
        <w:rPr>
          <w:rFonts w:ascii="Times New Roman" w:hAnsi="Times New Roman" w:cs="Times New Roman"/>
          <w:sz w:val="28"/>
          <w:szCs w:val="28"/>
        </w:rPr>
      </w:pPr>
      <w:r w:rsidRPr="000730C1">
        <w:rPr>
          <w:rFonts w:ascii="Times New Roman" w:hAnsi="Times New Roman" w:cs="Times New Roman"/>
          <w:sz w:val="28"/>
          <w:szCs w:val="28"/>
        </w:rPr>
        <w:t xml:space="preserve">To build this application, we employed a modern, efficient, and robust technology stack. This stack was deliberately chosen for its power, flexibility, and unmatched speed of deployment for a data-intensive application. This </w:t>
      </w:r>
      <w:r w:rsidRPr="000730C1">
        <w:rPr>
          <w:rFonts w:ascii="Times New Roman" w:hAnsi="Times New Roman" w:cs="Times New Roman"/>
          <w:sz w:val="28"/>
          <w:szCs w:val="28"/>
        </w:rPr>
        <w:lastRenderedPageBreak/>
        <w:t xml:space="preserve">selection ensured that the focus could remain on generating business insights rather than on complex web development or infrastructure management. Crucially, this entire stack is </w:t>
      </w:r>
      <w:proofErr w:type="gramStart"/>
      <w:r w:rsidRPr="000730C1">
        <w:rPr>
          <w:rFonts w:ascii="Times New Roman" w:hAnsi="Times New Roman" w:cs="Times New Roman"/>
          <w:sz w:val="28"/>
          <w:szCs w:val="28"/>
        </w:rPr>
        <w:t>open-source</w:t>
      </w:r>
      <w:proofErr w:type="gramEnd"/>
      <w:r w:rsidRPr="000730C1">
        <w:rPr>
          <w:rFonts w:ascii="Times New Roman" w:hAnsi="Times New Roman" w:cs="Times New Roman"/>
          <w:sz w:val="28"/>
          <w:szCs w:val="28"/>
        </w:rPr>
        <w:t>, requiring zero licensing fees and benefiting from a massive global community for support and future development. This makes the solution not only powerful but also sustainable and cost-effective for NexGen to maintain and build upon in the future.</w:t>
      </w:r>
    </w:p>
    <w:p w14:paraId="7E766446" w14:textId="77777777" w:rsidR="000730C1" w:rsidRPr="000730C1" w:rsidRDefault="000730C1" w:rsidP="000730C1">
      <w:pPr>
        <w:numPr>
          <w:ilvl w:val="0"/>
          <w:numId w:val="12"/>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Python:</w:t>
      </w:r>
      <w:r w:rsidRPr="000730C1">
        <w:rPr>
          <w:rFonts w:ascii="Times New Roman" w:hAnsi="Times New Roman" w:cs="Times New Roman"/>
          <w:sz w:val="28"/>
          <w:szCs w:val="28"/>
        </w:rPr>
        <w:t xml:space="preserve"> The core programming language for all data manipulation and logic, chosen for its vast data science ecosystem.</w:t>
      </w:r>
    </w:p>
    <w:p w14:paraId="1EF1C81E" w14:textId="77777777" w:rsidR="000730C1" w:rsidRPr="000730C1" w:rsidRDefault="000730C1" w:rsidP="000730C1">
      <w:pPr>
        <w:numPr>
          <w:ilvl w:val="0"/>
          <w:numId w:val="12"/>
        </w:numPr>
        <w:spacing w:line="276" w:lineRule="auto"/>
        <w:rPr>
          <w:rFonts w:ascii="Times New Roman" w:hAnsi="Times New Roman" w:cs="Times New Roman"/>
          <w:sz w:val="28"/>
          <w:szCs w:val="28"/>
        </w:rPr>
      </w:pPr>
      <w:proofErr w:type="spellStart"/>
      <w:r w:rsidRPr="000730C1">
        <w:rPr>
          <w:rFonts w:ascii="Times New Roman" w:hAnsi="Times New Roman" w:cs="Times New Roman"/>
          <w:b/>
          <w:bCs/>
          <w:sz w:val="28"/>
          <w:szCs w:val="28"/>
        </w:rPr>
        <w:t>Streamlit</w:t>
      </w:r>
      <w:proofErr w:type="spellEnd"/>
      <w:r w:rsidRPr="000730C1">
        <w:rPr>
          <w:rFonts w:ascii="Times New Roman" w:hAnsi="Times New Roman" w:cs="Times New Roman"/>
          <w:b/>
          <w:bCs/>
          <w:sz w:val="28"/>
          <w:szCs w:val="28"/>
        </w:rPr>
        <w:t>:</w:t>
      </w:r>
      <w:r w:rsidRPr="000730C1">
        <w:rPr>
          <w:rFonts w:ascii="Times New Roman" w:hAnsi="Times New Roman" w:cs="Times New Roman"/>
          <w:sz w:val="28"/>
          <w:szCs w:val="28"/>
        </w:rPr>
        <w:t xml:space="preserve"> The web application framework used to build the entire interactive user interface, </w:t>
      </w:r>
      <w:r w:rsidRPr="000730C1">
        <w:rPr>
          <w:rFonts w:ascii="Times New Roman" w:hAnsi="Times New Roman" w:cs="Times New Roman"/>
          <w:b/>
          <w:bCs/>
          <w:sz w:val="28"/>
          <w:szCs w:val="28"/>
        </w:rPr>
        <w:t>the key to rapid prototyping and deploying a functional app in days, not months.</w:t>
      </w:r>
    </w:p>
    <w:p w14:paraId="3C96F5F3" w14:textId="77777777" w:rsidR="000730C1" w:rsidRPr="000730C1" w:rsidRDefault="000730C1" w:rsidP="000730C1">
      <w:pPr>
        <w:numPr>
          <w:ilvl w:val="0"/>
          <w:numId w:val="12"/>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Pandas:</w:t>
      </w:r>
      <w:r w:rsidRPr="000730C1">
        <w:rPr>
          <w:rFonts w:ascii="Times New Roman" w:hAnsi="Times New Roman" w:cs="Times New Roman"/>
          <w:sz w:val="28"/>
          <w:szCs w:val="28"/>
        </w:rPr>
        <w:t xml:space="preserve"> The primary library for all data loading, cleaning, merging, and transformation; the industry-standard workhorse for data analysis.</w:t>
      </w:r>
    </w:p>
    <w:p w14:paraId="066636F5" w14:textId="77777777" w:rsidR="000730C1" w:rsidRPr="000730C1" w:rsidRDefault="000730C1" w:rsidP="000730C1">
      <w:pPr>
        <w:numPr>
          <w:ilvl w:val="0"/>
          <w:numId w:val="12"/>
        </w:numPr>
        <w:spacing w:line="276" w:lineRule="auto"/>
        <w:rPr>
          <w:rFonts w:ascii="Times New Roman" w:hAnsi="Times New Roman" w:cs="Times New Roman"/>
          <w:sz w:val="28"/>
          <w:szCs w:val="28"/>
        </w:rPr>
      </w:pPr>
      <w:proofErr w:type="spellStart"/>
      <w:r w:rsidRPr="000730C1">
        <w:rPr>
          <w:rFonts w:ascii="Times New Roman" w:hAnsi="Times New Roman" w:cs="Times New Roman"/>
          <w:b/>
          <w:bCs/>
          <w:sz w:val="28"/>
          <w:szCs w:val="28"/>
        </w:rPr>
        <w:t>Plotly</w:t>
      </w:r>
      <w:proofErr w:type="spellEnd"/>
      <w:r w:rsidRPr="000730C1">
        <w:rPr>
          <w:rFonts w:ascii="Times New Roman" w:hAnsi="Times New Roman" w:cs="Times New Roman"/>
          <w:b/>
          <w:bCs/>
          <w:sz w:val="28"/>
          <w:szCs w:val="28"/>
        </w:rPr>
        <w:t xml:space="preserve"> Express:</w:t>
      </w:r>
      <w:r w:rsidRPr="000730C1">
        <w:rPr>
          <w:rFonts w:ascii="Times New Roman" w:hAnsi="Times New Roman" w:cs="Times New Roman"/>
          <w:sz w:val="28"/>
          <w:szCs w:val="28"/>
        </w:rPr>
        <w:t xml:space="preserve"> The high-level visualization engine used to create all 12 interactive, publication-quality charts </w:t>
      </w:r>
      <w:r w:rsidRPr="000730C1">
        <w:rPr>
          <w:rFonts w:ascii="Times New Roman" w:hAnsi="Times New Roman" w:cs="Times New Roman"/>
          <w:b/>
          <w:bCs/>
          <w:sz w:val="28"/>
          <w:szCs w:val="28"/>
        </w:rPr>
        <w:t>that allow users to hover and drill down into the data.</w:t>
      </w:r>
    </w:p>
    <w:p w14:paraId="1A571A04" w14:textId="77777777" w:rsidR="000730C1" w:rsidRPr="000730C1" w:rsidRDefault="000730C1" w:rsidP="000730C1">
      <w:pPr>
        <w:numPr>
          <w:ilvl w:val="0"/>
          <w:numId w:val="12"/>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Scikit-learn (</w:t>
      </w:r>
      <w:proofErr w:type="spellStart"/>
      <w:r w:rsidRPr="000730C1">
        <w:rPr>
          <w:rFonts w:ascii="Times New Roman" w:hAnsi="Times New Roman" w:cs="Times New Roman"/>
          <w:b/>
          <w:bCs/>
          <w:sz w:val="28"/>
          <w:szCs w:val="28"/>
        </w:rPr>
        <w:t>Sklearn</w:t>
      </w:r>
      <w:proofErr w:type="spellEnd"/>
      <w:r w:rsidRPr="000730C1">
        <w:rPr>
          <w:rFonts w:ascii="Times New Roman" w:hAnsi="Times New Roman" w:cs="Times New Roman"/>
          <w:b/>
          <w:bCs/>
          <w:sz w:val="28"/>
          <w:szCs w:val="28"/>
        </w:rPr>
        <w:t>):</w:t>
      </w:r>
      <w:r w:rsidRPr="000730C1">
        <w:rPr>
          <w:rFonts w:ascii="Times New Roman" w:hAnsi="Times New Roman" w:cs="Times New Roman"/>
          <w:sz w:val="28"/>
          <w:szCs w:val="28"/>
        </w:rPr>
        <w:t xml:space="preserve"> The gold standard for machine learning, used to implement the K-Means clustering algorithm and the robust data preprocessing (StandardScaler, </w:t>
      </w:r>
      <w:proofErr w:type="spellStart"/>
      <w:r w:rsidRPr="000730C1">
        <w:rPr>
          <w:rFonts w:ascii="Times New Roman" w:hAnsi="Times New Roman" w:cs="Times New Roman"/>
          <w:sz w:val="28"/>
          <w:szCs w:val="28"/>
        </w:rPr>
        <w:t>SimpleImputer</w:t>
      </w:r>
      <w:proofErr w:type="spellEnd"/>
      <w:r w:rsidRPr="000730C1">
        <w:rPr>
          <w:rFonts w:ascii="Times New Roman" w:hAnsi="Times New Roman" w:cs="Times New Roman"/>
          <w:sz w:val="28"/>
          <w:szCs w:val="28"/>
        </w:rPr>
        <w:t>) pipeline essential for the ML module.</w:t>
      </w:r>
    </w:p>
    <w:p w14:paraId="1A8DCA19" w14:textId="3784BE70" w:rsidR="000730C1" w:rsidRPr="000730C1" w:rsidRDefault="000730C1" w:rsidP="000730C1">
      <w:pPr>
        <w:spacing w:line="276" w:lineRule="auto"/>
        <w:rPr>
          <w:rFonts w:ascii="Times New Roman" w:hAnsi="Times New Roman" w:cs="Times New Roman"/>
          <w:sz w:val="28"/>
          <w:szCs w:val="28"/>
        </w:rPr>
      </w:pPr>
    </w:p>
    <w:p w14:paraId="4C8ECEDD" w14:textId="77777777" w:rsidR="000730C1" w:rsidRPr="000730C1" w:rsidRDefault="000730C1" w:rsidP="000730C1">
      <w:pPr>
        <w:spacing w:line="276" w:lineRule="auto"/>
        <w:rPr>
          <w:rFonts w:ascii="Times New Roman" w:hAnsi="Times New Roman" w:cs="Times New Roman"/>
          <w:b/>
          <w:bCs/>
          <w:sz w:val="28"/>
          <w:szCs w:val="28"/>
        </w:rPr>
      </w:pPr>
      <w:r w:rsidRPr="000730C1">
        <w:rPr>
          <w:rFonts w:ascii="Times New Roman" w:hAnsi="Times New Roman" w:cs="Times New Roman"/>
          <w:b/>
          <w:bCs/>
          <w:sz w:val="28"/>
          <w:szCs w:val="28"/>
        </w:rPr>
        <w:t>6. Conclusion &amp; Business Impact</w:t>
      </w:r>
    </w:p>
    <w:p w14:paraId="1DA2CD74" w14:textId="77777777" w:rsidR="000730C1" w:rsidRPr="000730C1" w:rsidRDefault="000730C1" w:rsidP="000730C1">
      <w:pPr>
        <w:spacing w:line="276" w:lineRule="auto"/>
        <w:rPr>
          <w:rFonts w:ascii="Times New Roman" w:hAnsi="Times New Roman" w:cs="Times New Roman"/>
          <w:sz w:val="28"/>
          <w:szCs w:val="28"/>
        </w:rPr>
      </w:pPr>
      <w:r w:rsidRPr="000730C1">
        <w:rPr>
          <w:rFonts w:ascii="Times New Roman" w:hAnsi="Times New Roman" w:cs="Times New Roman"/>
          <w:sz w:val="28"/>
          <w:szCs w:val="28"/>
        </w:rPr>
        <w:t>The "NexGen Mission Control" dashboard directly solves the challenges set forth in the case study. It delivers immediate, tangible business value by:</w:t>
      </w:r>
    </w:p>
    <w:p w14:paraId="09B09477" w14:textId="77777777" w:rsidR="000730C1" w:rsidRPr="000730C1" w:rsidRDefault="000730C1" w:rsidP="000730C1">
      <w:pPr>
        <w:numPr>
          <w:ilvl w:val="0"/>
          <w:numId w:val="13"/>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Driving Cost Reduction:</w:t>
      </w:r>
      <w:r w:rsidRPr="000730C1">
        <w:rPr>
          <w:rFonts w:ascii="Times New Roman" w:hAnsi="Times New Roman" w:cs="Times New Roman"/>
          <w:sz w:val="28"/>
          <w:szCs w:val="28"/>
        </w:rPr>
        <w:t xml:space="preserve"> Empowers managers to identify and cut high-cost, low-performance carriers, routes, and warehouse storage </w:t>
      </w:r>
      <w:proofErr w:type="spellStart"/>
      <w:r w:rsidRPr="000730C1">
        <w:rPr>
          <w:rFonts w:ascii="Times New Roman" w:hAnsi="Times New Roman" w:cs="Times New Roman"/>
          <w:sz w:val="28"/>
          <w:szCs w:val="28"/>
        </w:rPr>
        <w:t>centers</w:t>
      </w:r>
      <w:proofErr w:type="spellEnd"/>
      <w:r w:rsidRPr="000730C1">
        <w:rPr>
          <w:rFonts w:ascii="Times New Roman" w:hAnsi="Times New Roman" w:cs="Times New Roman"/>
          <w:sz w:val="28"/>
          <w:szCs w:val="28"/>
        </w:rPr>
        <w:t>.</w:t>
      </w:r>
    </w:p>
    <w:p w14:paraId="563C4AFB" w14:textId="77777777" w:rsidR="000730C1" w:rsidRPr="000730C1" w:rsidRDefault="000730C1" w:rsidP="000730C1">
      <w:pPr>
        <w:numPr>
          <w:ilvl w:val="0"/>
          <w:numId w:val="13"/>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Boosting Customer Experience:</w:t>
      </w:r>
      <w:r w:rsidRPr="000730C1">
        <w:rPr>
          <w:rFonts w:ascii="Times New Roman" w:hAnsi="Times New Roman" w:cs="Times New Roman"/>
          <w:sz w:val="28"/>
          <w:szCs w:val="28"/>
        </w:rPr>
        <w:t xml:space="preserve"> Provides a direct, actionable link between poor reviews and the operational failures (carriers, routes) that caused them.</w:t>
      </w:r>
    </w:p>
    <w:p w14:paraId="62157066" w14:textId="77777777" w:rsidR="000730C1" w:rsidRPr="000730C1" w:rsidRDefault="000730C1" w:rsidP="000730C1">
      <w:pPr>
        <w:numPr>
          <w:ilvl w:val="0"/>
          <w:numId w:val="13"/>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Enabling Sustainability Strategy:</w:t>
      </w:r>
      <w:r w:rsidRPr="000730C1">
        <w:rPr>
          <w:rFonts w:ascii="Times New Roman" w:hAnsi="Times New Roman" w:cs="Times New Roman"/>
          <w:sz w:val="28"/>
          <w:szCs w:val="28"/>
        </w:rPr>
        <w:t xml:space="preserve"> Delivers the first-ever analytics on fleet CO2 emissions, providing a clear baseline for green initiatives.</w:t>
      </w:r>
    </w:p>
    <w:p w14:paraId="6B85E480" w14:textId="77777777" w:rsidR="000730C1" w:rsidRPr="000730C1" w:rsidRDefault="000730C1" w:rsidP="000730C1">
      <w:pPr>
        <w:numPr>
          <w:ilvl w:val="0"/>
          <w:numId w:val="13"/>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lastRenderedPageBreak/>
        <w:t>Improving Operational Efficiency:</w:t>
      </w:r>
      <w:r w:rsidRPr="000730C1">
        <w:rPr>
          <w:rFonts w:ascii="Times New Roman" w:hAnsi="Times New Roman" w:cs="Times New Roman"/>
          <w:sz w:val="28"/>
          <w:szCs w:val="28"/>
        </w:rPr>
        <w:t xml:space="preserve"> Offers unprecedented, granular visibility into warehouse inventory, fleet age, and route performance.</w:t>
      </w:r>
    </w:p>
    <w:p w14:paraId="0A9BEE7A" w14:textId="77777777" w:rsidR="000730C1" w:rsidRPr="000730C1" w:rsidRDefault="000730C1" w:rsidP="000730C1">
      <w:pPr>
        <w:numPr>
          <w:ilvl w:val="0"/>
          <w:numId w:val="13"/>
        </w:numPr>
        <w:spacing w:line="276" w:lineRule="auto"/>
        <w:rPr>
          <w:rFonts w:ascii="Times New Roman" w:hAnsi="Times New Roman" w:cs="Times New Roman"/>
          <w:sz w:val="28"/>
          <w:szCs w:val="28"/>
        </w:rPr>
      </w:pPr>
      <w:r w:rsidRPr="000730C1">
        <w:rPr>
          <w:rFonts w:ascii="Times New Roman" w:hAnsi="Times New Roman" w:cs="Times New Roman"/>
          <w:b/>
          <w:bCs/>
          <w:sz w:val="28"/>
          <w:szCs w:val="28"/>
        </w:rPr>
        <w:t>Delivering Advanced ML Insights:</w:t>
      </w:r>
      <w:r w:rsidRPr="000730C1">
        <w:rPr>
          <w:rFonts w:ascii="Times New Roman" w:hAnsi="Times New Roman" w:cs="Times New Roman"/>
          <w:sz w:val="28"/>
          <w:szCs w:val="28"/>
        </w:rPr>
        <w:t xml:space="preserve"> Successfully uses clustering to segment customers and routes, providing a strategic advantage that goes beyond simple reporting.</w:t>
      </w:r>
    </w:p>
    <w:p w14:paraId="1B18680F" w14:textId="77777777" w:rsidR="000730C1" w:rsidRPr="000730C1" w:rsidRDefault="000730C1" w:rsidP="000730C1">
      <w:pPr>
        <w:spacing w:line="276" w:lineRule="auto"/>
        <w:rPr>
          <w:rFonts w:ascii="Times New Roman" w:hAnsi="Times New Roman" w:cs="Times New Roman"/>
          <w:sz w:val="28"/>
          <w:szCs w:val="28"/>
        </w:rPr>
      </w:pPr>
      <w:r w:rsidRPr="000730C1">
        <w:rPr>
          <w:rFonts w:ascii="Times New Roman" w:hAnsi="Times New Roman" w:cs="Times New Roman"/>
          <w:sz w:val="28"/>
          <w:szCs w:val="28"/>
        </w:rPr>
        <w:t xml:space="preserve">By focusing on a comprehensive diagnostic and descriptive ML solution, we have delivered a tool that is not only functional and technically impressive but also </w:t>
      </w:r>
      <w:r w:rsidRPr="000730C1">
        <w:rPr>
          <w:rFonts w:ascii="Times New Roman" w:hAnsi="Times New Roman" w:cs="Times New Roman"/>
          <w:b/>
          <w:bCs/>
          <w:sz w:val="28"/>
          <w:szCs w:val="28"/>
        </w:rPr>
        <w:t>honest, reliable, and fundamentally useful. It provides the 'high-resolution mirror' NexGen needs to execute its data-driven, cost-saving, and customer-centric vision. This dashboard is not a static, backward-looking report; it is a dynamic, living asset for daily operational management and long-term strategic planning. It equips NexGen's leadership with the one thing they were missing: empirical evidence, allowing them to confidently turn their raw, disconnected data into their most valuable strategic asset.</w:t>
      </w:r>
    </w:p>
    <w:p w14:paraId="45D2B2F5" w14:textId="77777777" w:rsidR="00030219" w:rsidRPr="00030219" w:rsidRDefault="00030219" w:rsidP="00030219">
      <w:pPr>
        <w:spacing w:line="480" w:lineRule="auto"/>
        <w:rPr>
          <w:rFonts w:ascii="Times New Roman" w:hAnsi="Times New Roman" w:cs="Times New Roman"/>
          <w:sz w:val="28"/>
          <w:szCs w:val="28"/>
        </w:rPr>
      </w:pPr>
    </w:p>
    <w:p w14:paraId="702291C2" w14:textId="77777777" w:rsidR="00030219" w:rsidRPr="00030219" w:rsidRDefault="00030219" w:rsidP="00030219">
      <w:pPr>
        <w:pStyle w:val="ListParagraph"/>
        <w:spacing w:line="480" w:lineRule="auto"/>
        <w:rPr>
          <w:rFonts w:ascii="Times New Roman" w:hAnsi="Times New Roman" w:cs="Times New Roman"/>
          <w:sz w:val="28"/>
          <w:szCs w:val="28"/>
        </w:rPr>
      </w:pPr>
    </w:p>
    <w:p w14:paraId="5EB8BB00" w14:textId="77777777" w:rsidR="00030219" w:rsidRPr="00030219" w:rsidRDefault="00030219" w:rsidP="00030219">
      <w:pPr>
        <w:pStyle w:val="ListParagraph"/>
        <w:spacing w:line="480" w:lineRule="auto"/>
        <w:ind w:left="1440"/>
        <w:rPr>
          <w:rFonts w:ascii="Times New Roman" w:hAnsi="Times New Roman" w:cs="Times New Roman"/>
          <w:sz w:val="28"/>
          <w:szCs w:val="28"/>
        </w:rPr>
      </w:pPr>
    </w:p>
    <w:sectPr w:rsidR="00030219" w:rsidRPr="00030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6588"/>
    <w:multiLevelType w:val="multilevel"/>
    <w:tmpl w:val="B4AA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829CE"/>
    <w:multiLevelType w:val="hybridMultilevel"/>
    <w:tmpl w:val="0CE65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827A9E"/>
    <w:multiLevelType w:val="multilevel"/>
    <w:tmpl w:val="865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701C"/>
    <w:multiLevelType w:val="hybridMultilevel"/>
    <w:tmpl w:val="B8D42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B76C34"/>
    <w:multiLevelType w:val="multilevel"/>
    <w:tmpl w:val="909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C37E7"/>
    <w:multiLevelType w:val="multilevel"/>
    <w:tmpl w:val="9C06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55AE1"/>
    <w:multiLevelType w:val="multilevel"/>
    <w:tmpl w:val="7E58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D59A0"/>
    <w:multiLevelType w:val="hybridMultilevel"/>
    <w:tmpl w:val="54523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4897916"/>
    <w:multiLevelType w:val="multilevel"/>
    <w:tmpl w:val="0F0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E2BB8"/>
    <w:multiLevelType w:val="multilevel"/>
    <w:tmpl w:val="D56E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96B76"/>
    <w:multiLevelType w:val="hybridMultilevel"/>
    <w:tmpl w:val="DC4C07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A92116"/>
    <w:multiLevelType w:val="multilevel"/>
    <w:tmpl w:val="0400D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A0483F"/>
    <w:multiLevelType w:val="multilevel"/>
    <w:tmpl w:val="CD2E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256041">
    <w:abstractNumId w:val="3"/>
  </w:num>
  <w:num w:numId="2" w16cid:durableId="1756779229">
    <w:abstractNumId w:val="7"/>
  </w:num>
  <w:num w:numId="3" w16cid:durableId="1909146002">
    <w:abstractNumId w:val="10"/>
  </w:num>
  <w:num w:numId="4" w16cid:durableId="1173643487">
    <w:abstractNumId w:val="1"/>
  </w:num>
  <w:num w:numId="5" w16cid:durableId="1602029684">
    <w:abstractNumId w:val="0"/>
  </w:num>
  <w:num w:numId="6" w16cid:durableId="2103992913">
    <w:abstractNumId w:val="11"/>
  </w:num>
  <w:num w:numId="7" w16cid:durableId="1994943099">
    <w:abstractNumId w:val="2"/>
  </w:num>
  <w:num w:numId="8" w16cid:durableId="1797143810">
    <w:abstractNumId w:val="9"/>
  </w:num>
  <w:num w:numId="9" w16cid:durableId="1664317851">
    <w:abstractNumId w:val="8"/>
  </w:num>
  <w:num w:numId="10" w16cid:durableId="1878392985">
    <w:abstractNumId w:val="12"/>
  </w:num>
  <w:num w:numId="11" w16cid:durableId="750540579">
    <w:abstractNumId w:val="5"/>
  </w:num>
  <w:num w:numId="12" w16cid:durableId="1287732506">
    <w:abstractNumId w:val="4"/>
  </w:num>
  <w:num w:numId="13" w16cid:durableId="11817773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58"/>
    <w:rsid w:val="00030219"/>
    <w:rsid w:val="000730C1"/>
    <w:rsid w:val="0014416A"/>
    <w:rsid w:val="001B67D3"/>
    <w:rsid w:val="003F1A5C"/>
    <w:rsid w:val="00421058"/>
    <w:rsid w:val="00EF540C"/>
    <w:rsid w:val="00EF7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7462"/>
  <w15:chartTrackingRefBased/>
  <w15:docId w15:val="{76569C2C-201F-477F-8573-EA2CA558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058"/>
    <w:rPr>
      <w:rFonts w:eastAsiaTheme="majorEastAsia" w:cstheme="majorBidi"/>
      <w:color w:val="272727" w:themeColor="text1" w:themeTint="D8"/>
    </w:rPr>
  </w:style>
  <w:style w:type="paragraph" w:styleId="Title">
    <w:name w:val="Title"/>
    <w:basedOn w:val="Normal"/>
    <w:next w:val="Normal"/>
    <w:link w:val="TitleChar"/>
    <w:uiPriority w:val="10"/>
    <w:qFormat/>
    <w:rsid w:val="0042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058"/>
    <w:pPr>
      <w:spacing w:before="160"/>
      <w:jc w:val="center"/>
    </w:pPr>
    <w:rPr>
      <w:i/>
      <w:iCs/>
      <w:color w:val="404040" w:themeColor="text1" w:themeTint="BF"/>
    </w:rPr>
  </w:style>
  <w:style w:type="character" w:customStyle="1" w:styleId="QuoteChar">
    <w:name w:val="Quote Char"/>
    <w:basedOn w:val="DefaultParagraphFont"/>
    <w:link w:val="Quote"/>
    <w:uiPriority w:val="29"/>
    <w:rsid w:val="00421058"/>
    <w:rPr>
      <w:i/>
      <w:iCs/>
      <w:color w:val="404040" w:themeColor="text1" w:themeTint="BF"/>
    </w:rPr>
  </w:style>
  <w:style w:type="paragraph" w:styleId="ListParagraph">
    <w:name w:val="List Paragraph"/>
    <w:basedOn w:val="Normal"/>
    <w:uiPriority w:val="34"/>
    <w:qFormat/>
    <w:rsid w:val="00421058"/>
    <w:pPr>
      <w:ind w:left="720"/>
      <w:contextualSpacing/>
    </w:pPr>
  </w:style>
  <w:style w:type="character" w:styleId="IntenseEmphasis">
    <w:name w:val="Intense Emphasis"/>
    <w:basedOn w:val="DefaultParagraphFont"/>
    <w:uiPriority w:val="21"/>
    <w:qFormat/>
    <w:rsid w:val="00421058"/>
    <w:rPr>
      <w:i/>
      <w:iCs/>
      <w:color w:val="0F4761" w:themeColor="accent1" w:themeShade="BF"/>
    </w:rPr>
  </w:style>
  <w:style w:type="paragraph" w:styleId="IntenseQuote">
    <w:name w:val="Intense Quote"/>
    <w:basedOn w:val="Normal"/>
    <w:next w:val="Normal"/>
    <w:link w:val="IntenseQuoteChar"/>
    <w:uiPriority w:val="30"/>
    <w:qFormat/>
    <w:rsid w:val="00421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058"/>
    <w:rPr>
      <w:i/>
      <w:iCs/>
      <w:color w:val="0F4761" w:themeColor="accent1" w:themeShade="BF"/>
    </w:rPr>
  </w:style>
  <w:style w:type="character" w:styleId="IntenseReference">
    <w:name w:val="Intense Reference"/>
    <w:basedOn w:val="DefaultParagraphFont"/>
    <w:uiPriority w:val="32"/>
    <w:qFormat/>
    <w:rsid w:val="00421058"/>
    <w:rPr>
      <w:b/>
      <w:bCs/>
      <w:smallCaps/>
      <w:color w:val="0F4761" w:themeColor="accent1" w:themeShade="BF"/>
      <w:spacing w:val="5"/>
    </w:rPr>
  </w:style>
  <w:style w:type="paragraph" w:styleId="NoSpacing">
    <w:name w:val="No Spacing"/>
    <w:uiPriority w:val="1"/>
    <w:qFormat/>
    <w:rsid w:val="000302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Malhar Lele</dc:creator>
  <cp:keywords/>
  <dc:description/>
  <cp:lastModifiedBy>Malhar Lele</cp:lastModifiedBy>
  <cp:revision>1</cp:revision>
  <dcterms:created xsi:type="dcterms:W3CDTF">2025-10-29T03:42:00Z</dcterms:created>
  <dcterms:modified xsi:type="dcterms:W3CDTF">2025-10-29T04:22:00Z</dcterms:modified>
</cp:coreProperties>
</file>