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rPr/>
      </w:pPr>
      <w:r>
        <w:rPr/>
        <w:t>REPUBLIQUE DU SENEGAL</w:t>
      </w:r>
    </w:p>
    <w:p>
      <w:pPr>
        <w:pStyle w:val="BodyText"/>
        <w:bidi w:val="0"/>
        <w:spacing w:before="0" w:after="0"/>
        <w:rPr/>
      </w:pPr>
      <w:r>
        <w:rPr/>
        <w:t>UN PEUPLE - UN BUT - UNE FOI</w:t>
      </w:r>
    </w:p>
    <w:p>
      <w:pPr>
        <w:pStyle w:val="BodyText"/>
        <w:bidi w:val="0"/>
        <w:spacing w:before="0" w:after="0"/>
        <w:rPr/>
      </w:pPr>
      <w:r>
        <w:rPr/>
        <w:t>ORANGE DIGITAL CENTER</w:t>
      </w:r>
    </w:p>
    <w:p>
      <w:pPr>
        <w:pStyle w:val="BodyText"/>
        <w:bidi w:val="0"/>
        <w:spacing w:before="0" w:after="0"/>
        <w:rPr/>
      </w:pPr>
      <w:r>
        <w:rPr/>
        <w:t>Formation certifiante en Developpement Full Stack / Web / Mobile</w:t>
      </w:r>
    </w:p>
    <w:p>
      <w:pPr>
        <w:pStyle w:val="BodyText"/>
        <w:bidi w:val="0"/>
        <w:spacing w:before="0" w:after="0"/>
        <w:rPr/>
      </w:pPr>
      <w:r>
        <w:rPr/>
        <w:drawing>
          <wp:inline distT="0" distB="0" distL="0" distR="0">
            <wp:extent cx="4495800" cy="3381375"/>
            <wp:effectExtent l="0" t="0" r="0" b="0"/>
            <wp:docPr id="1" name="Image1" descr="Logo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 KYA"/>
                    <pic:cNvPicPr>
                      <a:picLocks noChangeAspect="1" noChangeArrowheads="1"/>
                    </pic:cNvPicPr>
                  </pic:nvPicPr>
                  <pic:blipFill>
                    <a:blip r:link="rId2"/>
                    <a:stretch>
                      <a:fillRect/>
                    </a:stretch>
                  </pic:blipFill>
                  <pic:spPr bwMode="auto">
                    <a:xfrm>
                      <a:off x="0" y="0"/>
                      <a:ext cx="4495800" cy="3381375"/>
                    </a:xfrm>
                    <a:prstGeom prst="rect">
                      <a:avLst/>
                    </a:prstGeom>
                  </pic:spPr>
                </pic:pic>
              </a:graphicData>
            </a:graphic>
          </wp:inline>
        </w:drawing>
      </w:r>
      <w:r>
        <w:rPr/>
        <w:t xml:space="preserve"> </w:t>
      </w:r>
    </w:p>
    <w:p>
      <w:pPr>
        <w:pStyle w:val="BodyText"/>
        <w:bidi w:val="0"/>
        <w:spacing w:before="0" w:after="0"/>
        <w:rPr/>
      </w:pPr>
      <w:r>
        <w:rPr/>
        <w:t>Memoire de fin de cycle</w:t>
      </w:r>
    </w:p>
    <w:p>
      <w:pPr>
        <w:pStyle w:val="BodyText"/>
        <w:bidi w:val="0"/>
        <w:spacing w:before="0" w:after="0"/>
        <w:rPr/>
      </w:pPr>
      <w:r>
        <w:rPr/>
        <w:t>pour l'obtention du certificat de specialisation</w:t>
      </w:r>
    </w:p>
    <w:p>
      <w:pPr>
        <w:pStyle w:val="BodyText"/>
        <w:bidi w:val="0"/>
        <w:spacing w:before="0" w:after="0"/>
        <w:rPr/>
      </w:pPr>
      <w:r>
        <w:rPr/>
        <w:t xml:space="preserve">Conception et realisation d'une plateforme de gestion locative multi-roles : </w:t>
        <w:br/>
        <w:t xml:space="preserve">cas de KYA (Keur Ya Aicha) </w:t>
      </w:r>
    </w:p>
    <w:tbl>
      <w:tblPr>
        <w:tblW w:w="7412" w:type="dxa"/>
        <w:jc w:val="left"/>
        <w:tblInd w:w="0" w:type="dxa"/>
        <w:tblLayout w:type="fixed"/>
        <w:tblCellMar>
          <w:top w:w="28" w:type="dxa"/>
          <w:left w:w="28" w:type="dxa"/>
          <w:bottom w:w="28" w:type="dxa"/>
          <w:right w:w="28" w:type="dxa"/>
        </w:tblCellMar>
      </w:tblPr>
      <w:tblGrid>
        <w:gridCol w:w="4216"/>
        <w:gridCol w:w="3196"/>
      </w:tblGrid>
      <w:tr>
        <w:trPr/>
        <w:tc>
          <w:tcPr>
            <w:tcW w:w="4216" w:type="dxa"/>
            <w:tcBorders/>
            <w:vAlign w:val="center"/>
          </w:tcPr>
          <w:p>
            <w:pPr>
              <w:pStyle w:val="TableContents"/>
              <w:bidi w:val="0"/>
              <w:spacing w:before="0" w:after="147"/>
              <w:rPr/>
            </w:pPr>
            <w:r>
              <w:rPr>
                <w:rStyle w:val="Strong"/>
              </w:rPr>
              <w:t>Presente par :</w:t>
            </w:r>
            <w:r>
              <w:rPr/>
              <w:br/>
              <w:t>Papa Malick Teuw</w:t>
              <w:br/>
              <w:t>Telephone : 77 171 90 13</w:t>
              <w:br/>
              <w:t xml:space="preserve">Email : malickteuw.devweb@gmail.com </w:t>
            </w:r>
          </w:p>
        </w:tc>
        <w:tc>
          <w:tcPr>
            <w:tcW w:w="3196" w:type="dxa"/>
            <w:tcBorders/>
            <w:vAlign w:val="center"/>
          </w:tcPr>
          <w:p>
            <w:pPr>
              <w:pStyle w:val="TableContents"/>
              <w:bidi w:val="0"/>
              <w:spacing w:before="0" w:after="147"/>
              <w:rPr/>
            </w:pPr>
            <w:r>
              <w:rPr>
                <w:rStyle w:val="Strong"/>
              </w:rPr>
              <w:t>Encadrant academique :</w:t>
            </w:r>
            <w:r>
              <w:rPr/>
              <w:br/>
              <w:t>M. Birane Bailla Wone</w:t>
              <w:br/>
              <w:t xml:space="preserve">Coach developpeur </w:t>
            </w:r>
          </w:p>
        </w:tc>
      </w:tr>
      <w:tr>
        <w:trPr/>
        <w:tc>
          <w:tcPr>
            <w:tcW w:w="4216" w:type="dxa"/>
            <w:tcBorders/>
            <w:vAlign w:val="center"/>
          </w:tcPr>
          <w:p>
            <w:pPr>
              <w:pStyle w:val="TableContents"/>
              <w:bidi w:val="0"/>
              <w:spacing w:before="0" w:after="147"/>
              <w:rPr/>
            </w:pPr>
            <w:r>
              <w:rPr>
                <w:rStyle w:val="Strong"/>
              </w:rPr>
              <w:t>Etablissement :</w:t>
            </w:r>
            <w:r>
              <w:rPr/>
              <w:br/>
              <w:t xml:space="preserve">Orange Digital Center </w:t>
            </w:r>
          </w:p>
        </w:tc>
        <w:tc>
          <w:tcPr>
            <w:tcW w:w="3196" w:type="dxa"/>
            <w:tcBorders/>
            <w:vAlign w:val="center"/>
          </w:tcPr>
          <w:p>
            <w:pPr>
              <w:pStyle w:val="TableContents"/>
              <w:bidi w:val="0"/>
              <w:spacing w:before="0" w:after="147"/>
              <w:rPr/>
            </w:pPr>
            <w:r>
              <w:rPr>
                <w:rStyle w:val="Strong"/>
              </w:rPr>
              <w:t>Nature du projet :</w:t>
            </w:r>
            <w:r>
              <w:rPr/>
              <w:br/>
              <w:t xml:space="preserve">Projet personnel de fin d'etudes </w:t>
            </w:r>
          </w:p>
        </w:tc>
      </w:tr>
      <w:tr>
        <w:trPr/>
        <w:tc>
          <w:tcPr>
            <w:tcW w:w="4216" w:type="dxa"/>
            <w:tcBorders/>
            <w:vAlign w:val="center"/>
          </w:tcPr>
          <w:p>
            <w:pPr>
              <w:pStyle w:val="TableContents"/>
              <w:bidi w:val="0"/>
              <w:spacing w:before="0" w:after="147"/>
              <w:rPr/>
            </w:pPr>
            <w:r>
              <w:rPr>
                <w:rStyle w:val="Strong"/>
              </w:rPr>
              <w:t>Specialite :</w:t>
            </w:r>
            <w:r>
              <w:rPr/>
              <w:br/>
              <w:t xml:space="preserve">Developpement Full Stack / Web / Mobile </w:t>
            </w:r>
          </w:p>
        </w:tc>
        <w:tc>
          <w:tcPr>
            <w:tcW w:w="3196" w:type="dxa"/>
            <w:tcBorders/>
            <w:vAlign w:val="center"/>
          </w:tcPr>
          <w:p>
            <w:pPr>
              <w:pStyle w:val="TableContents"/>
              <w:bidi w:val="0"/>
              <w:spacing w:before="0" w:after="147"/>
              <w:rPr/>
            </w:pPr>
            <w:r>
              <w:rPr>
                <w:rStyle w:val="Strong"/>
              </w:rPr>
              <w:t>Duree :</w:t>
            </w:r>
            <w:r>
              <w:rPr/>
              <w:br/>
              <w:t xml:space="preserve">21 jours </w:t>
            </w:r>
          </w:p>
        </w:tc>
      </w:tr>
      <w:tr>
        <w:trPr/>
        <w:tc>
          <w:tcPr>
            <w:tcW w:w="4216" w:type="dxa"/>
            <w:tcBorders/>
            <w:vAlign w:val="center"/>
          </w:tcPr>
          <w:p>
            <w:pPr>
              <w:pStyle w:val="TableContents"/>
              <w:bidi w:val="0"/>
              <w:spacing w:before="0" w:after="147"/>
              <w:rPr/>
            </w:pPr>
            <w:r>
              <w:rPr>
                <w:rStyle w:val="Strong"/>
              </w:rPr>
              <w:t>Ville / Pays :</w:t>
            </w:r>
            <w:r>
              <w:rPr/>
              <w:br/>
              <w:t xml:space="preserve">Thies, Senegal </w:t>
            </w:r>
          </w:p>
        </w:tc>
        <w:tc>
          <w:tcPr>
            <w:tcW w:w="3196" w:type="dxa"/>
            <w:tcBorders/>
            <w:vAlign w:val="center"/>
          </w:tcPr>
          <w:p>
            <w:pPr>
              <w:pStyle w:val="TableContents"/>
              <w:bidi w:val="0"/>
              <w:spacing w:before="0" w:after="147"/>
              <w:rPr/>
            </w:pPr>
            <w:r>
              <w:rPr>
                <w:rStyle w:val="Strong"/>
              </w:rPr>
              <w:t>Annee academique :</w:t>
            </w:r>
            <w:r>
              <w:rPr/>
              <w:br/>
              <w:t xml:space="preserve">2025-2026 </w:t>
            </w:r>
          </w:p>
        </w:tc>
      </w:tr>
    </w:tbl>
    <w:p>
      <w:pPr>
        <w:pStyle w:val="BodyText"/>
        <w:bidi w:val="0"/>
        <w:spacing w:before="397" w:after="147"/>
        <w:ind w:hanging="0" w:left="0" w:right="0"/>
        <w:jc w:val="center"/>
        <w:rPr>
          <w:i/>
          <w:color w:val="334155"/>
        </w:rPr>
      </w:pPr>
      <w:r>
        <w:rPr>
          <w:i/>
          <w:color w:val="334155"/>
        </w:rPr>
        <w:t xml:space="preserve">"Concevoir une solution utile, fiable et lisible est une maniere concrete de transformer un besoin metier en valeur." </w:t>
      </w:r>
    </w:p>
    <w:p>
      <w:pPr>
        <w:pStyle w:val="BodyText"/>
        <w:bidi w:val="0"/>
        <w:spacing w:before="0" w:after="0"/>
        <w:rPr/>
      </w:pPr>
      <w:r>
        <w:rPr/>
        <w:t>Orange Digital Center - Annee academique 2025-2026</w:t>
      </w:r>
    </w:p>
    <w:p>
      <w:pPr>
        <w:pStyle w:val="BodyText"/>
        <w:bidi w:val="0"/>
        <w:spacing w:before="0" w:after="283"/>
        <w:ind w:hanging="0" w:left="0" w:right="0"/>
        <w:jc w:val="center"/>
        <w:rPr>
          <w:b/>
          <w:color w:val="0F2D57"/>
          <w:sz w:val="34"/>
        </w:rPr>
      </w:pPr>
      <w:r>
        <w:rPr>
          <w:b/>
          <w:color w:val="0F2D57"/>
          <w:sz w:val="34"/>
        </w:rPr>
        <w:t>Dedicace</w:t>
      </w:r>
    </w:p>
    <w:p>
      <w:pPr>
        <w:pStyle w:val="BodyText"/>
        <w:bidi w:val="0"/>
        <w:spacing w:before="0" w:after="147"/>
        <w:jc w:val="both"/>
        <w:rPr/>
      </w:pPr>
      <w:r>
        <w:rPr/>
        <w:t xml:space="preserve">Je dedie ce memoire a mes parents pour leur amour, leurs sacrifices et leur soutien constant. Leur confiance a toujours ete un moteur essentiel dans mon parcours de formation et dans la realisation de ce projet. </w:t>
      </w:r>
    </w:p>
    <w:p>
      <w:pPr>
        <w:pStyle w:val="BodyText"/>
        <w:bidi w:val="0"/>
        <w:spacing w:before="0" w:after="147"/>
        <w:jc w:val="both"/>
        <w:rPr/>
      </w:pPr>
      <w:r>
        <w:rPr/>
        <w:t xml:space="preserve">Je le dedie egalement a ma famille, a mes proches, a mes amis et a mes camarades de formation pour leurs encouragements, leur presence et leur appui moral. Chacun d'eux a contribue, d'une maniere ou d'une autre, a renforcer ma determination. </w:t>
      </w:r>
    </w:p>
    <w:p>
      <w:pPr>
        <w:pStyle w:val="BodyText"/>
        <w:bidi w:val="0"/>
        <w:spacing w:before="0" w:after="147"/>
        <w:jc w:val="both"/>
        <w:rPr/>
      </w:pPr>
      <w:r>
        <w:rPr/>
        <w:t xml:space="preserve">Enfin, je dedie ce travail a toutes les personnes qui croient en l'apport du numerique dans l'amelioration des activites de gestion et dans la resolution de problemes concrets. </w:t>
      </w:r>
    </w:p>
    <w:p>
      <w:pPr>
        <w:pStyle w:val="BodyText"/>
        <w:bidi w:val="0"/>
        <w:spacing w:before="0" w:after="283"/>
        <w:ind w:hanging="0" w:left="0" w:right="0"/>
        <w:jc w:val="center"/>
        <w:rPr>
          <w:b/>
          <w:color w:val="0F2D57"/>
          <w:sz w:val="34"/>
        </w:rPr>
      </w:pPr>
      <w:r>
        <w:rPr>
          <w:b/>
          <w:color w:val="0F2D57"/>
          <w:sz w:val="34"/>
        </w:rPr>
        <w:t>Remerciements</w:t>
      </w:r>
    </w:p>
    <w:p>
      <w:pPr>
        <w:pStyle w:val="BodyText"/>
        <w:bidi w:val="0"/>
        <w:spacing w:before="0" w:after="147"/>
        <w:jc w:val="both"/>
        <w:rPr/>
      </w:pPr>
      <w:r>
        <w:rPr/>
        <w:t xml:space="preserve">Je tiens a exprimer ma profonde gratitude a toutes les personnes qui ont contribue a la realisation de ce memoire et au developpement du projet KYA. </w:t>
      </w:r>
    </w:p>
    <w:p>
      <w:pPr>
        <w:pStyle w:val="BodyText"/>
        <w:bidi w:val="0"/>
        <w:spacing w:before="0" w:after="147"/>
        <w:jc w:val="both"/>
        <w:rPr/>
      </w:pPr>
      <w:r>
        <w:rPr/>
        <w:t xml:space="preserve">Mes remerciements s'adressent en premier lieu a Orange Digital Center pour la qualite de la formation dispensee, le cadre de travail et l'accompagnement pedagogique recu tout au long du cycle. Cette experience m'a permis de consolider mes acquis techniques et de developper une approche plus rigoureuse de la conception logicielle. </w:t>
      </w:r>
    </w:p>
    <w:p>
      <w:pPr>
        <w:pStyle w:val="BodyText"/>
        <w:bidi w:val="0"/>
        <w:spacing w:before="0" w:after="147"/>
        <w:jc w:val="both"/>
        <w:rPr/>
      </w:pPr>
      <w:r>
        <w:rPr/>
        <w:t xml:space="preserve">J'adresse egalement mes sinceres remerciements a mon encadrant academique, M. Birane Bailla Wone, pour ses conseils, sa disponibilite et ses orientations methodologiques. Ses retours m'ont permis d'ameliorer la coherence, la structure et la qualite globale de ce travail. </w:t>
      </w:r>
    </w:p>
    <w:p>
      <w:pPr>
        <w:pStyle w:val="BodyText"/>
        <w:bidi w:val="0"/>
        <w:spacing w:before="0" w:after="147"/>
        <w:jc w:val="both"/>
        <w:rPr/>
      </w:pPr>
      <w:r>
        <w:rPr/>
        <w:t xml:space="preserve">Je remercie aussi l'ensemble des formateurs, de mes camarades et de toutes les personnes qui m'ont soutenu, encourage et accompagne dans ce parcours. Enfin, je remercie tout particulierement ma famille pour sa patience, sa confiance et son soutien permanent. </w:t>
      </w:r>
    </w:p>
    <w:p>
      <w:pPr>
        <w:pStyle w:val="BodyText"/>
        <w:bidi w:val="0"/>
        <w:spacing w:before="0" w:after="283"/>
        <w:ind w:hanging="0" w:left="0" w:right="0"/>
        <w:jc w:val="center"/>
        <w:rPr>
          <w:b/>
          <w:color w:val="0F2D57"/>
          <w:sz w:val="34"/>
        </w:rPr>
      </w:pPr>
      <w:r>
        <w:rPr>
          <w:b/>
          <w:color w:val="0F2D57"/>
          <w:sz w:val="34"/>
        </w:rPr>
        <w:t>Resume</w:t>
      </w:r>
    </w:p>
    <w:p>
      <w:pPr>
        <w:pStyle w:val="BodyText"/>
        <w:bidi w:val="0"/>
        <w:spacing w:before="0" w:after="147"/>
        <w:jc w:val="both"/>
        <w:rPr/>
      </w:pPr>
      <w:r>
        <w:rPr/>
        <w:t xml:space="preserve">Dans un environnement locatif, la gestion des informations relatives aux clients, aux biens, aux paiements, aux depots et aux documents demeure souvent fragmentee. Cette dispersion rend le suivi plus difficile, augmente les risques d'erreurs et complique la prise de decision. Afin de repondre a cette problematique, ce memoire presente la conception et la realisation de KYA (Keur Ya Aicha), une plateforme de gestion locative multi-roles. </w:t>
      </w:r>
    </w:p>
    <w:p>
      <w:pPr>
        <w:pStyle w:val="BodyText"/>
        <w:bidi w:val="0"/>
        <w:spacing w:before="0" w:after="147"/>
        <w:jc w:val="both"/>
        <w:rPr/>
      </w:pPr>
      <w:r>
        <w:rPr/>
        <w:t xml:space="preserve">La solution proposee centralise les operations essentielles de gestion locative autour de deux niveaux principaux d'administration : le super administrateur et l'administrateur. Elle integre la gestion des clients, entreprises, locations, paiements, depots et documents, tout en ajoutant des mecanismes de validation, de securite, d'audit et d'importation Excel avec controle anti-duplication. </w:t>
      </w:r>
    </w:p>
    <w:p>
      <w:pPr>
        <w:pStyle w:val="BodyText"/>
        <w:bidi w:val="0"/>
        <w:spacing w:before="0" w:after="147"/>
        <w:jc w:val="both"/>
        <w:rPr/>
      </w:pPr>
      <w:r>
        <w:rPr/>
        <w:t xml:space="preserve">Ce memoire presente le contexte du projet, les besoins identifies, la methodologie adoptee, les choix techniques, la conception fonctionnelle et technique, ainsi que les resultats obtenus. Il met en evidence l'apport d'une solution moderne, ergonomique et securisee pour optimiser la gestion locative et renforcer la tracabilite des operations. </w:t>
      </w:r>
    </w:p>
    <w:p>
      <w:pPr>
        <w:pStyle w:val="BodyText"/>
        <w:bidi w:val="0"/>
        <w:spacing w:before="510" w:after="283"/>
        <w:ind w:hanging="0" w:left="0" w:right="0"/>
        <w:jc w:val="center"/>
        <w:rPr>
          <w:b/>
          <w:color w:val="0F2D57"/>
          <w:sz w:val="34"/>
        </w:rPr>
      </w:pPr>
      <w:r>
        <w:rPr>
          <w:b/>
          <w:color w:val="0F2D57"/>
          <w:sz w:val="34"/>
        </w:rPr>
        <w:t>Abstract</w:t>
      </w:r>
    </w:p>
    <w:p>
      <w:pPr>
        <w:pStyle w:val="BodyText"/>
        <w:bidi w:val="0"/>
        <w:spacing w:before="0" w:after="147"/>
        <w:jc w:val="both"/>
        <w:rPr/>
      </w:pPr>
      <w:r>
        <w:rPr/>
        <w:t xml:space="preserve">In rental management environments, data related to clients, properties, payments, deposits and documents is often scattered across multiple tools. This fragmentation makes monitoring more difficult, increases the risk of errors and weakens decision-making. To address this issue, this report presents the design and implementation of KYA (Keur Ya Aicha), a multi-role rental management platform. </w:t>
      </w:r>
    </w:p>
    <w:p>
      <w:pPr>
        <w:pStyle w:val="BodyText"/>
        <w:bidi w:val="0"/>
        <w:spacing w:before="0" w:after="147"/>
        <w:jc w:val="both"/>
        <w:rPr/>
      </w:pPr>
      <w:r>
        <w:rPr/>
        <w:t xml:space="preserve">The proposed solution centralizes core rental operations around two main administrative levels: super administrator and administrator. It integrates client, company, rental, payment, deposit and document management while adding validation, security, audit and Excel import with anti-duplication rules. </w:t>
      </w:r>
    </w:p>
    <w:p>
      <w:pPr>
        <w:pStyle w:val="BodyText"/>
        <w:bidi w:val="0"/>
        <w:spacing w:before="0" w:after="147"/>
        <w:jc w:val="both"/>
        <w:rPr/>
      </w:pPr>
      <w:r>
        <w:rPr/>
        <w:t xml:space="preserve">This report describes the project context, identified needs, adopted methodology, technical choices, functional and technical design, and the results obtained. It highlights the value of a modern, ergonomic and secure platform for improving rental management and strengthening operational traceability. </w:t>
      </w:r>
    </w:p>
    <w:p>
      <w:pPr>
        <w:pStyle w:val="BodyText"/>
        <w:bidi w:val="0"/>
        <w:spacing w:before="0" w:after="283"/>
        <w:ind w:hanging="0" w:left="0" w:right="0"/>
        <w:jc w:val="center"/>
        <w:rPr>
          <w:b/>
          <w:color w:val="0F2D57"/>
          <w:sz w:val="34"/>
        </w:rPr>
      </w:pPr>
      <w:r>
        <w:rPr>
          <w:b/>
          <w:color w:val="0F2D57"/>
          <w:sz w:val="34"/>
        </w:rPr>
        <w:t>Glossaire</w:t>
      </w:r>
    </w:p>
    <w:p>
      <w:pPr>
        <w:pStyle w:val="BodyText"/>
        <w:bidi w:val="0"/>
        <w:spacing w:before="0" w:after="147"/>
        <w:jc w:val="both"/>
        <w:rPr/>
      </w:pPr>
      <w:r>
        <w:rPr>
          <w:rStyle w:val="Strong"/>
        </w:rPr>
        <w:t>API</w:t>
      </w:r>
      <w:r>
        <w:rPr/>
        <w:t xml:space="preserve"> : interface permettant la communication entre plusieurs applications.</w:t>
      </w:r>
    </w:p>
    <w:p>
      <w:pPr>
        <w:pStyle w:val="BodyText"/>
        <w:bidi w:val="0"/>
        <w:spacing w:before="0" w:after="147"/>
        <w:jc w:val="both"/>
        <w:rPr/>
      </w:pPr>
      <w:r>
        <w:rPr>
          <w:rStyle w:val="Strong"/>
        </w:rPr>
        <w:t>Audit</w:t>
      </w:r>
      <w:r>
        <w:rPr/>
        <w:t xml:space="preserve"> : journal des actions effectuees dans le systeme.</w:t>
      </w:r>
    </w:p>
    <w:p>
      <w:pPr>
        <w:pStyle w:val="BodyText"/>
        <w:bidi w:val="0"/>
        <w:spacing w:before="0" w:after="147"/>
        <w:jc w:val="both"/>
        <w:rPr/>
      </w:pPr>
      <w:r>
        <w:rPr>
          <w:rStyle w:val="Strong"/>
        </w:rPr>
        <w:t>CRUD</w:t>
      </w:r>
      <w:r>
        <w:rPr/>
        <w:t xml:space="preserve"> : creation, lecture, mise a jour et suppression des donnees.</w:t>
      </w:r>
    </w:p>
    <w:p>
      <w:pPr>
        <w:pStyle w:val="BodyText"/>
        <w:bidi w:val="0"/>
        <w:spacing w:before="0" w:after="147"/>
        <w:jc w:val="both"/>
        <w:rPr/>
      </w:pPr>
      <w:r>
        <w:rPr>
          <w:rStyle w:val="Strong"/>
        </w:rPr>
        <w:t>ExcelJS</w:t>
      </w:r>
      <w:r>
        <w:rPr/>
        <w:t xml:space="preserve"> : bibliotheque permettant la lecture et l'ecriture de fichiers Excel.</w:t>
      </w:r>
    </w:p>
    <w:p>
      <w:pPr>
        <w:pStyle w:val="BodyText"/>
        <w:bidi w:val="0"/>
        <w:spacing w:before="0" w:after="147"/>
        <w:jc w:val="both"/>
        <w:rPr/>
      </w:pPr>
      <w:r>
        <w:rPr>
          <w:rStyle w:val="Strong"/>
        </w:rPr>
        <w:t>KYA</w:t>
      </w:r>
      <w:r>
        <w:rPr/>
        <w:t xml:space="preserve"> : Keur Ya Aicha, plateforme de gestion locative et administrative.</w:t>
      </w:r>
    </w:p>
    <w:p>
      <w:pPr>
        <w:pStyle w:val="BodyText"/>
        <w:bidi w:val="0"/>
        <w:spacing w:before="0" w:after="147"/>
        <w:jc w:val="both"/>
        <w:rPr/>
      </w:pPr>
      <w:r>
        <w:rPr>
          <w:rStyle w:val="Strong"/>
        </w:rPr>
        <w:t>ODC</w:t>
      </w:r>
      <w:r>
        <w:rPr/>
        <w:t xml:space="preserve"> : Orange Digital Center.</w:t>
      </w:r>
    </w:p>
    <w:p>
      <w:pPr>
        <w:pStyle w:val="BodyText"/>
        <w:bidi w:val="0"/>
        <w:spacing w:before="0" w:after="147"/>
        <w:jc w:val="both"/>
        <w:rPr/>
      </w:pPr>
      <w:r>
        <w:rPr>
          <w:rStyle w:val="Strong"/>
        </w:rPr>
        <w:t>Prisma</w:t>
      </w:r>
      <w:r>
        <w:rPr/>
        <w:t xml:space="preserve"> : ORM et outil de modelisation de base de donnees.</w:t>
      </w:r>
    </w:p>
    <w:p>
      <w:pPr>
        <w:pStyle w:val="BodyText"/>
        <w:bidi w:val="0"/>
        <w:spacing w:before="0" w:after="147"/>
        <w:jc w:val="both"/>
        <w:rPr/>
      </w:pPr>
      <w:r>
        <w:rPr>
          <w:rStyle w:val="Strong"/>
        </w:rPr>
        <w:t>RBAC</w:t>
      </w:r>
      <w:r>
        <w:rPr/>
        <w:t xml:space="preserve"> : controle d'acces base sur les roles.</w:t>
      </w:r>
    </w:p>
    <w:p>
      <w:pPr>
        <w:pStyle w:val="BodyText"/>
        <w:bidi w:val="0"/>
        <w:spacing w:before="0" w:after="147"/>
        <w:jc w:val="both"/>
        <w:rPr/>
      </w:pPr>
      <w:r>
        <w:rPr>
          <w:rStyle w:val="Strong"/>
        </w:rPr>
        <w:t>TOTP</w:t>
      </w:r>
      <w:r>
        <w:rPr/>
        <w:t xml:space="preserve"> : mot de passe a usage unique base sur le temps.</w:t>
      </w:r>
    </w:p>
    <w:p>
      <w:pPr>
        <w:pStyle w:val="BodyText"/>
        <w:bidi w:val="0"/>
        <w:spacing w:before="0" w:after="147"/>
        <w:jc w:val="both"/>
        <w:rPr/>
      </w:pPr>
      <w:r>
        <w:rPr>
          <w:rStyle w:val="Strong"/>
        </w:rPr>
        <w:t>UML</w:t>
      </w:r>
      <w:r>
        <w:rPr/>
        <w:t xml:space="preserve"> : langage de modelisation unifie.</w:t>
      </w:r>
    </w:p>
    <w:p>
      <w:pPr>
        <w:pStyle w:val="BodyText"/>
        <w:bidi w:val="0"/>
        <w:spacing w:before="0" w:after="283"/>
        <w:ind w:hanging="0" w:left="0" w:right="0"/>
        <w:jc w:val="center"/>
        <w:rPr>
          <w:b/>
          <w:color w:val="0F2D57"/>
          <w:sz w:val="34"/>
        </w:rPr>
      </w:pPr>
      <w:r>
        <w:rPr>
          <w:b/>
          <w:color w:val="0F2D57"/>
          <w:sz w:val="34"/>
        </w:rPr>
        <w:t>Table des figures</w:t>
      </w:r>
    </w:p>
    <w:p>
      <w:pPr>
        <w:pStyle w:val="BodyText"/>
        <w:numPr>
          <w:ilvl w:val="0"/>
          <w:numId w:val="2"/>
        </w:numPr>
        <w:tabs>
          <w:tab w:val="clear" w:pos="1134"/>
          <w:tab w:val="left" w:pos="709" w:leader="none"/>
        </w:tabs>
        <w:bidi w:val="0"/>
        <w:spacing w:before="0" w:after="0"/>
        <w:ind w:hanging="283" w:left="709"/>
        <w:rPr/>
      </w:pPr>
      <w:r>
        <w:rPr/>
        <w:t xml:space="preserve">Figure 1 : Identite visuelle du projet KYA </w:t>
      </w:r>
    </w:p>
    <w:p>
      <w:pPr>
        <w:pStyle w:val="BodyText"/>
        <w:numPr>
          <w:ilvl w:val="0"/>
          <w:numId w:val="2"/>
        </w:numPr>
        <w:tabs>
          <w:tab w:val="clear" w:pos="1134"/>
          <w:tab w:val="left" w:pos="709" w:leader="none"/>
        </w:tabs>
        <w:bidi w:val="0"/>
        <w:spacing w:before="0" w:after="0"/>
        <w:ind w:hanging="283" w:left="709"/>
        <w:rPr/>
      </w:pPr>
      <w:r>
        <w:rPr/>
        <w:t xml:space="preserve">Figure 2 : Diagramme de contexte fonctionnel de l'application KYA </w:t>
      </w:r>
    </w:p>
    <w:p>
      <w:pPr>
        <w:pStyle w:val="BodyText"/>
        <w:numPr>
          <w:ilvl w:val="0"/>
          <w:numId w:val="2"/>
        </w:numPr>
        <w:tabs>
          <w:tab w:val="clear" w:pos="1134"/>
          <w:tab w:val="left" w:pos="709" w:leader="none"/>
        </w:tabs>
        <w:bidi w:val="0"/>
        <w:ind w:hanging="283" w:left="709"/>
        <w:rPr/>
      </w:pPr>
      <w:r>
        <w:rPr/>
        <w:t xml:space="preserve">Figure 3 : Diagramme synthetique des cas d'utilisation par acteur </w:t>
      </w:r>
    </w:p>
    <w:p>
      <w:pPr>
        <w:pStyle w:val="BodyText"/>
        <w:bidi w:val="0"/>
        <w:spacing w:before="567" w:after="283"/>
        <w:ind w:hanging="0" w:left="0" w:right="0"/>
        <w:jc w:val="center"/>
        <w:rPr>
          <w:b/>
          <w:color w:val="0F2D57"/>
          <w:sz w:val="34"/>
        </w:rPr>
      </w:pPr>
      <w:r>
        <w:rPr>
          <w:b/>
          <w:color w:val="0F2D57"/>
          <w:sz w:val="34"/>
        </w:rPr>
        <w:t>Table des tableaux</w:t>
      </w:r>
    </w:p>
    <w:p>
      <w:pPr>
        <w:pStyle w:val="BodyText"/>
        <w:numPr>
          <w:ilvl w:val="0"/>
          <w:numId w:val="3"/>
        </w:numPr>
        <w:tabs>
          <w:tab w:val="clear" w:pos="1134"/>
          <w:tab w:val="left" w:pos="709" w:leader="none"/>
        </w:tabs>
        <w:bidi w:val="0"/>
        <w:spacing w:before="0" w:after="0"/>
        <w:ind w:hanging="283" w:left="709"/>
        <w:rPr/>
      </w:pPr>
      <w:r>
        <w:rPr/>
        <w:t xml:space="preserve">Tableau 1 : Fiche signaletique du projet </w:t>
      </w:r>
    </w:p>
    <w:p>
      <w:pPr>
        <w:pStyle w:val="BodyText"/>
        <w:numPr>
          <w:ilvl w:val="0"/>
          <w:numId w:val="3"/>
        </w:numPr>
        <w:tabs>
          <w:tab w:val="clear" w:pos="1134"/>
          <w:tab w:val="left" w:pos="709" w:leader="none"/>
        </w:tabs>
        <w:bidi w:val="0"/>
        <w:spacing w:before="0" w:after="0"/>
        <w:ind w:hanging="283" w:left="709"/>
        <w:rPr/>
      </w:pPr>
      <w:r>
        <w:rPr/>
        <w:t xml:space="preserve">Tableau 2 : Repartition des roles et responsabilites </w:t>
      </w:r>
    </w:p>
    <w:p>
      <w:pPr>
        <w:pStyle w:val="BodyText"/>
        <w:numPr>
          <w:ilvl w:val="0"/>
          <w:numId w:val="3"/>
        </w:numPr>
        <w:tabs>
          <w:tab w:val="clear" w:pos="1134"/>
          <w:tab w:val="left" w:pos="709" w:leader="none"/>
        </w:tabs>
        <w:bidi w:val="0"/>
        <w:spacing w:before="0" w:after="0"/>
        <w:ind w:hanging="283" w:left="709"/>
        <w:rPr/>
      </w:pPr>
      <w:r>
        <w:rPr/>
        <w:t xml:space="preserve">Tableau 3 : Technologies principales utilisees </w:t>
      </w:r>
    </w:p>
    <w:p>
      <w:pPr>
        <w:pStyle w:val="BodyText"/>
        <w:numPr>
          <w:ilvl w:val="0"/>
          <w:numId w:val="3"/>
        </w:numPr>
        <w:tabs>
          <w:tab w:val="clear" w:pos="1134"/>
          <w:tab w:val="left" w:pos="709" w:leader="none"/>
        </w:tabs>
        <w:bidi w:val="0"/>
        <w:ind w:hanging="283" w:left="709"/>
        <w:rPr/>
      </w:pPr>
      <w:r>
        <w:rPr/>
        <w:t xml:space="preserve">Tableau 4 : Correspondance besoins / reponses fonctionnelles </w:t>
      </w:r>
    </w:p>
    <w:p>
      <w:pPr>
        <w:pStyle w:val="BodyText"/>
        <w:bidi w:val="0"/>
        <w:spacing w:before="567" w:after="283"/>
        <w:ind w:hanging="0" w:left="0" w:right="0"/>
        <w:jc w:val="center"/>
        <w:rPr>
          <w:b/>
          <w:color w:val="0F2D57"/>
          <w:sz w:val="34"/>
        </w:rPr>
      </w:pPr>
      <w:r>
        <w:rPr>
          <w:b/>
          <w:color w:val="0F2D57"/>
          <w:sz w:val="34"/>
        </w:rPr>
        <w:t>Sommaire</w:t>
      </w:r>
    </w:p>
    <w:p>
      <w:pPr>
        <w:pStyle w:val="BodyText"/>
        <w:numPr>
          <w:ilvl w:val="0"/>
          <w:numId w:val="4"/>
        </w:numPr>
        <w:tabs>
          <w:tab w:val="clear" w:pos="1134"/>
          <w:tab w:val="left" w:pos="709" w:leader="none"/>
        </w:tabs>
        <w:bidi w:val="0"/>
        <w:spacing w:before="0" w:after="0"/>
        <w:ind w:hanging="283" w:left="709"/>
        <w:rPr/>
      </w:pPr>
      <w:r>
        <w:rPr/>
        <w:t xml:space="preserve">Introduction </w:t>
      </w:r>
    </w:p>
    <w:p>
      <w:pPr>
        <w:pStyle w:val="BodyText"/>
        <w:numPr>
          <w:ilvl w:val="0"/>
          <w:numId w:val="4"/>
        </w:numPr>
        <w:tabs>
          <w:tab w:val="clear" w:pos="1134"/>
          <w:tab w:val="left" w:pos="709" w:leader="none"/>
        </w:tabs>
        <w:bidi w:val="0"/>
        <w:spacing w:before="0" w:after="0"/>
        <w:ind w:hanging="283" w:left="709"/>
        <w:rPr/>
      </w:pPr>
      <w:r>
        <w:rPr/>
        <w:t xml:space="preserve">I. Presentation du cadre de formation et du projet </w:t>
      </w:r>
    </w:p>
    <w:p>
      <w:pPr>
        <w:pStyle w:val="BodyText"/>
        <w:numPr>
          <w:ilvl w:val="0"/>
          <w:numId w:val="4"/>
        </w:numPr>
        <w:tabs>
          <w:tab w:val="clear" w:pos="1134"/>
          <w:tab w:val="left" w:pos="709" w:leader="none"/>
        </w:tabs>
        <w:bidi w:val="0"/>
        <w:spacing w:before="0" w:after="0"/>
        <w:ind w:hanging="283" w:left="709"/>
        <w:rPr/>
      </w:pPr>
      <w:r>
        <w:rPr/>
        <w:t xml:space="preserve">II. Presentation du sujet, problematique et objectifs </w:t>
      </w:r>
    </w:p>
    <w:p>
      <w:pPr>
        <w:pStyle w:val="BodyText"/>
        <w:numPr>
          <w:ilvl w:val="0"/>
          <w:numId w:val="4"/>
        </w:numPr>
        <w:tabs>
          <w:tab w:val="clear" w:pos="1134"/>
          <w:tab w:val="left" w:pos="709" w:leader="none"/>
        </w:tabs>
        <w:bidi w:val="0"/>
        <w:spacing w:before="0" w:after="0"/>
        <w:ind w:hanging="283" w:left="709"/>
        <w:rPr/>
      </w:pPr>
      <w:r>
        <w:rPr/>
        <w:t xml:space="preserve">III. Methodologie et environnement technique </w:t>
      </w:r>
    </w:p>
    <w:p>
      <w:pPr>
        <w:pStyle w:val="BodyText"/>
        <w:numPr>
          <w:ilvl w:val="0"/>
          <w:numId w:val="4"/>
        </w:numPr>
        <w:tabs>
          <w:tab w:val="clear" w:pos="1134"/>
          <w:tab w:val="left" w:pos="709" w:leader="none"/>
        </w:tabs>
        <w:bidi w:val="0"/>
        <w:spacing w:before="0" w:after="0"/>
        <w:ind w:hanging="283" w:left="709"/>
        <w:rPr/>
      </w:pPr>
      <w:r>
        <w:rPr/>
        <w:t xml:space="preserve">IV. Analyse et conception de la solution </w:t>
      </w:r>
    </w:p>
    <w:p>
      <w:pPr>
        <w:pStyle w:val="BodyText"/>
        <w:numPr>
          <w:ilvl w:val="0"/>
          <w:numId w:val="4"/>
        </w:numPr>
        <w:tabs>
          <w:tab w:val="clear" w:pos="1134"/>
          <w:tab w:val="left" w:pos="709" w:leader="none"/>
        </w:tabs>
        <w:bidi w:val="0"/>
        <w:spacing w:before="0" w:after="0"/>
        <w:ind w:hanging="283" w:left="709"/>
        <w:rPr/>
      </w:pPr>
      <w:r>
        <w:rPr/>
        <w:t xml:space="preserve">V. Realisation, validation et resultats </w:t>
      </w:r>
    </w:p>
    <w:p>
      <w:pPr>
        <w:pStyle w:val="BodyText"/>
        <w:numPr>
          <w:ilvl w:val="0"/>
          <w:numId w:val="4"/>
        </w:numPr>
        <w:tabs>
          <w:tab w:val="clear" w:pos="1134"/>
          <w:tab w:val="left" w:pos="709" w:leader="none"/>
        </w:tabs>
        <w:bidi w:val="0"/>
        <w:spacing w:before="0" w:after="0"/>
        <w:ind w:hanging="283" w:left="709"/>
        <w:rPr/>
      </w:pPr>
      <w:r>
        <w:rPr/>
        <w:t xml:space="preserve">Conclusion generale </w:t>
      </w:r>
    </w:p>
    <w:p>
      <w:pPr>
        <w:pStyle w:val="BodyText"/>
        <w:numPr>
          <w:ilvl w:val="0"/>
          <w:numId w:val="4"/>
        </w:numPr>
        <w:tabs>
          <w:tab w:val="clear" w:pos="1134"/>
          <w:tab w:val="left" w:pos="709" w:leader="none"/>
        </w:tabs>
        <w:bidi w:val="0"/>
        <w:spacing w:before="0" w:after="0"/>
        <w:ind w:hanging="283" w:left="709"/>
        <w:rPr/>
      </w:pPr>
      <w:r>
        <w:rPr/>
        <w:t xml:space="preserve">Perspectives </w:t>
      </w:r>
    </w:p>
    <w:p>
      <w:pPr>
        <w:pStyle w:val="BodyText"/>
        <w:numPr>
          <w:ilvl w:val="0"/>
          <w:numId w:val="4"/>
        </w:numPr>
        <w:tabs>
          <w:tab w:val="clear" w:pos="1134"/>
          <w:tab w:val="left" w:pos="709" w:leader="none"/>
        </w:tabs>
        <w:bidi w:val="0"/>
        <w:ind w:hanging="283" w:left="709"/>
        <w:rPr/>
      </w:pPr>
      <w:r>
        <w:rPr/>
        <w:t xml:space="preserve">Webographie </w:t>
      </w:r>
    </w:p>
    <w:p>
      <w:pPr>
        <w:pStyle w:val="Heading1"/>
        <w:keepNext w:val="true"/>
        <w:bidi w:val="0"/>
        <w:spacing w:before="240" w:after="312"/>
        <w:jc w:val="center"/>
        <w:rPr/>
      </w:pPr>
      <w:r>
        <w:rPr/>
        <w:t>Introduction</w:t>
      </w:r>
    </w:p>
    <w:p>
      <w:pPr>
        <w:pStyle w:val="BodyText"/>
        <w:bidi w:val="0"/>
        <w:spacing w:before="0" w:after="147"/>
        <w:jc w:val="both"/>
        <w:rPr/>
      </w:pPr>
      <w:r>
        <w:rPr/>
        <w:t xml:space="preserve">Le secteur de la gestion locative exige une organisation rigoureuse des informations liees aux clients, aux biens, aux paiements, aux depots et aux pieces justificatives. Lorsque ces donnees sont gerees de maniere dispersee, les operations deviennent plus lentes, la verification plus complexe et la tracabilite plus faible. </w:t>
      </w:r>
    </w:p>
    <w:p>
      <w:pPr>
        <w:pStyle w:val="BodyText"/>
        <w:bidi w:val="0"/>
        <w:spacing w:before="0" w:after="147"/>
        <w:jc w:val="both"/>
        <w:rPr/>
      </w:pPr>
      <w:r>
        <w:rPr/>
        <w:t xml:space="preserve">Dans ce contexte, le projet KYA (Keur Ya Aicha) a ete pense comme une solution de centralisation et de pilotage des activites locatives. Il a pour ambition de proposer une plateforme moderne, multi-roles et securisee, capable de structurer les responsabilites, de fiabiliser les traitements et d'ameliorer la lisibilite des operations. </w:t>
      </w:r>
    </w:p>
    <w:p>
      <w:pPr>
        <w:pStyle w:val="BodyText"/>
        <w:bidi w:val="0"/>
        <w:spacing w:before="0" w:after="147"/>
        <w:jc w:val="both"/>
        <w:rPr/>
      </w:pPr>
      <w:r>
        <w:rPr/>
        <w:t xml:space="preserve">Au-dela des fonctionnalites classiques de gestion, le projet introduit des elements a forte valeur ajoutee tels que l'import Excel avec validation, les regles anti-duplication, l'audit des actions, l'impersonation controlee du super administrateur et des interfaces ergonomiques adaptees au suivi quotidien. </w:t>
      </w:r>
    </w:p>
    <w:p>
      <w:pPr>
        <w:pStyle w:val="BodyText"/>
        <w:bidi w:val="0"/>
        <w:spacing w:before="0" w:after="147"/>
        <w:jc w:val="both"/>
        <w:rPr/>
      </w:pPr>
      <w:r>
        <w:rPr/>
        <w:t xml:space="preserve">Ce memoire presente le cadre du projet, les besoins identifies, la demarche adoptee, la conception de la solution, la phase de realisation ainsi que les resultats obtenus. </w:t>
      </w:r>
    </w:p>
    <w:p>
      <w:pPr>
        <w:pStyle w:val="Heading1"/>
        <w:keepNext w:val="true"/>
        <w:bidi w:val="0"/>
        <w:spacing w:before="240" w:after="312"/>
        <w:jc w:val="center"/>
        <w:rPr/>
      </w:pPr>
      <w:r>
        <w:rPr/>
        <w:t>I. Presentation du cadre de formation et du projet</w:t>
      </w:r>
    </w:p>
    <w:p>
      <w:pPr>
        <w:pStyle w:val="Heading2"/>
        <w:keepNext w:val="true"/>
        <w:numPr>
          <w:ilvl w:val="0"/>
          <w:numId w:val="0"/>
        </w:numPr>
        <w:bidi w:val="0"/>
        <w:spacing w:before="340" w:after="102"/>
        <w:jc w:val="left"/>
        <w:rPr/>
      </w:pPr>
      <w:r>
        <w:rPr/>
        <w:t>I.1. Presentation de l'etablissement</w:t>
      </w:r>
    </w:p>
    <w:p>
      <w:pPr>
        <w:pStyle w:val="BodyText"/>
        <w:bidi w:val="0"/>
        <w:spacing w:before="0" w:after="147"/>
        <w:jc w:val="both"/>
        <w:rPr/>
      </w:pPr>
      <w:r>
        <w:rPr/>
        <w:t xml:space="preserve">Orange Digital Center constitue un cadre de formation et d'innovation numerique qui favorise l'apprentissage par la pratique, l'experimentation et la realisation de projets concrets. Dans le cadre de la specialite Developpement Full Stack / Web / Mobile, la formation met l'accent sur la maitrise des technologies modernes, la resolution de problemes reels et l'adoption de bonnes pratiques de conception et de developpement. </w:t>
      </w:r>
    </w:p>
    <w:p>
      <w:pPr>
        <w:pStyle w:val="Heading2"/>
        <w:keepNext w:val="true"/>
        <w:numPr>
          <w:ilvl w:val="0"/>
          <w:numId w:val="0"/>
        </w:numPr>
        <w:bidi w:val="0"/>
        <w:spacing w:before="340" w:after="102"/>
        <w:jc w:val="left"/>
        <w:rPr/>
      </w:pPr>
      <w:r>
        <w:rPr/>
        <w:t>I.2. Fiche signaletique du projet</w:t>
      </w:r>
    </w:p>
    <w:tbl>
      <w:tblPr>
        <w:tblW w:w="9525" w:type="dxa"/>
        <w:jc w:val="left"/>
        <w:tblInd w:w="0" w:type="dxa"/>
        <w:tblLayout w:type="fixed"/>
        <w:tblCellMar>
          <w:top w:w="28" w:type="dxa"/>
          <w:left w:w="28" w:type="dxa"/>
          <w:bottom w:w="28" w:type="dxa"/>
          <w:right w:w="28" w:type="dxa"/>
        </w:tblCellMar>
      </w:tblPr>
      <w:tblGrid>
        <w:gridCol w:w="1810"/>
        <w:gridCol w:w="7715"/>
      </w:tblGrid>
      <w:tr>
        <w:trPr/>
        <w:tc>
          <w:tcPr>
            <w:tcW w:w="1810" w:type="dxa"/>
            <w:tcBorders/>
            <w:vAlign w:val="center"/>
          </w:tcPr>
          <w:p>
            <w:pPr>
              <w:pStyle w:val="TableHeading"/>
              <w:suppressLineNumbers/>
              <w:bidi w:val="0"/>
              <w:spacing w:before="0" w:after="147"/>
              <w:jc w:val="center"/>
              <w:rPr/>
            </w:pPr>
            <w:r>
              <w:rPr/>
              <w:t>Element</w:t>
            </w:r>
          </w:p>
        </w:tc>
        <w:tc>
          <w:tcPr>
            <w:tcW w:w="7715" w:type="dxa"/>
            <w:tcBorders/>
            <w:vAlign w:val="center"/>
          </w:tcPr>
          <w:p>
            <w:pPr>
              <w:pStyle w:val="TableHeading"/>
              <w:suppressLineNumbers/>
              <w:bidi w:val="0"/>
              <w:spacing w:before="0" w:after="147"/>
              <w:jc w:val="center"/>
              <w:rPr/>
            </w:pPr>
            <w:r>
              <w:rPr/>
              <w:t>Information</w:t>
            </w:r>
          </w:p>
        </w:tc>
      </w:tr>
      <w:tr>
        <w:trPr/>
        <w:tc>
          <w:tcPr>
            <w:tcW w:w="1810" w:type="dxa"/>
            <w:tcBorders/>
            <w:vAlign w:val="center"/>
          </w:tcPr>
          <w:p>
            <w:pPr>
              <w:pStyle w:val="TableContents"/>
              <w:bidi w:val="0"/>
              <w:spacing w:before="0" w:after="147"/>
              <w:rPr/>
            </w:pPr>
            <w:r>
              <w:rPr/>
              <w:t>Nom du projet</w:t>
            </w:r>
          </w:p>
        </w:tc>
        <w:tc>
          <w:tcPr>
            <w:tcW w:w="7715" w:type="dxa"/>
            <w:tcBorders/>
            <w:vAlign w:val="center"/>
          </w:tcPr>
          <w:p>
            <w:pPr>
              <w:pStyle w:val="TableContents"/>
              <w:bidi w:val="0"/>
              <w:spacing w:before="0" w:after="147"/>
              <w:rPr/>
            </w:pPr>
            <w:r>
              <w:rPr/>
              <w:t>KYA (Keur Ya Aicha)</w:t>
            </w:r>
          </w:p>
        </w:tc>
      </w:tr>
      <w:tr>
        <w:trPr/>
        <w:tc>
          <w:tcPr>
            <w:tcW w:w="1810" w:type="dxa"/>
            <w:tcBorders/>
            <w:vAlign w:val="center"/>
          </w:tcPr>
          <w:p>
            <w:pPr>
              <w:pStyle w:val="TableContents"/>
              <w:bidi w:val="0"/>
              <w:spacing w:before="0" w:after="147"/>
              <w:rPr/>
            </w:pPr>
            <w:r>
              <w:rPr/>
              <w:t>Type de solution</w:t>
            </w:r>
          </w:p>
        </w:tc>
        <w:tc>
          <w:tcPr>
            <w:tcW w:w="7715" w:type="dxa"/>
            <w:tcBorders/>
            <w:vAlign w:val="center"/>
          </w:tcPr>
          <w:p>
            <w:pPr>
              <w:pStyle w:val="TableContents"/>
              <w:bidi w:val="0"/>
              <w:spacing w:before="0" w:after="147"/>
              <w:rPr/>
            </w:pPr>
            <w:r>
              <w:rPr/>
              <w:t>Plateforme de gestion locative multi-roles</w:t>
            </w:r>
          </w:p>
        </w:tc>
      </w:tr>
      <w:tr>
        <w:trPr/>
        <w:tc>
          <w:tcPr>
            <w:tcW w:w="1810" w:type="dxa"/>
            <w:tcBorders/>
            <w:vAlign w:val="center"/>
          </w:tcPr>
          <w:p>
            <w:pPr>
              <w:pStyle w:val="TableContents"/>
              <w:bidi w:val="0"/>
              <w:spacing w:before="0" w:after="147"/>
              <w:rPr/>
            </w:pPr>
            <w:r>
              <w:rPr/>
              <w:t>Objectif principal</w:t>
            </w:r>
          </w:p>
        </w:tc>
        <w:tc>
          <w:tcPr>
            <w:tcW w:w="7715" w:type="dxa"/>
            <w:tcBorders/>
            <w:vAlign w:val="center"/>
          </w:tcPr>
          <w:p>
            <w:pPr>
              <w:pStyle w:val="TableContents"/>
              <w:bidi w:val="0"/>
              <w:spacing w:before="0" w:after="147"/>
              <w:rPr/>
            </w:pPr>
            <w:r>
              <w:rPr/>
              <w:t>Centraliser la gestion des clients, locations, paiements, depots et documents avec un controle multi-niveaux</w:t>
            </w:r>
          </w:p>
        </w:tc>
      </w:tr>
      <w:tr>
        <w:trPr/>
        <w:tc>
          <w:tcPr>
            <w:tcW w:w="1810" w:type="dxa"/>
            <w:tcBorders/>
            <w:vAlign w:val="center"/>
          </w:tcPr>
          <w:p>
            <w:pPr>
              <w:pStyle w:val="TableContents"/>
              <w:bidi w:val="0"/>
              <w:spacing w:before="0" w:after="147"/>
              <w:rPr/>
            </w:pPr>
            <w:r>
              <w:rPr/>
              <w:t>Cadre de realisation</w:t>
            </w:r>
          </w:p>
        </w:tc>
        <w:tc>
          <w:tcPr>
            <w:tcW w:w="7715" w:type="dxa"/>
            <w:tcBorders/>
            <w:vAlign w:val="center"/>
          </w:tcPr>
          <w:p>
            <w:pPr>
              <w:pStyle w:val="TableContents"/>
              <w:bidi w:val="0"/>
              <w:spacing w:before="0" w:after="147"/>
              <w:rPr/>
            </w:pPr>
            <w:r>
              <w:rPr/>
              <w:t>Projet personnel de fin d'etudes</w:t>
            </w:r>
          </w:p>
        </w:tc>
      </w:tr>
      <w:tr>
        <w:trPr/>
        <w:tc>
          <w:tcPr>
            <w:tcW w:w="1810" w:type="dxa"/>
            <w:tcBorders/>
            <w:vAlign w:val="center"/>
          </w:tcPr>
          <w:p>
            <w:pPr>
              <w:pStyle w:val="TableContents"/>
              <w:bidi w:val="0"/>
              <w:spacing w:before="0" w:after="147"/>
              <w:rPr/>
            </w:pPr>
            <w:r>
              <w:rPr/>
              <w:t>Duree</w:t>
            </w:r>
          </w:p>
        </w:tc>
        <w:tc>
          <w:tcPr>
            <w:tcW w:w="7715" w:type="dxa"/>
            <w:tcBorders/>
            <w:vAlign w:val="center"/>
          </w:tcPr>
          <w:p>
            <w:pPr>
              <w:pStyle w:val="TableContents"/>
              <w:bidi w:val="0"/>
              <w:spacing w:before="0" w:after="147"/>
              <w:rPr/>
            </w:pPr>
            <w:r>
              <w:rPr/>
              <w:t>21 jours</w:t>
            </w:r>
          </w:p>
        </w:tc>
      </w:tr>
      <w:tr>
        <w:trPr/>
        <w:tc>
          <w:tcPr>
            <w:tcW w:w="1810" w:type="dxa"/>
            <w:tcBorders/>
            <w:vAlign w:val="center"/>
          </w:tcPr>
          <w:p>
            <w:pPr>
              <w:pStyle w:val="TableContents"/>
              <w:bidi w:val="0"/>
              <w:spacing w:before="0" w:after="147"/>
              <w:rPr/>
            </w:pPr>
            <w:r>
              <w:rPr/>
              <w:t>Localisation</w:t>
            </w:r>
          </w:p>
        </w:tc>
        <w:tc>
          <w:tcPr>
            <w:tcW w:w="7715" w:type="dxa"/>
            <w:tcBorders/>
            <w:vAlign w:val="center"/>
          </w:tcPr>
          <w:p>
            <w:pPr>
              <w:pStyle w:val="TableContents"/>
              <w:bidi w:val="0"/>
              <w:spacing w:before="0" w:after="147"/>
              <w:rPr/>
            </w:pPr>
            <w:r>
              <w:rPr/>
              <w:t>Thies, Senegal</w:t>
            </w:r>
          </w:p>
        </w:tc>
      </w:tr>
      <w:tr>
        <w:trPr/>
        <w:tc>
          <w:tcPr>
            <w:tcW w:w="1810" w:type="dxa"/>
            <w:tcBorders/>
            <w:vAlign w:val="center"/>
          </w:tcPr>
          <w:p>
            <w:pPr>
              <w:pStyle w:val="TableContents"/>
              <w:bidi w:val="0"/>
              <w:spacing w:before="0" w:after="147"/>
              <w:rPr/>
            </w:pPr>
            <w:r>
              <w:rPr/>
              <w:t>Porteur du projet</w:t>
            </w:r>
          </w:p>
        </w:tc>
        <w:tc>
          <w:tcPr>
            <w:tcW w:w="7715" w:type="dxa"/>
            <w:tcBorders/>
            <w:vAlign w:val="center"/>
          </w:tcPr>
          <w:p>
            <w:pPr>
              <w:pStyle w:val="TableContents"/>
              <w:bidi w:val="0"/>
              <w:spacing w:before="0" w:after="147"/>
              <w:rPr/>
            </w:pPr>
            <w:r>
              <w:rPr/>
              <w:t>Papa Malick Teuw</w:t>
            </w:r>
          </w:p>
        </w:tc>
      </w:tr>
    </w:tbl>
    <w:p>
      <w:pPr>
        <w:pStyle w:val="Heading2"/>
        <w:keepNext w:val="true"/>
        <w:numPr>
          <w:ilvl w:val="0"/>
          <w:numId w:val="0"/>
        </w:numPr>
        <w:bidi w:val="0"/>
        <w:spacing w:before="340" w:after="102"/>
        <w:jc w:val="left"/>
        <w:rPr/>
      </w:pPr>
      <w:r>
        <w:rPr/>
        <w:t>I.3. Contexte du projet</w:t>
      </w:r>
    </w:p>
    <w:p>
      <w:pPr>
        <w:pStyle w:val="BodyText"/>
        <w:bidi w:val="0"/>
        <w:spacing w:before="0" w:after="147"/>
        <w:jc w:val="both"/>
        <w:rPr/>
      </w:pPr>
      <w:r>
        <w:rPr/>
        <w:t xml:space="preserve">Dans la gestion locative, les operations quotidiennes mobilisent plusieurs informations critiques : identite des clients, entreprises rattachees, details des locations, paiements effectues, depots de garantie, documents contractuels et preuves administratives. Lorsque ces elements sont traites dans des outils separes ou de maniere peu structuree, la gestion devient plus difficile, moins fiable et plus difficilement auditable. </w:t>
      </w:r>
    </w:p>
    <w:p>
      <w:pPr>
        <w:pStyle w:val="BodyText"/>
        <w:bidi w:val="0"/>
        <w:spacing w:before="0" w:after="147"/>
        <w:jc w:val="both"/>
        <w:rPr/>
      </w:pPr>
      <w:r>
        <w:rPr/>
        <w:t xml:space="preserve">KYA a ete concu pour repondre a ce besoin de centralisation et d'organisation. La plateforme vise a offrir une experience de gestion claire, avec un controle strict des acces et une meilleure visibilite sur les operations locatives. </w:t>
      </w:r>
    </w:p>
    <w:p>
      <w:pPr>
        <w:pStyle w:val="BodyText"/>
        <w:keepLines/>
        <w:bidi w:val="0"/>
        <w:spacing w:before="255" w:after="312"/>
        <w:ind w:hanging="0" w:left="255" w:right="255"/>
        <w:jc w:val="center"/>
        <w:rPr/>
      </w:pPr>
      <w:r>
        <w:rPr/>
        <w:drawing>
          <wp:inline distT="0" distB="0" distL="0" distR="0">
            <wp:extent cx="4495800" cy="3381375"/>
            <wp:effectExtent l="0" t="0" r="0" b="0"/>
            <wp:docPr id="2" name="Image2" descr="Logo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ogo KYA"/>
                    <pic:cNvPicPr>
                      <a:picLocks noChangeAspect="1" noChangeArrowheads="1"/>
                    </pic:cNvPicPr>
                  </pic:nvPicPr>
                  <pic:blipFill>
                    <a:blip r:link="rId3"/>
                    <a:stretch>
                      <a:fillRect/>
                    </a:stretch>
                  </pic:blipFill>
                  <pic:spPr bwMode="auto">
                    <a:xfrm>
                      <a:off x="0" y="0"/>
                      <a:ext cx="4495800" cy="3381375"/>
                    </a:xfrm>
                    <a:prstGeom prst="rect">
                      <a:avLst/>
                    </a:prstGeom>
                  </pic:spPr>
                </pic:pic>
              </a:graphicData>
            </a:graphic>
          </wp:inline>
        </w:drawing>
      </w:r>
      <w:r>
        <w:rPr/>
        <w:t xml:space="preserve"> </w:t>
      </w:r>
    </w:p>
    <w:p>
      <w:pPr>
        <w:pStyle w:val="BodyText"/>
        <w:keepLines/>
        <w:bidi w:val="0"/>
        <w:spacing w:before="255" w:after="312"/>
        <w:ind w:left="255" w:right="255"/>
        <w:jc w:val="center"/>
        <w:rPr/>
      </w:pPr>
      <w:r>
        <w:rPr/>
        <w:t>Figure 1 : Identite visuelle du projet KYA</w:t>
      </w:r>
    </w:p>
    <w:p>
      <w:pPr>
        <w:pStyle w:val="Heading1"/>
        <w:keepNext w:val="true"/>
        <w:bidi w:val="0"/>
        <w:spacing w:before="240" w:after="312"/>
        <w:jc w:val="center"/>
        <w:rPr/>
      </w:pPr>
      <w:r>
        <w:rPr/>
        <w:t>II. Presentation du sujet, problematique et objectifs</w:t>
      </w:r>
    </w:p>
    <w:p>
      <w:pPr>
        <w:pStyle w:val="Heading2"/>
        <w:keepNext w:val="true"/>
        <w:numPr>
          <w:ilvl w:val="0"/>
          <w:numId w:val="0"/>
        </w:numPr>
        <w:bidi w:val="0"/>
        <w:spacing w:before="340" w:after="102"/>
        <w:jc w:val="left"/>
        <w:rPr/>
      </w:pPr>
      <w:r>
        <w:rPr/>
        <w:t>II.1. Presentation du sujet</w:t>
      </w:r>
    </w:p>
    <w:p>
      <w:pPr>
        <w:pStyle w:val="BodyText"/>
        <w:bidi w:val="0"/>
        <w:spacing w:before="0" w:after="147"/>
        <w:jc w:val="both"/>
        <w:rPr/>
      </w:pPr>
      <w:r>
        <w:rPr/>
        <w:t xml:space="preserve">Le sujet de ce memoire porte sur la conception et la realisation d'une plateforme de gestion locative multi-roles capable de fournir une solution complete pour gerer les clients, locations, paiements, depots et documents, avec un controle multi-niveaux et une interface moderne. </w:t>
      </w:r>
    </w:p>
    <w:p>
      <w:pPr>
        <w:pStyle w:val="Heading2"/>
        <w:keepNext w:val="true"/>
        <w:numPr>
          <w:ilvl w:val="0"/>
          <w:numId w:val="0"/>
        </w:numPr>
        <w:bidi w:val="0"/>
        <w:spacing w:before="340" w:after="102"/>
        <w:jc w:val="left"/>
        <w:rPr/>
      </w:pPr>
      <w:r>
        <w:rPr/>
        <w:t>II.2. Problematique</w:t>
      </w:r>
    </w:p>
    <w:p>
      <w:pPr>
        <w:pStyle w:val="BodyText"/>
        <w:bidi w:val="0"/>
        <w:spacing w:before="0" w:after="147"/>
        <w:jc w:val="both"/>
        <w:rPr/>
      </w:pPr>
      <w:r>
        <w:rPr/>
        <w:t xml:space="preserve">Plusieurs structures rencontrent des difficultes a suivre de maniere rigoureuse l'ensemble de leurs operations locatives. Les donnees peuvent etre dupliquees, eparpillees ou insuffisamment securisees. De plus, lorsque les niveaux de responsabilite ne sont pas clairement separes, le risque d'erreur de manipulation et de perte de controle augmente. </w:t>
      </w:r>
    </w:p>
    <w:p>
      <w:pPr>
        <w:pStyle w:val="BodyText"/>
        <w:bidi w:val="0"/>
        <w:spacing w:before="0" w:after="147"/>
        <w:jc w:val="both"/>
        <w:rPr/>
      </w:pPr>
      <w:r>
        <w:rPr/>
        <w:t xml:space="preserve">La question centrale du projet est donc la suivante : comment mettre en place une plateforme de gestion locative moderne, multi-roles, fiable et ergonomique permettant de centraliser les operations, de limiter les erreurs et de renforcer la tracabilite des actions ? </w:t>
      </w:r>
    </w:p>
    <w:p>
      <w:pPr>
        <w:pStyle w:val="Heading2"/>
        <w:keepNext w:val="true"/>
        <w:numPr>
          <w:ilvl w:val="0"/>
          <w:numId w:val="0"/>
        </w:numPr>
        <w:bidi w:val="0"/>
        <w:spacing w:before="340" w:after="102"/>
        <w:jc w:val="left"/>
        <w:rPr/>
      </w:pPr>
      <w:r>
        <w:rPr/>
        <w:t>II.3. Objectif general</w:t>
      </w:r>
    </w:p>
    <w:p>
      <w:pPr>
        <w:pStyle w:val="BodyText"/>
        <w:bidi w:val="0"/>
        <w:spacing w:before="0" w:after="147"/>
        <w:jc w:val="both"/>
        <w:rPr/>
      </w:pPr>
      <w:r>
        <w:rPr/>
        <w:t xml:space="preserve">L'objectif general est de proposer une solution complete de gestion locative permettant aux administrateurs et super administrateurs de suivre efficacement les clients, locations, paiements, depots et documents, tout en s'appuyant sur des regles de controle, de validation et de securite. </w:t>
      </w:r>
    </w:p>
    <w:p>
      <w:pPr>
        <w:pStyle w:val="Heading2"/>
        <w:keepNext w:val="true"/>
        <w:numPr>
          <w:ilvl w:val="0"/>
          <w:numId w:val="0"/>
        </w:numPr>
        <w:bidi w:val="0"/>
        <w:spacing w:before="340" w:after="102"/>
        <w:jc w:val="left"/>
        <w:rPr/>
      </w:pPr>
      <w:r>
        <w:rPr/>
        <w:t>II.4. Objectifs specifiques</w:t>
      </w:r>
    </w:p>
    <w:p>
      <w:pPr>
        <w:pStyle w:val="BodyText"/>
        <w:numPr>
          <w:ilvl w:val="0"/>
          <w:numId w:val="5"/>
        </w:numPr>
        <w:tabs>
          <w:tab w:val="clear" w:pos="1134"/>
          <w:tab w:val="left" w:pos="709" w:leader="none"/>
        </w:tabs>
        <w:bidi w:val="0"/>
        <w:spacing w:before="0" w:after="0"/>
        <w:ind w:hanging="283" w:left="709"/>
        <w:rPr/>
      </w:pPr>
      <w:r>
        <w:rPr/>
        <w:t xml:space="preserve">mettre en place une gestion multi-roles claire et securisee ; </w:t>
      </w:r>
    </w:p>
    <w:p>
      <w:pPr>
        <w:pStyle w:val="BodyText"/>
        <w:numPr>
          <w:ilvl w:val="0"/>
          <w:numId w:val="5"/>
        </w:numPr>
        <w:tabs>
          <w:tab w:val="clear" w:pos="1134"/>
          <w:tab w:val="left" w:pos="709" w:leader="none"/>
        </w:tabs>
        <w:bidi w:val="0"/>
        <w:spacing w:before="0" w:after="0"/>
        <w:ind w:hanging="283" w:left="709"/>
        <w:rPr/>
      </w:pPr>
      <w:r>
        <w:rPr/>
        <w:t xml:space="preserve">gerer les demandes d'administration et la supervision globale ; </w:t>
      </w:r>
    </w:p>
    <w:p>
      <w:pPr>
        <w:pStyle w:val="BodyText"/>
        <w:numPr>
          <w:ilvl w:val="0"/>
          <w:numId w:val="5"/>
        </w:numPr>
        <w:tabs>
          <w:tab w:val="clear" w:pos="1134"/>
          <w:tab w:val="left" w:pos="709" w:leader="none"/>
        </w:tabs>
        <w:bidi w:val="0"/>
        <w:spacing w:before="0" w:after="0"/>
        <w:ind w:hanging="283" w:left="709"/>
        <w:rPr/>
      </w:pPr>
      <w:r>
        <w:rPr/>
        <w:t xml:space="preserve">assurer la gestion complete des clients, entreprises et locations ; </w:t>
      </w:r>
    </w:p>
    <w:p>
      <w:pPr>
        <w:pStyle w:val="BodyText"/>
        <w:numPr>
          <w:ilvl w:val="0"/>
          <w:numId w:val="5"/>
        </w:numPr>
        <w:tabs>
          <w:tab w:val="clear" w:pos="1134"/>
          <w:tab w:val="left" w:pos="709" w:leader="none"/>
        </w:tabs>
        <w:bidi w:val="0"/>
        <w:spacing w:before="0" w:after="0"/>
        <w:ind w:hanging="283" w:left="709"/>
        <w:rPr/>
      </w:pPr>
      <w:r>
        <w:rPr/>
        <w:t xml:space="preserve">suivre les paiements, depots et documents associes ; </w:t>
      </w:r>
    </w:p>
    <w:p>
      <w:pPr>
        <w:pStyle w:val="BodyText"/>
        <w:numPr>
          <w:ilvl w:val="0"/>
          <w:numId w:val="5"/>
        </w:numPr>
        <w:tabs>
          <w:tab w:val="clear" w:pos="1134"/>
          <w:tab w:val="left" w:pos="709" w:leader="none"/>
        </w:tabs>
        <w:bidi w:val="0"/>
        <w:spacing w:before="0" w:after="0"/>
        <w:ind w:hanging="283" w:left="709"/>
        <w:rPr/>
      </w:pPr>
      <w:r>
        <w:rPr/>
        <w:t xml:space="preserve">integrer l'importation de donnees via Excel avec validation et anti-duplication ; </w:t>
      </w:r>
    </w:p>
    <w:p>
      <w:pPr>
        <w:pStyle w:val="BodyText"/>
        <w:numPr>
          <w:ilvl w:val="0"/>
          <w:numId w:val="5"/>
        </w:numPr>
        <w:tabs>
          <w:tab w:val="clear" w:pos="1134"/>
          <w:tab w:val="left" w:pos="709" w:leader="none"/>
        </w:tabs>
        <w:bidi w:val="0"/>
        <w:spacing w:before="0" w:after="0"/>
        <w:ind w:hanging="283" w:left="709"/>
        <w:rPr/>
      </w:pPr>
      <w:r>
        <w:rPr/>
        <w:t xml:space="preserve">renforcer la tracabilite via l'audit et l'historique des actions ; </w:t>
      </w:r>
    </w:p>
    <w:p>
      <w:pPr>
        <w:pStyle w:val="BodyText"/>
        <w:numPr>
          <w:ilvl w:val="0"/>
          <w:numId w:val="5"/>
        </w:numPr>
        <w:tabs>
          <w:tab w:val="clear" w:pos="1134"/>
          <w:tab w:val="left" w:pos="709" w:leader="none"/>
        </w:tabs>
        <w:bidi w:val="0"/>
        <w:ind w:hanging="283" w:left="709"/>
        <w:rPr/>
      </w:pPr>
      <w:r>
        <w:rPr/>
        <w:t xml:space="preserve">offrir une interface moderne avec des cartes, filtres et vues personnalisables. </w:t>
      </w:r>
    </w:p>
    <w:p>
      <w:pPr>
        <w:pStyle w:val="Heading2"/>
        <w:keepNext w:val="true"/>
        <w:numPr>
          <w:ilvl w:val="0"/>
          <w:numId w:val="0"/>
        </w:numPr>
        <w:bidi w:val="0"/>
        <w:spacing w:before="340" w:after="102"/>
        <w:jc w:val="left"/>
        <w:rPr/>
      </w:pPr>
      <w:r>
        <w:rPr/>
        <w:t>II.5. Benefices attendus</w:t>
      </w:r>
    </w:p>
    <w:p>
      <w:pPr>
        <w:pStyle w:val="BodyText"/>
        <w:numPr>
          <w:ilvl w:val="0"/>
          <w:numId w:val="6"/>
        </w:numPr>
        <w:tabs>
          <w:tab w:val="clear" w:pos="1134"/>
          <w:tab w:val="left" w:pos="709" w:leader="none"/>
        </w:tabs>
        <w:bidi w:val="0"/>
        <w:spacing w:before="0" w:after="0"/>
        <w:ind w:hanging="283" w:left="709"/>
        <w:rPr/>
      </w:pPr>
      <w:r>
        <w:rPr/>
        <w:t xml:space="preserve">faciliter la gestion locative pour les administrateurs et super administrateurs ; </w:t>
      </w:r>
    </w:p>
    <w:p>
      <w:pPr>
        <w:pStyle w:val="BodyText"/>
        <w:numPr>
          <w:ilvl w:val="0"/>
          <w:numId w:val="6"/>
        </w:numPr>
        <w:tabs>
          <w:tab w:val="clear" w:pos="1134"/>
          <w:tab w:val="left" w:pos="709" w:leader="none"/>
        </w:tabs>
        <w:bidi w:val="0"/>
        <w:spacing w:before="0" w:after="0"/>
        <w:ind w:hanging="283" w:left="709"/>
        <w:rPr/>
      </w:pPr>
      <w:r>
        <w:rPr/>
        <w:t xml:space="preserve">permettre un suivi precis et auditable des locations et paiements ; </w:t>
      </w:r>
    </w:p>
    <w:p>
      <w:pPr>
        <w:pStyle w:val="BodyText"/>
        <w:numPr>
          <w:ilvl w:val="0"/>
          <w:numId w:val="6"/>
        </w:numPr>
        <w:tabs>
          <w:tab w:val="clear" w:pos="1134"/>
          <w:tab w:val="left" w:pos="709" w:leader="none"/>
        </w:tabs>
        <w:bidi w:val="0"/>
        <w:spacing w:before="0" w:after="0"/>
        <w:ind w:hanging="283" w:left="709"/>
        <w:rPr/>
      </w:pPr>
      <w:r>
        <w:rPr/>
        <w:t xml:space="preserve">reduire les erreurs et les doublons lors de la gestion des donnees ; </w:t>
      </w:r>
    </w:p>
    <w:p>
      <w:pPr>
        <w:pStyle w:val="BodyText"/>
        <w:numPr>
          <w:ilvl w:val="0"/>
          <w:numId w:val="6"/>
        </w:numPr>
        <w:tabs>
          <w:tab w:val="clear" w:pos="1134"/>
          <w:tab w:val="left" w:pos="709" w:leader="none"/>
        </w:tabs>
        <w:bidi w:val="0"/>
        <w:ind w:hanging="283" w:left="709"/>
        <w:rPr/>
      </w:pPr>
      <w:r>
        <w:rPr/>
        <w:t xml:space="preserve">moderniser l'experience utilisateur grace a des interfaces interactives. </w:t>
      </w:r>
    </w:p>
    <w:p>
      <w:pPr>
        <w:pStyle w:val="Heading1"/>
        <w:keepNext w:val="true"/>
        <w:bidi w:val="0"/>
        <w:spacing w:before="240" w:after="312"/>
        <w:jc w:val="center"/>
        <w:rPr/>
      </w:pPr>
      <w:r>
        <w:rPr/>
        <w:t>III. Methodologie et environnement technique</w:t>
      </w:r>
    </w:p>
    <w:p>
      <w:pPr>
        <w:pStyle w:val="Heading2"/>
        <w:keepNext w:val="true"/>
        <w:numPr>
          <w:ilvl w:val="0"/>
          <w:numId w:val="0"/>
        </w:numPr>
        <w:bidi w:val="0"/>
        <w:spacing w:before="340" w:after="102"/>
        <w:jc w:val="left"/>
        <w:rPr/>
      </w:pPr>
      <w:r>
        <w:rPr/>
        <w:t>III.1. Demarche adoptee</w:t>
      </w:r>
    </w:p>
    <w:p>
      <w:pPr>
        <w:pStyle w:val="BodyText"/>
        <w:bidi w:val="0"/>
        <w:spacing w:before="0" w:after="147"/>
        <w:jc w:val="both"/>
        <w:rPr/>
      </w:pPr>
      <w:r>
        <w:rPr/>
        <w:t xml:space="preserve">Etant donne la duree relativement courte du projet, une demarche iterative et incrementale a ete retenue. Cette approche a permis de traiter d'abord le coeur metier, puis d'ajouter progressivement les modules de controle, d'ergonomie et de securite. </w:t>
      </w:r>
    </w:p>
    <w:p>
      <w:pPr>
        <w:pStyle w:val="BodyText"/>
        <w:numPr>
          <w:ilvl w:val="0"/>
          <w:numId w:val="7"/>
        </w:numPr>
        <w:tabs>
          <w:tab w:val="clear" w:pos="1134"/>
          <w:tab w:val="left" w:pos="709" w:leader="none"/>
        </w:tabs>
        <w:bidi w:val="0"/>
        <w:spacing w:before="0" w:after="0"/>
        <w:ind w:hanging="283" w:left="709"/>
        <w:rPr/>
      </w:pPr>
      <w:r>
        <w:rPr/>
        <w:t xml:space="preserve">analyse des besoins et cadrage fonctionnel ; </w:t>
      </w:r>
    </w:p>
    <w:p>
      <w:pPr>
        <w:pStyle w:val="BodyText"/>
        <w:numPr>
          <w:ilvl w:val="0"/>
          <w:numId w:val="7"/>
        </w:numPr>
        <w:tabs>
          <w:tab w:val="clear" w:pos="1134"/>
          <w:tab w:val="left" w:pos="709" w:leader="none"/>
        </w:tabs>
        <w:bidi w:val="0"/>
        <w:spacing w:before="0" w:after="0"/>
        <w:ind w:hanging="283" w:left="709"/>
        <w:rPr/>
      </w:pPr>
      <w:r>
        <w:rPr/>
        <w:t xml:space="preserve">identification des roles et des regles metier ; </w:t>
      </w:r>
    </w:p>
    <w:p>
      <w:pPr>
        <w:pStyle w:val="BodyText"/>
        <w:numPr>
          <w:ilvl w:val="0"/>
          <w:numId w:val="7"/>
        </w:numPr>
        <w:tabs>
          <w:tab w:val="clear" w:pos="1134"/>
          <w:tab w:val="left" w:pos="709" w:leader="none"/>
        </w:tabs>
        <w:bidi w:val="0"/>
        <w:spacing w:before="0" w:after="0"/>
        <w:ind w:hanging="283" w:left="709"/>
        <w:rPr/>
      </w:pPr>
      <w:r>
        <w:rPr/>
        <w:t xml:space="preserve">modelisation du systeme et des donnees ; </w:t>
      </w:r>
    </w:p>
    <w:p>
      <w:pPr>
        <w:pStyle w:val="BodyText"/>
        <w:numPr>
          <w:ilvl w:val="0"/>
          <w:numId w:val="7"/>
        </w:numPr>
        <w:tabs>
          <w:tab w:val="clear" w:pos="1134"/>
          <w:tab w:val="left" w:pos="709" w:leader="none"/>
        </w:tabs>
        <w:bidi w:val="0"/>
        <w:spacing w:before="0" w:after="0"/>
        <w:ind w:hanging="283" w:left="709"/>
        <w:rPr/>
      </w:pPr>
      <w:r>
        <w:rPr/>
        <w:t xml:space="preserve">realisation des interfaces et des services ; </w:t>
      </w:r>
    </w:p>
    <w:p>
      <w:pPr>
        <w:pStyle w:val="BodyText"/>
        <w:numPr>
          <w:ilvl w:val="0"/>
          <w:numId w:val="7"/>
        </w:numPr>
        <w:tabs>
          <w:tab w:val="clear" w:pos="1134"/>
          <w:tab w:val="left" w:pos="709" w:leader="none"/>
        </w:tabs>
        <w:bidi w:val="0"/>
        <w:ind w:hanging="283" w:left="709"/>
        <w:rPr/>
      </w:pPr>
      <w:r>
        <w:rPr/>
        <w:t xml:space="preserve">validation technique et verification des scenarios prioritaires. </w:t>
      </w:r>
    </w:p>
    <w:p>
      <w:pPr>
        <w:pStyle w:val="Heading2"/>
        <w:keepNext w:val="true"/>
        <w:numPr>
          <w:ilvl w:val="0"/>
          <w:numId w:val="0"/>
        </w:numPr>
        <w:bidi w:val="0"/>
        <w:spacing w:before="340" w:after="102"/>
        <w:jc w:val="left"/>
        <w:rPr/>
      </w:pPr>
      <w:r>
        <w:rPr/>
        <w:t>III.2. Repartition des roles et responsabilites</w:t>
      </w:r>
    </w:p>
    <w:tbl>
      <w:tblPr>
        <w:tblW w:w="9525" w:type="dxa"/>
        <w:jc w:val="left"/>
        <w:tblInd w:w="0" w:type="dxa"/>
        <w:tblLayout w:type="fixed"/>
        <w:tblCellMar>
          <w:top w:w="28" w:type="dxa"/>
          <w:left w:w="28" w:type="dxa"/>
          <w:bottom w:w="28" w:type="dxa"/>
          <w:right w:w="28" w:type="dxa"/>
        </w:tblCellMar>
      </w:tblPr>
      <w:tblGrid>
        <w:gridCol w:w="1581"/>
        <w:gridCol w:w="7944"/>
      </w:tblGrid>
      <w:tr>
        <w:trPr/>
        <w:tc>
          <w:tcPr>
            <w:tcW w:w="1581" w:type="dxa"/>
            <w:tcBorders/>
            <w:vAlign w:val="center"/>
          </w:tcPr>
          <w:p>
            <w:pPr>
              <w:pStyle w:val="TableHeading"/>
              <w:suppressLineNumbers/>
              <w:bidi w:val="0"/>
              <w:spacing w:before="0" w:after="147"/>
              <w:jc w:val="center"/>
              <w:rPr/>
            </w:pPr>
            <w:r>
              <w:rPr/>
              <w:t>Acteur</w:t>
            </w:r>
          </w:p>
        </w:tc>
        <w:tc>
          <w:tcPr>
            <w:tcW w:w="7944" w:type="dxa"/>
            <w:tcBorders/>
            <w:vAlign w:val="center"/>
          </w:tcPr>
          <w:p>
            <w:pPr>
              <w:pStyle w:val="TableHeading"/>
              <w:suppressLineNumbers/>
              <w:bidi w:val="0"/>
              <w:spacing w:before="0" w:after="147"/>
              <w:jc w:val="center"/>
              <w:rPr/>
            </w:pPr>
            <w:r>
              <w:rPr/>
              <w:t>Responsabilites principales</w:t>
            </w:r>
          </w:p>
        </w:tc>
      </w:tr>
      <w:tr>
        <w:trPr/>
        <w:tc>
          <w:tcPr>
            <w:tcW w:w="1581" w:type="dxa"/>
            <w:tcBorders/>
            <w:vAlign w:val="center"/>
          </w:tcPr>
          <w:p>
            <w:pPr>
              <w:pStyle w:val="TableContents"/>
              <w:bidi w:val="0"/>
              <w:spacing w:before="0" w:after="147"/>
              <w:rPr/>
            </w:pPr>
            <w:r>
              <w:rPr/>
              <w:t>Super Admin</w:t>
            </w:r>
          </w:p>
        </w:tc>
        <w:tc>
          <w:tcPr>
            <w:tcW w:w="7944" w:type="dxa"/>
            <w:tcBorders/>
            <w:vAlign w:val="center"/>
          </w:tcPr>
          <w:p>
            <w:pPr>
              <w:pStyle w:val="TableContents"/>
              <w:bidi w:val="0"/>
              <w:spacing w:before="0" w:after="147"/>
              <w:rPr/>
            </w:pPr>
            <w:r>
              <w:rPr/>
              <w:t>Approuve les demandes admin, gere les entreprises, active ou desactive les comptes, securise la plateforme et peut impersonner un administrateur.</w:t>
            </w:r>
          </w:p>
        </w:tc>
      </w:tr>
      <w:tr>
        <w:trPr/>
        <w:tc>
          <w:tcPr>
            <w:tcW w:w="1581" w:type="dxa"/>
            <w:tcBorders/>
            <w:vAlign w:val="center"/>
          </w:tcPr>
          <w:p>
            <w:pPr>
              <w:pStyle w:val="TableContents"/>
              <w:bidi w:val="0"/>
              <w:spacing w:before="0" w:after="147"/>
              <w:rPr/>
            </w:pPr>
            <w:r>
              <w:rPr/>
              <w:t>Admin</w:t>
            </w:r>
          </w:p>
        </w:tc>
        <w:tc>
          <w:tcPr>
            <w:tcW w:w="7944" w:type="dxa"/>
            <w:tcBorders/>
            <w:vAlign w:val="center"/>
          </w:tcPr>
          <w:p>
            <w:pPr>
              <w:pStyle w:val="TableContents"/>
              <w:bidi w:val="0"/>
              <w:spacing w:before="0" w:after="147"/>
              <w:rPr/>
            </w:pPr>
            <w:r>
              <w:rPr/>
              <w:t>Gere ses clients, ses locations, ses paiements, ses depots et ses documents dans son propre perimetre.</w:t>
            </w:r>
          </w:p>
        </w:tc>
      </w:tr>
      <w:tr>
        <w:trPr/>
        <w:tc>
          <w:tcPr>
            <w:tcW w:w="1581" w:type="dxa"/>
            <w:tcBorders/>
            <w:vAlign w:val="center"/>
          </w:tcPr>
          <w:p>
            <w:pPr>
              <w:pStyle w:val="TableContents"/>
              <w:bidi w:val="0"/>
              <w:spacing w:before="0" w:after="147"/>
              <w:rPr/>
            </w:pPr>
            <w:r>
              <w:rPr/>
              <w:t>OPS / Support</w:t>
            </w:r>
          </w:p>
        </w:tc>
        <w:tc>
          <w:tcPr>
            <w:tcW w:w="7944" w:type="dxa"/>
            <w:tcBorders/>
            <w:vAlign w:val="center"/>
          </w:tcPr>
          <w:p>
            <w:pPr>
              <w:pStyle w:val="TableContents"/>
              <w:bidi w:val="0"/>
              <w:spacing w:before="0" w:after="147"/>
              <w:rPr/>
            </w:pPr>
            <w:r>
              <w:rPr/>
              <w:t>Consulte les journaux, suit les incidents et accompagne l'exploitation des donnees.</w:t>
            </w:r>
          </w:p>
        </w:tc>
      </w:tr>
      <w:tr>
        <w:trPr/>
        <w:tc>
          <w:tcPr>
            <w:tcW w:w="1581" w:type="dxa"/>
            <w:tcBorders/>
            <w:vAlign w:val="center"/>
          </w:tcPr>
          <w:p>
            <w:pPr>
              <w:pStyle w:val="TableContents"/>
              <w:bidi w:val="0"/>
              <w:spacing w:before="0" w:after="147"/>
              <w:rPr/>
            </w:pPr>
            <w:r>
              <w:rPr/>
              <w:t>Systeme de paiement</w:t>
            </w:r>
          </w:p>
        </w:tc>
        <w:tc>
          <w:tcPr>
            <w:tcW w:w="7944" w:type="dxa"/>
            <w:tcBorders/>
            <w:vAlign w:val="center"/>
          </w:tcPr>
          <w:p>
            <w:pPr>
              <w:pStyle w:val="TableContents"/>
              <w:bidi w:val="0"/>
              <w:spacing w:before="0" w:after="147"/>
              <w:rPr/>
            </w:pPr>
            <w:r>
              <w:rPr/>
              <w:t>Transmet les confirmations et webhooks lies a certains paiements.</w:t>
            </w:r>
          </w:p>
        </w:tc>
      </w:tr>
    </w:tbl>
    <w:p>
      <w:pPr>
        <w:pStyle w:val="Heading2"/>
        <w:keepNext w:val="true"/>
        <w:numPr>
          <w:ilvl w:val="0"/>
          <w:numId w:val="0"/>
        </w:numPr>
        <w:bidi w:val="0"/>
        <w:spacing w:before="340" w:after="102"/>
        <w:jc w:val="left"/>
        <w:rPr/>
      </w:pPr>
      <w:r>
        <w:rPr/>
        <w:t>III.3. Technologies principales</w:t>
      </w:r>
    </w:p>
    <w:tbl>
      <w:tblPr>
        <w:tblW w:w="9525" w:type="dxa"/>
        <w:jc w:val="left"/>
        <w:tblInd w:w="0" w:type="dxa"/>
        <w:tblLayout w:type="fixed"/>
        <w:tblCellMar>
          <w:top w:w="28" w:type="dxa"/>
          <w:left w:w="28" w:type="dxa"/>
          <w:bottom w:w="28" w:type="dxa"/>
          <w:right w:w="28" w:type="dxa"/>
        </w:tblCellMar>
      </w:tblPr>
      <w:tblGrid>
        <w:gridCol w:w="1758"/>
        <w:gridCol w:w="3274"/>
        <w:gridCol w:w="4493"/>
      </w:tblGrid>
      <w:tr>
        <w:trPr/>
        <w:tc>
          <w:tcPr>
            <w:tcW w:w="1758" w:type="dxa"/>
            <w:tcBorders/>
            <w:vAlign w:val="center"/>
          </w:tcPr>
          <w:p>
            <w:pPr>
              <w:pStyle w:val="TableHeading"/>
              <w:suppressLineNumbers/>
              <w:bidi w:val="0"/>
              <w:spacing w:before="0" w:after="147"/>
              <w:jc w:val="center"/>
              <w:rPr/>
            </w:pPr>
            <w:r>
              <w:rPr/>
              <w:t>Composant</w:t>
            </w:r>
          </w:p>
        </w:tc>
        <w:tc>
          <w:tcPr>
            <w:tcW w:w="3274" w:type="dxa"/>
            <w:tcBorders/>
            <w:vAlign w:val="center"/>
          </w:tcPr>
          <w:p>
            <w:pPr>
              <w:pStyle w:val="TableHeading"/>
              <w:suppressLineNumbers/>
              <w:bidi w:val="0"/>
              <w:spacing w:before="0" w:after="147"/>
              <w:jc w:val="center"/>
              <w:rPr/>
            </w:pPr>
            <w:r>
              <w:rPr/>
              <w:t>Technologies</w:t>
            </w:r>
          </w:p>
        </w:tc>
        <w:tc>
          <w:tcPr>
            <w:tcW w:w="4493" w:type="dxa"/>
            <w:tcBorders/>
            <w:vAlign w:val="center"/>
          </w:tcPr>
          <w:p>
            <w:pPr>
              <w:pStyle w:val="TableHeading"/>
              <w:suppressLineNumbers/>
              <w:bidi w:val="0"/>
              <w:spacing w:before="0" w:after="147"/>
              <w:jc w:val="center"/>
              <w:rPr/>
            </w:pPr>
            <w:r>
              <w:rPr/>
              <w:t>Contribution au projet</w:t>
            </w:r>
          </w:p>
        </w:tc>
      </w:tr>
      <w:tr>
        <w:trPr/>
        <w:tc>
          <w:tcPr>
            <w:tcW w:w="1758" w:type="dxa"/>
            <w:tcBorders/>
            <w:vAlign w:val="center"/>
          </w:tcPr>
          <w:p>
            <w:pPr>
              <w:pStyle w:val="TableContents"/>
              <w:bidi w:val="0"/>
              <w:spacing w:before="0" w:after="147"/>
              <w:rPr/>
            </w:pPr>
            <w:r>
              <w:rPr/>
              <w:t>Frontend</w:t>
            </w:r>
          </w:p>
        </w:tc>
        <w:tc>
          <w:tcPr>
            <w:tcW w:w="3274" w:type="dxa"/>
            <w:tcBorders/>
            <w:vAlign w:val="center"/>
          </w:tcPr>
          <w:p>
            <w:pPr>
              <w:pStyle w:val="TableContents"/>
              <w:bidi w:val="0"/>
              <w:spacing w:before="0" w:after="147"/>
              <w:rPr/>
            </w:pPr>
            <w:r>
              <w:rPr/>
              <w:t>React, TypeScript, Vite</w:t>
            </w:r>
          </w:p>
        </w:tc>
        <w:tc>
          <w:tcPr>
            <w:tcW w:w="4493" w:type="dxa"/>
            <w:tcBorders/>
            <w:vAlign w:val="center"/>
          </w:tcPr>
          <w:p>
            <w:pPr>
              <w:pStyle w:val="TableContents"/>
              <w:bidi w:val="0"/>
              <w:spacing w:before="0" w:after="147"/>
              <w:rPr/>
            </w:pPr>
            <w:r>
              <w:rPr/>
              <w:t>Construction d'une interface moderne, rapide et modulaire</w:t>
            </w:r>
          </w:p>
        </w:tc>
      </w:tr>
      <w:tr>
        <w:trPr/>
        <w:tc>
          <w:tcPr>
            <w:tcW w:w="1758" w:type="dxa"/>
            <w:tcBorders/>
            <w:vAlign w:val="center"/>
          </w:tcPr>
          <w:p>
            <w:pPr>
              <w:pStyle w:val="TableContents"/>
              <w:bidi w:val="0"/>
              <w:spacing w:before="0" w:after="147"/>
              <w:rPr/>
            </w:pPr>
            <w:r>
              <w:rPr/>
              <w:t>UI / Design system</w:t>
            </w:r>
          </w:p>
        </w:tc>
        <w:tc>
          <w:tcPr>
            <w:tcW w:w="3274" w:type="dxa"/>
            <w:tcBorders/>
            <w:vAlign w:val="center"/>
          </w:tcPr>
          <w:p>
            <w:pPr>
              <w:pStyle w:val="TableContents"/>
              <w:bidi w:val="0"/>
              <w:spacing w:before="0" w:after="147"/>
              <w:rPr/>
            </w:pPr>
            <w:r>
              <w:rPr/>
              <w:t>Tailwind CSS, shadcn/ui, Radix UI</w:t>
            </w:r>
          </w:p>
        </w:tc>
        <w:tc>
          <w:tcPr>
            <w:tcW w:w="4493" w:type="dxa"/>
            <w:tcBorders/>
            <w:vAlign w:val="center"/>
          </w:tcPr>
          <w:p>
            <w:pPr>
              <w:pStyle w:val="TableContents"/>
              <w:bidi w:val="0"/>
              <w:spacing w:before="0" w:after="147"/>
              <w:rPr/>
            </w:pPr>
            <w:r>
              <w:rPr/>
              <w:t>Creation de composants ergonomiques et coherents</w:t>
            </w:r>
          </w:p>
        </w:tc>
      </w:tr>
      <w:tr>
        <w:trPr/>
        <w:tc>
          <w:tcPr>
            <w:tcW w:w="1758" w:type="dxa"/>
            <w:tcBorders/>
            <w:vAlign w:val="center"/>
          </w:tcPr>
          <w:p>
            <w:pPr>
              <w:pStyle w:val="TableContents"/>
              <w:bidi w:val="0"/>
              <w:spacing w:before="0" w:after="147"/>
              <w:rPr/>
            </w:pPr>
            <w:r>
              <w:rPr/>
              <w:t>Backend</w:t>
            </w:r>
          </w:p>
        </w:tc>
        <w:tc>
          <w:tcPr>
            <w:tcW w:w="3274" w:type="dxa"/>
            <w:tcBorders/>
            <w:vAlign w:val="center"/>
          </w:tcPr>
          <w:p>
            <w:pPr>
              <w:pStyle w:val="TableContents"/>
              <w:bidi w:val="0"/>
              <w:spacing w:before="0" w:after="147"/>
              <w:rPr/>
            </w:pPr>
            <w:r>
              <w:rPr/>
              <w:t>Node.js, Next.js backend, services metier</w:t>
            </w:r>
          </w:p>
        </w:tc>
        <w:tc>
          <w:tcPr>
            <w:tcW w:w="4493" w:type="dxa"/>
            <w:tcBorders/>
            <w:vAlign w:val="center"/>
          </w:tcPr>
          <w:p>
            <w:pPr>
              <w:pStyle w:val="TableContents"/>
              <w:bidi w:val="0"/>
              <w:spacing w:before="0" w:after="147"/>
              <w:rPr/>
            </w:pPr>
            <w:r>
              <w:rPr/>
              <w:t>Organisation des traitements, regles metier et API</w:t>
            </w:r>
          </w:p>
        </w:tc>
      </w:tr>
      <w:tr>
        <w:trPr/>
        <w:tc>
          <w:tcPr>
            <w:tcW w:w="1758" w:type="dxa"/>
            <w:tcBorders/>
            <w:vAlign w:val="center"/>
          </w:tcPr>
          <w:p>
            <w:pPr>
              <w:pStyle w:val="TableContents"/>
              <w:bidi w:val="0"/>
              <w:spacing w:before="0" w:after="147"/>
              <w:rPr/>
            </w:pPr>
            <w:r>
              <w:rPr/>
              <w:t>Base de donnees</w:t>
            </w:r>
          </w:p>
        </w:tc>
        <w:tc>
          <w:tcPr>
            <w:tcW w:w="3274" w:type="dxa"/>
            <w:tcBorders/>
            <w:vAlign w:val="center"/>
          </w:tcPr>
          <w:p>
            <w:pPr>
              <w:pStyle w:val="TableContents"/>
              <w:bidi w:val="0"/>
              <w:spacing w:before="0" w:after="147"/>
              <w:rPr/>
            </w:pPr>
            <w:r>
              <w:rPr/>
              <w:t>PostgreSQL, Prisma</w:t>
            </w:r>
          </w:p>
        </w:tc>
        <w:tc>
          <w:tcPr>
            <w:tcW w:w="4493" w:type="dxa"/>
            <w:tcBorders/>
            <w:vAlign w:val="center"/>
          </w:tcPr>
          <w:p>
            <w:pPr>
              <w:pStyle w:val="TableContents"/>
              <w:bidi w:val="0"/>
              <w:spacing w:before="0" w:after="147"/>
              <w:rPr/>
            </w:pPr>
            <w:r>
              <w:rPr/>
              <w:t>Persistance structuree et integrite des donnees</w:t>
            </w:r>
          </w:p>
        </w:tc>
      </w:tr>
      <w:tr>
        <w:trPr/>
        <w:tc>
          <w:tcPr>
            <w:tcW w:w="1758" w:type="dxa"/>
            <w:tcBorders/>
            <w:vAlign w:val="center"/>
          </w:tcPr>
          <w:p>
            <w:pPr>
              <w:pStyle w:val="TableContents"/>
              <w:bidi w:val="0"/>
              <w:spacing w:before="0" w:after="147"/>
              <w:rPr/>
            </w:pPr>
            <w:r>
              <w:rPr/>
              <w:t>Validation</w:t>
            </w:r>
          </w:p>
        </w:tc>
        <w:tc>
          <w:tcPr>
            <w:tcW w:w="3274" w:type="dxa"/>
            <w:tcBorders/>
            <w:vAlign w:val="center"/>
          </w:tcPr>
          <w:p>
            <w:pPr>
              <w:pStyle w:val="TableContents"/>
              <w:bidi w:val="0"/>
              <w:spacing w:before="0" w:after="147"/>
              <w:rPr/>
            </w:pPr>
            <w:r>
              <w:rPr/>
              <w:t>Zod, React Hook Form</w:t>
            </w:r>
          </w:p>
        </w:tc>
        <w:tc>
          <w:tcPr>
            <w:tcW w:w="4493" w:type="dxa"/>
            <w:tcBorders/>
            <w:vAlign w:val="center"/>
          </w:tcPr>
          <w:p>
            <w:pPr>
              <w:pStyle w:val="TableContents"/>
              <w:bidi w:val="0"/>
              <w:spacing w:before="0" w:after="147"/>
              <w:rPr/>
            </w:pPr>
            <w:r>
              <w:rPr/>
              <w:t>Controle des formulaires et des entrees</w:t>
            </w:r>
          </w:p>
        </w:tc>
      </w:tr>
      <w:tr>
        <w:trPr/>
        <w:tc>
          <w:tcPr>
            <w:tcW w:w="1758" w:type="dxa"/>
            <w:tcBorders/>
            <w:vAlign w:val="center"/>
          </w:tcPr>
          <w:p>
            <w:pPr>
              <w:pStyle w:val="TableContents"/>
              <w:bidi w:val="0"/>
              <w:spacing w:before="0" w:after="147"/>
              <w:rPr/>
            </w:pPr>
            <w:r>
              <w:rPr/>
              <w:t>Importation</w:t>
            </w:r>
          </w:p>
        </w:tc>
        <w:tc>
          <w:tcPr>
            <w:tcW w:w="3274" w:type="dxa"/>
            <w:tcBorders/>
            <w:vAlign w:val="center"/>
          </w:tcPr>
          <w:p>
            <w:pPr>
              <w:pStyle w:val="TableContents"/>
              <w:bidi w:val="0"/>
              <w:spacing w:before="0" w:after="147"/>
              <w:rPr/>
            </w:pPr>
            <w:r>
              <w:rPr/>
              <w:t>ExcelJS</w:t>
            </w:r>
          </w:p>
        </w:tc>
        <w:tc>
          <w:tcPr>
            <w:tcW w:w="4493" w:type="dxa"/>
            <w:tcBorders/>
            <w:vAlign w:val="center"/>
          </w:tcPr>
          <w:p>
            <w:pPr>
              <w:pStyle w:val="TableContents"/>
              <w:bidi w:val="0"/>
              <w:spacing w:before="0" w:after="147"/>
              <w:rPr/>
            </w:pPr>
            <w:r>
              <w:rPr/>
              <w:t>Lecture de fichiers Excel et controle anti-duplication</w:t>
            </w:r>
          </w:p>
        </w:tc>
      </w:tr>
      <w:tr>
        <w:trPr/>
        <w:tc>
          <w:tcPr>
            <w:tcW w:w="1758" w:type="dxa"/>
            <w:tcBorders/>
            <w:vAlign w:val="center"/>
          </w:tcPr>
          <w:p>
            <w:pPr>
              <w:pStyle w:val="TableContents"/>
              <w:bidi w:val="0"/>
              <w:spacing w:before="0" w:after="147"/>
              <w:rPr/>
            </w:pPr>
            <w:r>
              <w:rPr/>
              <w:t>Application bureau</w:t>
            </w:r>
          </w:p>
        </w:tc>
        <w:tc>
          <w:tcPr>
            <w:tcW w:w="3274" w:type="dxa"/>
            <w:tcBorders/>
            <w:vAlign w:val="center"/>
          </w:tcPr>
          <w:p>
            <w:pPr>
              <w:pStyle w:val="TableContents"/>
              <w:bidi w:val="0"/>
              <w:spacing w:before="0" w:after="147"/>
              <w:rPr/>
            </w:pPr>
            <w:r>
              <w:rPr/>
              <w:t>Electron</w:t>
            </w:r>
          </w:p>
        </w:tc>
        <w:tc>
          <w:tcPr>
            <w:tcW w:w="4493" w:type="dxa"/>
            <w:tcBorders/>
            <w:vAlign w:val="center"/>
          </w:tcPr>
          <w:p>
            <w:pPr>
              <w:pStyle w:val="TableContents"/>
              <w:bidi w:val="0"/>
              <w:spacing w:before="0" w:after="147"/>
              <w:rPr/>
            </w:pPr>
            <w:r>
              <w:rPr/>
              <w:t>Execution de la solution sur poste desktop</w:t>
            </w:r>
          </w:p>
        </w:tc>
      </w:tr>
    </w:tbl>
    <w:p>
      <w:pPr>
        <w:pStyle w:val="Heading1"/>
        <w:keepNext w:val="true"/>
        <w:bidi w:val="0"/>
        <w:spacing w:before="240" w:after="312"/>
        <w:jc w:val="center"/>
        <w:rPr/>
      </w:pPr>
      <w:r>
        <w:rPr/>
        <w:t>IV. Analyse et conception de la solution</w:t>
      </w:r>
    </w:p>
    <w:p>
      <w:pPr>
        <w:pStyle w:val="Heading2"/>
        <w:keepNext w:val="true"/>
        <w:numPr>
          <w:ilvl w:val="0"/>
          <w:numId w:val="0"/>
        </w:numPr>
        <w:bidi w:val="0"/>
        <w:spacing w:before="340" w:after="102"/>
        <w:jc w:val="left"/>
        <w:rPr/>
      </w:pPr>
      <w:r>
        <w:rPr/>
        <w:t>IV.1. Analyse fonctionnelle</w:t>
      </w:r>
    </w:p>
    <w:p>
      <w:pPr>
        <w:pStyle w:val="BodyText"/>
        <w:bidi w:val="0"/>
        <w:spacing w:before="0" w:after="147"/>
        <w:jc w:val="both"/>
        <w:rPr/>
      </w:pPr>
      <w:r>
        <w:rPr/>
        <w:t xml:space="preserve">L'analyse fonctionnelle du projet a permis de structurer le systeme autour de plusieurs modules : la gestion des comptes, la gestion locative, la gestion documentaire, la securite, l'importation de donnees et la supervision globale. Le principe directeur a ete de separer clairement les droits du super administrateur et ceux de l'administrateur. </w:t>
      </w:r>
    </w:p>
    <w:p>
      <w:pPr>
        <w:pStyle w:val="Heading2"/>
        <w:keepNext w:val="true"/>
        <w:numPr>
          <w:ilvl w:val="0"/>
          <w:numId w:val="0"/>
        </w:numPr>
        <w:bidi w:val="0"/>
        <w:spacing w:before="340" w:after="102"/>
        <w:jc w:val="left"/>
        <w:rPr/>
      </w:pPr>
      <w:r>
        <w:rPr/>
        <w:t>IV.2. Correspondance besoins / reponses fonctionnelles</w:t>
      </w:r>
    </w:p>
    <w:tbl>
      <w:tblPr>
        <w:tblW w:w="9525" w:type="dxa"/>
        <w:jc w:val="left"/>
        <w:tblInd w:w="0" w:type="dxa"/>
        <w:tblLayout w:type="fixed"/>
        <w:tblCellMar>
          <w:top w:w="28" w:type="dxa"/>
          <w:left w:w="28" w:type="dxa"/>
          <w:bottom w:w="28" w:type="dxa"/>
          <w:right w:w="28" w:type="dxa"/>
        </w:tblCellMar>
      </w:tblPr>
      <w:tblGrid>
        <w:gridCol w:w="2988"/>
        <w:gridCol w:w="6537"/>
      </w:tblGrid>
      <w:tr>
        <w:trPr/>
        <w:tc>
          <w:tcPr>
            <w:tcW w:w="2988" w:type="dxa"/>
            <w:tcBorders/>
            <w:vAlign w:val="center"/>
          </w:tcPr>
          <w:p>
            <w:pPr>
              <w:pStyle w:val="TableHeading"/>
              <w:suppressLineNumbers/>
              <w:bidi w:val="0"/>
              <w:spacing w:before="0" w:after="147"/>
              <w:jc w:val="center"/>
              <w:rPr/>
            </w:pPr>
            <w:r>
              <w:rPr/>
              <w:t>Besoin identifie</w:t>
            </w:r>
          </w:p>
        </w:tc>
        <w:tc>
          <w:tcPr>
            <w:tcW w:w="6537" w:type="dxa"/>
            <w:tcBorders/>
            <w:vAlign w:val="center"/>
          </w:tcPr>
          <w:p>
            <w:pPr>
              <w:pStyle w:val="TableHeading"/>
              <w:suppressLineNumbers/>
              <w:bidi w:val="0"/>
              <w:spacing w:before="0" w:after="147"/>
              <w:jc w:val="center"/>
              <w:rPr/>
            </w:pPr>
            <w:r>
              <w:rPr/>
              <w:t>Reponse apportee par KYA</w:t>
            </w:r>
          </w:p>
        </w:tc>
      </w:tr>
      <w:tr>
        <w:trPr/>
        <w:tc>
          <w:tcPr>
            <w:tcW w:w="2988" w:type="dxa"/>
            <w:tcBorders/>
            <w:vAlign w:val="center"/>
          </w:tcPr>
          <w:p>
            <w:pPr>
              <w:pStyle w:val="TableContents"/>
              <w:bidi w:val="0"/>
              <w:spacing w:before="0" w:after="147"/>
              <w:rPr/>
            </w:pPr>
            <w:r>
              <w:rPr/>
              <w:t>Centraliser les donnees locatives</w:t>
            </w:r>
          </w:p>
        </w:tc>
        <w:tc>
          <w:tcPr>
            <w:tcW w:w="6537" w:type="dxa"/>
            <w:tcBorders/>
            <w:vAlign w:val="center"/>
          </w:tcPr>
          <w:p>
            <w:pPr>
              <w:pStyle w:val="TableContents"/>
              <w:bidi w:val="0"/>
              <w:spacing w:before="0" w:after="147"/>
              <w:rPr/>
            </w:pPr>
            <w:r>
              <w:rPr/>
              <w:t>Regroupement des clients, locations, paiements, depots et documents dans une plateforme unique</w:t>
            </w:r>
          </w:p>
        </w:tc>
      </w:tr>
      <w:tr>
        <w:trPr/>
        <w:tc>
          <w:tcPr>
            <w:tcW w:w="2988" w:type="dxa"/>
            <w:tcBorders/>
            <w:vAlign w:val="center"/>
          </w:tcPr>
          <w:p>
            <w:pPr>
              <w:pStyle w:val="TableContents"/>
              <w:bidi w:val="0"/>
              <w:spacing w:before="0" w:after="147"/>
              <w:rPr/>
            </w:pPr>
            <w:r>
              <w:rPr/>
              <w:t>Distinguer les niveaux de responsabilite</w:t>
            </w:r>
          </w:p>
        </w:tc>
        <w:tc>
          <w:tcPr>
            <w:tcW w:w="6537" w:type="dxa"/>
            <w:tcBorders/>
            <w:vAlign w:val="center"/>
          </w:tcPr>
          <w:p>
            <w:pPr>
              <w:pStyle w:val="TableContents"/>
              <w:bidi w:val="0"/>
              <w:spacing w:before="0" w:after="147"/>
              <w:rPr/>
            </w:pPr>
            <w:r>
              <w:rPr/>
              <w:t>Gestion multi-roles avec separation nette entre super admin et admin</w:t>
            </w:r>
          </w:p>
        </w:tc>
      </w:tr>
      <w:tr>
        <w:trPr/>
        <w:tc>
          <w:tcPr>
            <w:tcW w:w="2988" w:type="dxa"/>
            <w:tcBorders/>
            <w:vAlign w:val="center"/>
          </w:tcPr>
          <w:p>
            <w:pPr>
              <w:pStyle w:val="TableContents"/>
              <w:bidi w:val="0"/>
              <w:spacing w:before="0" w:after="147"/>
              <w:rPr/>
            </w:pPr>
            <w:r>
              <w:rPr/>
              <w:t>Eviter les erreurs et doublons</w:t>
            </w:r>
          </w:p>
        </w:tc>
        <w:tc>
          <w:tcPr>
            <w:tcW w:w="6537" w:type="dxa"/>
            <w:tcBorders/>
            <w:vAlign w:val="center"/>
          </w:tcPr>
          <w:p>
            <w:pPr>
              <w:pStyle w:val="TableContents"/>
              <w:bidi w:val="0"/>
              <w:spacing w:before="0" w:after="147"/>
              <w:rPr/>
            </w:pPr>
            <w:r>
              <w:rPr/>
              <w:t>Validation des formulaires et regles anti-duplication lors des imports</w:t>
            </w:r>
          </w:p>
        </w:tc>
      </w:tr>
      <w:tr>
        <w:trPr/>
        <w:tc>
          <w:tcPr>
            <w:tcW w:w="2988" w:type="dxa"/>
            <w:tcBorders/>
            <w:vAlign w:val="center"/>
          </w:tcPr>
          <w:p>
            <w:pPr>
              <w:pStyle w:val="TableContents"/>
              <w:bidi w:val="0"/>
              <w:spacing w:before="0" w:after="147"/>
              <w:rPr/>
            </w:pPr>
            <w:r>
              <w:rPr/>
              <w:t>Tracer les operations sensibles</w:t>
            </w:r>
          </w:p>
        </w:tc>
        <w:tc>
          <w:tcPr>
            <w:tcW w:w="6537" w:type="dxa"/>
            <w:tcBorders/>
            <w:vAlign w:val="center"/>
          </w:tcPr>
          <w:p>
            <w:pPr>
              <w:pStyle w:val="TableContents"/>
              <w:bidi w:val="0"/>
              <w:spacing w:before="0" w:after="147"/>
              <w:rPr/>
            </w:pPr>
            <w:r>
              <w:rPr/>
              <w:t>Historique, audit logs et controle des actions</w:t>
            </w:r>
          </w:p>
        </w:tc>
      </w:tr>
      <w:tr>
        <w:trPr/>
        <w:tc>
          <w:tcPr>
            <w:tcW w:w="2988" w:type="dxa"/>
            <w:tcBorders/>
            <w:vAlign w:val="center"/>
          </w:tcPr>
          <w:p>
            <w:pPr>
              <w:pStyle w:val="TableContents"/>
              <w:bidi w:val="0"/>
              <w:spacing w:before="0" w:after="147"/>
              <w:rPr/>
            </w:pPr>
            <w:r>
              <w:rPr/>
              <w:t>Ameliorer l'usage quotidien</w:t>
            </w:r>
          </w:p>
        </w:tc>
        <w:tc>
          <w:tcPr>
            <w:tcW w:w="6537" w:type="dxa"/>
            <w:tcBorders/>
            <w:vAlign w:val="center"/>
          </w:tcPr>
          <w:p>
            <w:pPr>
              <w:pStyle w:val="TableContents"/>
              <w:bidi w:val="0"/>
              <w:spacing w:before="0" w:after="147"/>
              <w:rPr/>
            </w:pPr>
            <w:r>
              <w:rPr/>
              <w:t>Filtres, cartes, tableaux et vues personnalisables</w:t>
            </w:r>
          </w:p>
        </w:tc>
      </w:tr>
    </w:tbl>
    <w:p>
      <w:pPr>
        <w:pStyle w:val="Heading2"/>
        <w:keepNext w:val="true"/>
        <w:numPr>
          <w:ilvl w:val="0"/>
          <w:numId w:val="0"/>
        </w:numPr>
        <w:bidi w:val="0"/>
        <w:spacing w:before="340" w:after="102"/>
        <w:jc w:val="left"/>
        <w:rPr/>
      </w:pPr>
      <w:r>
        <w:rPr/>
        <w:t>IV.3. Diagramme de contexte</w:t>
      </w:r>
    </w:p>
    <w:p>
      <w:pPr>
        <w:pStyle w:val="BodyText"/>
        <w:bidi w:val="0"/>
        <w:spacing w:before="0" w:after="147"/>
        <w:jc w:val="both"/>
        <w:rPr/>
      </w:pPr>
      <w:r>
        <w:rPr/>
        <w:t xml:space="preserve">Le diagramme de contexte met en evidence les differents acteurs internes et externes qui interagissent avec l'application KYA. Il montre la place centrale du systeme dans l'orchestration des flux metier, des acces documentaires et des interactions de paiement. </w:t>
      </w:r>
    </w:p>
    <w:p>
      <w:pPr>
        <w:pStyle w:val="BodyText"/>
        <w:keepLines/>
        <w:bidi w:val="0"/>
        <w:spacing w:before="255" w:after="312"/>
        <w:ind w:hanging="0" w:left="255" w:right="255"/>
        <w:jc w:val="center"/>
        <w:rPr/>
      </w:pPr>
      <w:r>
        <w:rPr/>
        <w:drawing>
          <wp:inline distT="0" distB="0" distL="0" distR="0">
            <wp:extent cx="6877050" cy="8896350"/>
            <wp:effectExtent l="0" t="0" r="0" b="0"/>
            <wp:docPr id="3" name="Image3" descr="Diagramme de contexte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iagramme de contexte KYA"/>
                    <pic:cNvPicPr>
                      <a:picLocks noChangeAspect="1" noChangeArrowheads="1"/>
                    </pic:cNvPicPr>
                  </pic:nvPicPr>
                  <pic:blipFill>
                    <a:blip r:link="rId4"/>
                    <a:stretch>
                      <a:fillRect/>
                    </a:stretch>
                  </pic:blipFill>
                  <pic:spPr bwMode="auto">
                    <a:xfrm>
                      <a:off x="0" y="0"/>
                      <a:ext cx="6877050" cy="8896350"/>
                    </a:xfrm>
                    <a:prstGeom prst="rect">
                      <a:avLst/>
                    </a:prstGeom>
                  </pic:spPr>
                </pic:pic>
              </a:graphicData>
            </a:graphic>
          </wp:inline>
        </w:drawing>
      </w:r>
      <w:r>
        <w:rPr/>
        <w:t xml:space="preserve"> </w:t>
      </w:r>
    </w:p>
    <w:p>
      <w:pPr>
        <w:pStyle w:val="BodyText"/>
        <w:keepLines/>
        <w:bidi w:val="0"/>
        <w:spacing w:before="255" w:after="312"/>
        <w:ind w:left="255" w:right="255"/>
        <w:jc w:val="center"/>
        <w:rPr/>
      </w:pPr>
      <w:r>
        <w:rPr/>
        <w:t>Figure 2 : Diagramme de contexte fonctionnel de l'application KYA</w:t>
      </w:r>
    </w:p>
    <w:p>
      <w:pPr>
        <w:pStyle w:val="Heading2"/>
        <w:keepNext w:val="true"/>
        <w:numPr>
          <w:ilvl w:val="0"/>
          <w:numId w:val="0"/>
        </w:numPr>
        <w:bidi w:val="0"/>
        <w:spacing w:before="340" w:after="102"/>
        <w:jc w:val="left"/>
        <w:rPr/>
      </w:pPr>
      <w:r>
        <w:rPr/>
        <w:t>IV.4. Cas d'utilisation par acteur</w:t>
      </w:r>
    </w:p>
    <w:p>
      <w:pPr>
        <w:pStyle w:val="BodyText"/>
        <w:bidi w:val="0"/>
        <w:spacing w:before="0" w:after="147"/>
        <w:jc w:val="both"/>
        <w:rPr/>
      </w:pPr>
      <w:r>
        <w:rPr/>
        <w:t xml:space="preserve">La plateforme a ete organisee autour de cas d'utilisation correspondant aux besoins reels des differents profils. Le super administrateur dispose d'un role de gouvernance, de supervision et de securisation. L'administrateur porte le coeur des operations locatives. </w:t>
      </w:r>
    </w:p>
    <w:p>
      <w:pPr>
        <w:pStyle w:val="BodyText"/>
        <w:keepLines/>
        <w:bidi w:val="0"/>
        <w:spacing w:before="255" w:after="312"/>
        <w:ind w:hanging="0" w:left="255" w:right="255"/>
        <w:jc w:val="center"/>
        <w:rPr/>
      </w:pPr>
      <w:r>
        <w:rPr/>
        <w:drawing>
          <wp:inline distT="0" distB="0" distL="0" distR="0">
            <wp:extent cx="8696325" cy="17373600"/>
            <wp:effectExtent l="0" t="0" r="0" b="0"/>
            <wp:docPr id="4" name="Image4" descr="Diagramme des cas d'utilisation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iagramme des cas d'utilisation KYA"/>
                    <pic:cNvPicPr>
                      <a:picLocks noChangeAspect="1" noChangeArrowheads="1"/>
                    </pic:cNvPicPr>
                  </pic:nvPicPr>
                  <pic:blipFill>
                    <a:blip r:link="rId5"/>
                    <a:stretch>
                      <a:fillRect/>
                    </a:stretch>
                  </pic:blipFill>
                  <pic:spPr bwMode="auto">
                    <a:xfrm>
                      <a:off x="0" y="0"/>
                      <a:ext cx="8696325" cy="17373600"/>
                    </a:xfrm>
                    <a:prstGeom prst="rect">
                      <a:avLst/>
                    </a:prstGeom>
                  </pic:spPr>
                </pic:pic>
              </a:graphicData>
            </a:graphic>
          </wp:inline>
        </w:drawing>
      </w:r>
      <w:r>
        <w:rPr/>
        <w:t xml:space="preserve"> </w:t>
      </w:r>
    </w:p>
    <w:p>
      <w:pPr>
        <w:pStyle w:val="BodyText"/>
        <w:keepLines/>
        <w:bidi w:val="0"/>
        <w:spacing w:before="255" w:after="312"/>
        <w:ind w:left="255" w:right="255"/>
        <w:jc w:val="center"/>
        <w:rPr/>
      </w:pPr>
      <w:r>
        <w:rPr/>
        <w:t>Figure 3 : Diagramme synthetique des cas d'utilisation par acteur</w:t>
      </w:r>
    </w:p>
    <w:p>
      <w:pPr>
        <w:pStyle w:val="Heading2"/>
        <w:keepNext w:val="true"/>
        <w:numPr>
          <w:ilvl w:val="0"/>
          <w:numId w:val="0"/>
        </w:numPr>
        <w:bidi w:val="0"/>
        <w:spacing w:before="340" w:after="102"/>
        <w:jc w:val="left"/>
        <w:rPr/>
      </w:pPr>
      <w:r>
        <w:rPr/>
        <w:t>IV.5. Conception technique</w:t>
      </w:r>
    </w:p>
    <w:p>
      <w:pPr>
        <w:pStyle w:val="BodyText"/>
        <w:bidi w:val="0"/>
        <w:spacing w:before="0" w:after="147"/>
        <w:jc w:val="both"/>
        <w:rPr/>
      </w:pPr>
      <w:r>
        <w:rPr/>
        <w:t xml:space="preserve">La conception technique de KYA s'appuie sur une architecture modulaire, avec une separation entre l'interface utilisateur, les services metier, la couche de validation, les mecanismes de securite et la persistance des donnees. Cette structuration facilite l'evolution du code, la maintenance et le renforcement progressif des regles metier. </w:t>
      </w:r>
    </w:p>
    <w:p>
      <w:pPr>
        <w:pStyle w:val="BodyText"/>
        <w:bidi w:val="0"/>
        <w:spacing w:before="0" w:after="147"/>
        <w:jc w:val="both"/>
        <w:rPr/>
      </w:pPr>
      <w:r>
        <w:rPr/>
        <w:t xml:space="preserve">Le backend met en avant des concepts tels que la supervision globale, la validation des demandes admin, les paiements d'abonnement, l'audit des operations, le blocage d'IP, la seconde authentification et la gestion evenementielle des notifications. </w:t>
      </w:r>
    </w:p>
    <w:p>
      <w:pPr>
        <w:pStyle w:val="Heading1"/>
        <w:keepNext w:val="true"/>
        <w:bidi w:val="0"/>
        <w:spacing w:before="240" w:after="312"/>
        <w:jc w:val="center"/>
        <w:rPr/>
      </w:pPr>
      <w:r>
        <w:rPr/>
        <w:t>V. Realisation, validation et resultats</w:t>
      </w:r>
    </w:p>
    <w:p>
      <w:pPr>
        <w:pStyle w:val="Heading2"/>
        <w:keepNext w:val="true"/>
        <w:numPr>
          <w:ilvl w:val="0"/>
          <w:numId w:val="0"/>
        </w:numPr>
        <w:bidi w:val="0"/>
        <w:spacing w:before="340" w:after="102"/>
        <w:jc w:val="left"/>
        <w:rPr/>
      </w:pPr>
      <w:r>
        <w:rPr/>
        <w:t>V.1. Modules effectivement valorises</w:t>
      </w:r>
    </w:p>
    <w:p>
      <w:pPr>
        <w:pStyle w:val="BodyText"/>
        <w:numPr>
          <w:ilvl w:val="0"/>
          <w:numId w:val="8"/>
        </w:numPr>
        <w:tabs>
          <w:tab w:val="clear" w:pos="1134"/>
          <w:tab w:val="left" w:pos="709" w:leader="none"/>
        </w:tabs>
        <w:bidi w:val="0"/>
        <w:spacing w:before="0" w:after="0"/>
        <w:ind w:hanging="283" w:left="709"/>
        <w:rPr/>
      </w:pPr>
      <w:r>
        <w:rPr/>
        <w:t xml:space="preserve">Gestion des demandes admin et validation par le super administrateur </w:t>
      </w:r>
    </w:p>
    <w:p>
      <w:pPr>
        <w:pStyle w:val="BodyText"/>
        <w:numPr>
          <w:ilvl w:val="0"/>
          <w:numId w:val="8"/>
        </w:numPr>
        <w:tabs>
          <w:tab w:val="clear" w:pos="1134"/>
          <w:tab w:val="left" w:pos="709" w:leader="none"/>
        </w:tabs>
        <w:bidi w:val="0"/>
        <w:spacing w:before="0" w:after="0"/>
        <w:ind w:hanging="283" w:left="709"/>
        <w:rPr/>
      </w:pPr>
      <w:r>
        <w:rPr/>
        <w:t xml:space="preserve">Gestion multi-roles et impersonation controlee </w:t>
      </w:r>
    </w:p>
    <w:p>
      <w:pPr>
        <w:pStyle w:val="BodyText"/>
        <w:numPr>
          <w:ilvl w:val="0"/>
          <w:numId w:val="8"/>
        </w:numPr>
        <w:tabs>
          <w:tab w:val="clear" w:pos="1134"/>
          <w:tab w:val="left" w:pos="709" w:leader="none"/>
        </w:tabs>
        <w:bidi w:val="0"/>
        <w:spacing w:before="0" w:after="0"/>
        <w:ind w:hanging="283" w:left="709"/>
        <w:rPr/>
      </w:pPr>
      <w:r>
        <w:rPr/>
        <w:t xml:space="preserve">Gestion des clients et des entreprises </w:t>
      </w:r>
    </w:p>
    <w:p>
      <w:pPr>
        <w:pStyle w:val="BodyText"/>
        <w:numPr>
          <w:ilvl w:val="0"/>
          <w:numId w:val="8"/>
        </w:numPr>
        <w:tabs>
          <w:tab w:val="clear" w:pos="1134"/>
          <w:tab w:val="left" w:pos="709" w:leader="none"/>
        </w:tabs>
        <w:bidi w:val="0"/>
        <w:spacing w:before="0" w:after="0"/>
        <w:ind w:hanging="283" w:left="709"/>
        <w:rPr/>
      </w:pPr>
      <w:r>
        <w:rPr/>
        <w:t xml:space="preserve">Gestion des locations et des depots </w:t>
      </w:r>
    </w:p>
    <w:p>
      <w:pPr>
        <w:pStyle w:val="BodyText"/>
        <w:numPr>
          <w:ilvl w:val="0"/>
          <w:numId w:val="8"/>
        </w:numPr>
        <w:tabs>
          <w:tab w:val="clear" w:pos="1134"/>
          <w:tab w:val="left" w:pos="709" w:leader="none"/>
        </w:tabs>
        <w:bidi w:val="0"/>
        <w:spacing w:before="0" w:after="0"/>
        <w:ind w:hanging="283" w:left="709"/>
        <w:rPr/>
      </w:pPr>
      <w:r>
        <w:rPr/>
        <w:t xml:space="preserve">Gestion des paiements et des documents </w:t>
      </w:r>
    </w:p>
    <w:p>
      <w:pPr>
        <w:pStyle w:val="BodyText"/>
        <w:numPr>
          <w:ilvl w:val="0"/>
          <w:numId w:val="8"/>
        </w:numPr>
        <w:tabs>
          <w:tab w:val="clear" w:pos="1134"/>
          <w:tab w:val="left" w:pos="709" w:leader="none"/>
        </w:tabs>
        <w:bidi w:val="0"/>
        <w:spacing w:before="0" w:after="0"/>
        <w:ind w:hanging="283" w:left="709"/>
        <w:rPr/>
      </w:pPr>
      <w:r>
        <w:rPr/>
        <w:t xml:space="preserve">Importation Excel avec validation des champs </w:t>
      </w:r>
    </w:p>
    <w:p>
      <w:pPr>
        <w:pStyle w:val="BodyText"/>
        <w:numPr>
          <w:ilvl w:val="0"/>
          <w:numId w:val="8"/>
        </w:numPr>
        <w:tabs>
          <w:tab w:val="clear" w:pos="1134"/>
          <w:tab w:val="left" w:pos="709" w:leader="none"/>
        </w:tabs>
        <w:bidi w:val="0"/>
        <w:spacing w:before="0" w:after="0"/>
        <w:ind w:hanging="283" w:left="709"/>
        <w:rPr/>
      </w:pPr>
      <w:r>
        <w:rPr/>
        <w:t xml:space="preserve">Regles anti-duplication </w:t>
      </w:r>
    </w:p>
    <w:p>
      <w:pPr>
        <w:pStyle w:val="BodyText"/>
        <w:numPr>
          <w:ilvl w:val="0"/>
          <w:numId w:val="8"/>
        </w:numPr>
        <w:tabs>
          <w:tab w:val="clear" w:pos="1134"/>
          <w:tab w:val="left" w:pos="709" w:leader="none"/>
        </w:tabs>
        <w:bidi w:val="0"/>
        <w:spacing w:before="0" w:after="0"/>
        <w:ind w:hanging="283" w:left="709"/>
        <w:rPr/>
      </w:pPr>
      <w:r>
        <w:rPr/>
        <w:t xml:space="preserve">Audit et historisation des actions </w:t>
      </w:r>
    </w:p>
    <w:p>
      <w:pPr>
        <w:pStyle w:val="BodyText"/>
        <w:numPr>
          <w:ilvl w:val="0"/>
          <w:numId w:val="8"/>
        </w:numPr>
        <w:tabs>
          <w:tab w:val="clear" w:pos="1134"/>
          <w:tab w:val="left" w:pos="709" w:leader="none"/>
        </w:tabs>
        <w:bidi w:val="0"/>
        <w:spacing w:before="0" w:after="0"/>
        <w:ind w:hanging="283" w:left="709"/>
        <w:rPr/>
      </w:pPr>
      <w:r>
        <w:rPr/>
        <w:t xml:space="preserve">Filtres avances et vues ergonomiques </w:t>
      </w:r>
    </w:p>
    <w:p>
      <w:pPr>
        <w:pStyle w:val="BodyText"/>
        <w:numPr>
          <w:ilvl w:val="0"/>
          <w:numId w:val="8"/>
        </w:numPr>
        <w:tabs>
          <w:tab w:val="clear" w:pos="1134"/>
          <w:tab w:val="left" w:pos="709" w:leader="none"/>
        </w:tabs>
        <w:bidi w:val="0"/>
        <w:ind w:hanging="283" w:left="709"/>
        <w:rPr/>
      </w:pPr>
      <w:r>
        <w:rPr/>
        <w:t xml:space="preserve">Notifications et supervision des operations sensibles </w:t>
      </w:r>
    </w:p>
    <w:p>
      <w:pPr>
        <w:pStyle w:val="Heading2"/>
        <w:keepNext w:val="true"/>
        <w:numPr>
          <w:ilvl w:val="0"/>
          <w:numId w:val="0"/>
        </w:numPr>
        <w:bidi w:val="0"/>
        <w:spacing w:before="340" w:after="102"/>
        <w:jc w:val="left"/>
        <w:rPr/>
      </w:pPr>
      <w:r>
        <w:rPr/>
        <w:t>V.2. Realisation de l'interface</w:t>
      </w:r>
    </w:p>
    <w:p>
      <w:pPr>
        <w:pStyle w:val="BodyText"/>
        <w:bidi w:val="0"/>
        <w:spacing w:before="0" w:after="147"/>
        <w:jc w:val="both"/>
        <w:rPr/>
      </w:pPr>
      <w:r>
        <w:rPr/>
        <w:t xml:space="preserve">L'interface a ete orientee vers la lisibilite et la rapidite d'execution. L'utilisateur peut naviguer dans des tableaux, cartes et vues personnalisees afin d'acceder rapidement aux informations essentielles. Cette approche contribue a moderniser l'experience utilisateur tout en gardant une logique de travail metier claire. </w:t>
      </w:r>
    </w:p>
    <w:p>
      <w:pPr>
        <w:pStyle w:val="Heading2"/>
        <w:keepNext w:val="true"/>
        <w:numPr>
          <w:ilvl w:val="0"/>
          <w:numId w:val="0"/>
        </w:numPr>
        <w:bidi w:val="0"/>
        <w:spacing w:before="340" w:after="102"/>
        <w:jc w:val="left"/>
        <w:rPr/>
      </w:pPr>
      <w:r>
        <w:rPr/>
        <w:t>V.3. Realisation du coeur metier</w:t>
      </w:r>
    </w:p>
    <w:p>
      <w:pPr>
        <w:pStyle w:val="BodyText"/>
        <w:bidi w:val="0"/>
        <w:spacing w:before="0" w:after="147"/>
        <w:jc w:val="both"/>
        <w:rPr/>
      </w:pPr>
      <w:r>
        <w:rPr/>
        <w:t xml:space="preserve">Le coeur metier du projet couvre la gestion des clients, locations, paiements, depots et documents. Chaque module a ete pense pour fonctionner de maniere coherente avec les autres, afin de fournir un suivi locatif complet et exploitable dans un seul environnement. </w:t>
      </w:r>
    </w:p>
    <w:p>
      <w:pPr>
        <w:pStyle w:val="Heading2"/>
        <w:keepNext w:val="true"/>
        <w:numPr>
          <w:ilvl w:val="0"/>
          <w:numId w:val="0"/>
        </w:numPr>
        <w:bidi w:val="0"/>
        <w:spacing w:before="340" w:after="102"/>
        <w:jc w:val="left"/>
        <w:rPr/>
      </w:pPr>
      <w:r>
        <w:rPr/>
        <w:t>V.4. Importation et controle de la qualite des donnees</w:t>
      </w:r>
    </w:p>
    <w:p>
      <w:pPr>
        <w:pStyle w:val="BodyText"/>
        <w:bidi w:val="0"/>
        <w:spacing w:before="0" w:after="147"/>
        <w:jc w:val="both"/>
        <w:rPr/>
      </w:pPr>
      <w:r>
        <w:rPr/>
        <w:t xml:space="preserve">L'import Excel constitue un gain operationnel majeur. Il permet d'inserer rapidement des donnees dans le systeme tout en appliquant des validations sur les champs obligatoires et des regles anti-duplication. Cette fonctionnalite renforce la fiabilite de la base de donnees et limite les erreurs liees a une saisie manuelle repetitive. </w:t>
      </w:r>
    </w:p>
    <w:p>
      <w:pPr>
        <w:pStyle w:val="Heading2"/>
        <w:keepNext w:val="true"/>
        <w:numPr>
          <w:ilvl w:val="0"/>
          <w:numId w:val="0"/>
        </w:numPr>
        <w:bidi w:val="0"/>
        <w:spacing w:before="340" w:after="102"/>
        <w:jc w:val="left"/>
        <w:rPr/>
      </w:pPr>
      <w:r>
        <w:rPr/>
        <w:t>V.5. Audit, securite et gouvernance</w:t>
      </w:r>
    </w:p>
    <w:p>
      <w:pPr>
        <w:pStyle w:val="BodyText"/>
        <w:bidi w:val="0"/>
        <w:spacing w:before="0" w:after="147"/>
        <w:jc w:val="both"/>
        <w:rPr/>
      </w:pPr>
      <w:r>
        <w:rPr/>
        <w:t xml:space="preserve">Le projet integre des mecanismes de securite et de controle pour fiabiliser les operations. Parmi les elements notables figurent l'audit des actions, le controle des droits, la seconde authentification pour certaines operations sensibles, la supervision par le super administrateur et les validations destinees a eviter les incoherences de gestion. </w:t>
      </w:r>
    </w:p>
    <w:p>
      <w:pPr>
        <w:pStyle w:val="Heading2"/>
        <w:keepNext w:val="true"/>
        <w:numPr>
          <w:ilvl w:val="0"/>
          <w:numId w:val="0"/>
        </w:numPr>
        <w:bidi w:val="0"/>
        <w:spacing w:before="340" w:after="102"/>
        <w:jc w:val="left"/>
        <w:rPr/>
      </w:pPr>
      <w:r>
        <w:rPr/>
        <w:t>V.6. Resultats obtenus</w:t>
      </w:r>
    </w:p>
    <w:p>
      <w:pPr>
        <w:pStyle w:val="BodyText"/>
        <w:numPr>
          <w:ilvl w:val="0"/>
          <w:numId w:val="9"/>
        </w:numPr>
        <w:tabs>
          <w:tab w:val="clear" w:pos="1134"/>
          <w:tab w:val="left" w:pos="709" w:leader="none"/>
        </w:tabs>
        <w:bidi w:val="0"/>
        <w:spacing w:before="0" w:after="0"/>
        <w:ind w:hanging="283" w:left="709"/>
        <w:rPr/>
      </w:pPr>
      <w:r>
        <w:rPr/>
        <w:t xml:space="preserve">mise en place d'une base fonctionnelle de gestion locative multi-roles ; </w:t>
      </w:r>
    </w:p>
    <w:p>
      <w:pPr>
        <w:pStyle w:val="BodyText"/>
        <w:numPr>
          <w:ilvl w:val="0"/>
          <w:numId w:val="9"/>
        </w:numPr>
        <w:tabs>
          <w:tab w:val="clear" w:pos="1134"/>
          <w:tab w:val="left" w:pos="709" w:leader="none"/>
        </w:tabs>
        <w:bidi w:val="0"/>
        <w:spacing w:before="0" w:after="0"/>
        <w:ind w:hanging="283" w:left="709"/>
        <w:rPr/>
      </w:pPr>
      <w:r>
        <w:rPr/>
        <w:t xml:space="preserve">amelioration de la centralisation des informations metier ; </w:t>
      </w:r>
    </w:p>
    <w:p>
      <w:pPr>
        <w:pStyle w:val="BodyText"/>
        <w:numPr>
          <w:ilvl w:val="0"/>
          <w:numId w:val="9"/>
        </w:numPr>
        <w:tabs>
          <w:tab w:val="clear" w:pos="1134"/>
          <w:tab w:val="left" w:pos="709" w:leader="none"/>
        </w:tabs>
        <w:bidi w:val="0"/>
        <w:spacing w:before="0" w:after="0"/>
        <w:ind w:hanging="283" w:left="709"/>
        <w:rPr/>
      </w:pPr>
      <w:r>
        <w:rPr/>
        <w:t xml:space="preserve">meilleur suivi des paiements, depots et documents ; </w:t>
      </w:r>
    </w:p>
    <w:p>
      <w:pPr>
        <w:pStyle w:val="BodyText"/>
        <w:numPr>
          <w:ilvl w:val="0"/>
          <w:numId w:val="9"/>
        </w:numPr>
        <w:tabs>
          <w:tab w:val="clear" w:pos="1134"/>
          <w:tab w:val="left" w:pos="709" w:leader="none"/>
        </w:tabs>
        <w:bidi w:val="0"/>
        <w:spacing w:before="0" w:after="0"/>
        <w:ind w:hanging="283" w:left="709"/>
        <w:rPr/>
      </w:pPr>
      <w:r>
        <w:rPr/>
        <w:t xml:space="preserve">renforcement de la tracabilite et de la supervision ; </w:t>
      </w:r>
    </w:p>
    <w:p>
      <w:pPr>
        <w:pStyle w:val="BodyText"/>
        <w:numPr>
          <w:ilvl w:val="0"/>
          <w:numId w:val="9"/>
        </w:numPr>
        <w:tabs>
          <w:tab w:val="clear" w:pos="1134"/>
          <w:tab w:val="left" w:pos="709" w:leader="none"/>
        </w:tabs>
        <w:bidi w:val="0"/>
        <w:spacing w:before="0" w:after="0"/>
        <w:ind w:hanging="283" w:left="709"/>
        <w:rPr/>
      </w:pPr>
      <w:r>
        <w:rPr/>
        <w:t xml:space="preserve">experience utilisateur plus moderne grace a des filtres et vues adaptees ; </w:t>
      </w:r>
    </w:p>
    <w:p>
      <w:pPr>
        <w:pStyle w:val="BodyText"/>
        <w:numPr>
          <w:ilvl w:val="0"/>
          <w:numId w:val="9"/>
        </w:numPr>
        <w:tabs>
          <w:tab w:val="clear" w:pos="1134"/>
          <w:tab w:val="left" w:pos="709" w:leader="none"/>
        </w:tabs>
        <w:bidi w:val="0"/>
        <w:ind w:hanging="283" w:left="709"/>
        <w:rPr/>
      </w:pPr>
      <w:r>
        <w:rPr/>
        <w:t xml:space="preserve">meilleure prevention des erreurs et doublons via la validation et l'import controle. </w:t>
      </w:r>
    </w:p>
    <w:p>
      <w:pPr>
        <w:pStyle w:val="Heading2"/>
        <w:keepNext w:val="true"/>
        <w:numPr>
          <w:ilvl w:val="0"/>
          <w:numId w:val="0"/>
        </w:numPr>
        <w:bidi w:val="0"/>
        <w:spacing w:before="340" w:after="102"/>
        <w:jc w:val="left"/>
        <w:rPr/>
      </w:pPr>
      <w:r>
        <w:rPr/>
        <w:t>V.7. Valeur ajoutee du projet</w:t>
      </w:r>
    </w:p>
    <w:p>
      <w:pPr>
        <w:pStyle w:val="BodyText"/>
        <w:bidi w:val="0"/>
        <w:spacing w:before="0" w:after="147"/>
        <w:jc w:val="both"/>
        <w:rPr/>
      </w:pPr>
      <w:r>
        <w:rPr/>
        <w:t xml:space="preserve">KYA ne se limite pas a une simple interface de saisie. Le projet apporte une structure decisionnelle et organisationnelle a la gestion locative, avec un pilotage plus clair des droits, des operations et des controles. Il constitue ainsi une base serieuse pour une plateforme evolutive orientee vers un usage professionnel. </w:t>
      </w:r>
    </w:p>
    <w:p>
      <w:pPr>
        <w:pStyle w:val="Heading1"/>
        <w:keepNext w:val="true"/>
        <w:bidi w:val="0"/>
        <w:spacing w:before="240" w:after="312"/>
        <w:jc w:val="center"/>
        <w:rPr/>
      </w:pPr>
      <w:r>
        <w:rPr/>
        <w:t>Conclusion generale</w:t>
      </w:r>
    </w:p>
    <w:p>
      <w:pPr>
        <w:pStyle w:val="BodyText"/>
        <w:bidi w:val="0"/>
        <w:spacing w:before="0" w:after="147"/>
        <w:jc w:val="both"/>
        <w:rPr/>
      </w:pPr>
      <w:r>
        <w:rPr/>
        <w:t xml:space="preserve">Ce memoire a permis de presenter la conception et la realisation de KYA, une plateforme de gestion locative multi-roles developpee dans le cadre d'un projet personnel de fin d'etudes. Le travail realise a montre qu'il est possible de structurer un besoin metier concret autour d'une solution moderne, securisee et progressive. </w:t>
      </w:r>
    </w:p>
    <w:p>
      <w:pPr>
        <w:pStyle w:val="BodyText"/>
        <w:bidi w:val="0"/>
        <w:spacing w:before="0" w:after="147"/>
        <w:jc w:val="both"/>
        <w:rPr/>
      </w:pPr>
      <w:r>
        <w:rPr/>
        <w:t xml:space="preserve">La plateforme repond a plusieurs enjeux essentiels : centralisation des informations, separation des responsabilites, reduction des erreurs, tracabilite des operations et amelioration de l'experience utilisateur. Elle represente une base solide pour un outil de gestion locative capable d'evoluer vers un niveau plus avance d'industrialisation. </w:t>
      </w:r>
    </w:p>
    <w:p>
      <w:pPr>
        <w:pStyle w:val="BodyText"/>
        <w:bidi w:val="0"/>
        <w:spacing w:before="0" w:after="147"/>
        <w:jc w:val="both"/>
        <w:rPr/>
      </w:pPr>
      <w:r>
        <w:rPr/>
        <w:t xml:space="preserve">Sur le plan personnel, ce projet a renforce mes competences en analyse de besoins, modelisation, developpement full stack, structuration de regles metier, integration de services et verification de coherence globale. Il constitue ainsi une etape importante dans mon parcours academique et professionnel. </w:t>
      </w:r>
    </w:p>
    <w:p>
      <w:pPr>
        <w:pStyle w:val="Heading2"/>
        <w:keepNext w:val="true"/>
        <w:numPr>
          <w:ilvl w:val="0"/>
          <w:numId w:val="0"/>
        </w:numPr>
        <w:bidi w:val="0"/>
        <w:spacing w:before="340" w:after="102"/>
        <w:jc w:val="left"/>
        <w:rPr/>
      </w:pPr>
      <w:r>
        <w:rPr/>
        <w:t>Perspectives</w:t>
      </w:r>
    </w:p>
    <w:p>
      <w:pPr>
        <w:pStyle w:val="BodyText"/>
        <w:numPr>
          <w:ilvl w:val="0"/>
          <w:numId w:val="10"/>
        </w:numPr>
        <w:tabs>
          <w:tab w:val="clear" w:pos="1134"/>
          <w:tab w:val="left" w:pos="709" w:leader="none"/>
        </w:tabs>
        <w:bidi w:val="0"/>
        <w:spacing w:before="0" w:after="0"/>
        <w:ind w:hanging="283" w:left="709"/>
        <w:rPr/>
      </w:pPr>
      <w:r>
        <w:rPr/>
        <w:t xml:space="preserve">integrer un systeme complet de notifications multi-canaux ; </w:t>
      </w:r>
    </w:p>
    <w:p>
      <w:pPr>
        <w:pStyle w:val="BodyText"/>
        <w:numPr>
          <w:ilvl w:val="0"/>
          <w:numId w:val="10"/>
        </w:numPr>
        <w:tabs>
          <w:tab w:val="clear" w:pos="1134"/>
          <w:tab w:val="left" w:pos="709" w:leader="none"/>
        </w:tabs>
        <w:bidi w:val="0"/>
        <w:spacing w:before="0" w:after="0"/>
        <w:ind w:hanging="283" w:left="709"/>
        <w:rPr/>
      </w:pPr>
      <w:r>
        <w:rPr/>
        <w:t xml:space="preserve">ajouter des tableaux de bord analytiques plus pousses ; </w:t>
      </w:r>
    </w:p>
    <w:p>
      <w:pPr>
        <w:pStyle w:val="BodyText"/>
        <w:numPr>
          <w:ilvl w:val="0"/>
          <w:numId w:val="10"/>
        </w:numPr>
        <w:tabs>
          <w:tab w:val="clear" w:pos="1134"/>
          <w:tab w:val="left" w:pos="709" w:leader="none"/>
        </w:tabs>
        <w:bidi w:val="0"/>
        <w:spacing w:before="0" w:after="0"/>
        <w:ind w:hanging="283" w:left="709"/>
        <w:rPr/>
      </w:pPr>
      <w:r>
        <w:rPr/>
        <w:t xml:space="preserve">developper une experience mobile dediee ; </w:t>
      </w:r>
    </w:p>
    <w:p>
      <w:pPr>
        <w:pStyle w:val="BodyText"/>
        <w:numPr>
          <w:ilvl w:val="0"/>
          <w:numId w:val="10"/>
        </w:numPr>
        <w:tabs>
          <w:tab w:val="clear" w:pos="1134"/>
          <w:tab w:val="left" w:pos="709" w:leader="none"/>
        </w:tabs>
        <w:bidi w:val="0"/>
        <w:spacing w:before="0" w:after="0"/>
        <w:ind w:hanging="283" w:left="709"/>
        <w:rPr/>
      </w:pPr>
      <w:r>
        <w:rPr/>
        <w:t xml:space="preserve">renforcer la signature electronique et l'archivage documentaire ; </w:t>
      </w:r>
    </w:p>
    <w:p>
      <w:pPr>
        <w:pStyle w:val="BodyText"/>
        <w:numPr>
          <w:ilvl w:val="0"/>
          <w:numId w:val="10"/>
        </w:numPr>
        <w:tabs>
          <w:tab w:val="clear" w:pos="1134"/>
          <w:tab w:val="left" w:pos="709" w:leader="none"/>
        </w:tabs>
        <w:bidi w:val="0"/>
        <w:ind w:hanging="283" w:left="709"/>
        <w:rPr/>
      </w:pPr>
      <w:r>
        <w:rPr/>
        <w:t xml:space="preserve">etendre la gestion des paiements avec davantage d'automatisation. </w:t>
      </w:r>
    </w:p>
    <w:p>
      <w:pPr>
        <w:pStyle w:val="Heading1"/>
        <w:keepNext w:val="true"/>
        <w:bidi w:val="0"/>
        <w:spacing w:before="240" w:after="312"/>
        <w:jc w:val="center"/>
        <w:rPr/>
      </w:pPr>
      <w:r>
        <w:rPr/>
        <w:t>Webographie</w:t>
      </w:r>
    </w:p>
    <w:p>
      <w:pPr>
        <w:pStyle w:val="BodyText"/>
        <w:numPr>
          <w:ilvl w:val="0"/>
          <w:numId w:val="11"/>
        </w:numPr>
        <w:tabs>
          <w:tab w:val="clear" w:pos="1134"/>
          <w:tab w:val="left" w:pos="709" w:leader="none"/>
        </w:tabs>
        <w:bidi w:val="0"/>
        <w:spacing w:before="0" w:after="0"/>
        <w:ind w:hanging="283" w:left="709"/>
        <w:rPr/>
      </w:pPr>
      <w:r>
        <w:rPr/>
        <w:t xml:space="preserve">Documentation interne du projet KYA, dossier </w:t>
      </w:r>
      <w:r>
        <w:rPr>
          <w:rStyle w:val="Strong"/>
        </w:rPr>
        <w:t>docs/</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Documentation backend KYA, dossier </w:t>
      </w:r>
      <w:r>
        <w:rPr>
          <w:rStyle w:val="Strong"/>
        </w:rPr>
        <w:t>backend/</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React Documentation : </w:t>
      </w:r>
      <w:r>
        <w:rPr>
          <w:rStyle w:val="Strong"/>
        </w:rPr>
        <w:t>https://react.dev</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TypeScript Documentation : </w:t>
      </w:r>
      <w:r>
        <w:rPr>
          <w:rStyle w:val="Strong"/>
        </w:rPr>
        <w:t>https://www.typescriptlang.org</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Vite Documentation : </w:t>
      </w:r>
      <w:r>
        <w:rPr>
          <w:rStyle w:val="Strong"/>
        </w:rPr>
        <w:t>https://vite.dev</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Tailwind CSS Documentation : </w:t>
      </w:r>
      <w:r>
        <w:rPr>
          <w:rStyle w:val="Strong"/>
        </w:rPr>
        <w:t>https://tailwindcss.com</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Next.js Documentation : </w:t>
      </w:r>
      <w:r>
        <w:rPr>
          <w:rStyle w:val="Strong"/>
        </w:rPr>
        <w:t>https://nextjs.org</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Prisma Documentation : </w:t>
      </w:r>
      <w:r>
        <w:rPr>
          <w:rStyle w:val="Strong"/>
        </w:rPr>
        <w:t>https://www.prisma.io</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PostgreSQL Documentation : </w:t>
      </w:r>
      <w:r>
        <w:rPr>
          <w:rStyle w:val="Strong"/>
        </w:rPr>
        <w:t>https://www.postgresql.org</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Electron Documentation : </w:t>
      </w:r>
      <w:r>
        <w:rPr>
          <w:rStyle w:val="Strong"/>
        </w:rPr>
        <w:t>https://www.electronjs.org</w:t>
      </w:r>
      <w:r>
        <w:rPr/>
        <w:t xml:space="preserve"> </w:t>
      </w:r>
    </w:p>
    <w:p>
      <w:pPr>
        <w:pStyle w:val="BodyText"/>
        <w:numPr>
          <w:ilvl w:val="0"/>
          <w:numId w:val="11"/>
        </w:numPr>
        <w:tabs>
          <w:tab w:val="clear" w:pos="1134"/>
          <w:tab w:val="left" w:pos="709" w:leader="none"/>
        </w:tabs>
        <w:bidi w:val="0"/>
        <w:spacing w:before="0" w:after="0"/>
        <w:ind w:hanging="283" w:left="709"/>
        <w:rPr/>
      </w:pPr>
      <w:r>
        <w:rPr/>
        <w:t xml:space="preserve">Zod Documentation : </w:t>
      </w:r>
      <w:r>
        <w:rPr>
          <w:rStyle w:val="Strong"/>
        </w:rPr>
        <w:t>https://zod.dev</w:t>
      </w:r>
      <w:r>
        <w:rPr/>
        <w:t xml:space="preserve"> </w:t>
      </w:r>
    </w:p>
    <w:p>
      <w:pPr>
        <w:pStyle w:val="BodyText"/>
        <w:numPr>
          <w:ilvl w:val="0"/>
          <w:numId w:val="11"/>
        </w:numPr>
        <w:tabs>
          <w:tab w:val="clear" w:pos="1134"/>
          <w:tab w:val="left" w:pos="709" w:leader="none"/>
        </w:tabs>
        <w:bidi w:val="0"/>
        <w:spacing w:before="0" w:after="147"/>
        <w:ind w:hanging="283" w:left="709"/>
        <w:rPr/>
      </w:pPr>
      <w:r>
        <w:rPr/>
        <w:t xml:space="preserve">ExcelJS Repository : </w:t>
      </w:r>
      <w:r>
        <w:rPr>
          <w:rStyle w:val="Strong"/>
        </w:rPr>
        <w:t>https://github.com/exceljs/exceljs</w:t>
      </w:r>
      <w:r>
        <w:rPr/>
        <w:t xml:space="preserve"> </w:t>
      </w:r>
    </w:p>
    <w:sectPr>
      <w:type w:val="nextPage"/>
      <w:pgSz w:w="11906" w:h="16838"/>
      <w:pgMar w:left="1247" w:right="1134" w:gutter="0" w:header="0" w:top="1247" w:footer="0" w:bottom="124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79"/>
    </w:pPr>
    <w:rPr>
      <w:rFonts w:ascii="Liberation Serif;Times New Roman;serif" w:hAnsi="Liberation Serif;Times New Roman;serif" w:eastAsia="Liberation Serif;Times New Roman;serif" w:cs="Liberation Serif;Times New Roman;serif"/>
      <w:color w:val="111827"/>
      <w:sz w:val="24"/>
      <w:szCs w:val="24"/>
      <w:lang w:val="en-US" w:eastAsia="zh-CN" w:bidi="hi-IN"/>
    </w:rPr>
  </w:style>
  <w:style w:type="paragraph" w:styleId="Heading1">
    <w:name w:val="Heading 1"/>
    <w:basedOn w:val="Heading"/>
    <w:next w:val="BodyText"/>
    <w:qFormat/>
    <w:pPr>
      <w:keepNext w:val="true"/>
      <w:spacing w:before="240" w:after="312"/>
      <w:jc w:val="center"/>
    </w:pPr>
    <w:rPr>
      <w:rFonts w:ascii="Noto Sans" w:hAnsi="Noto Sans"/>
      <w:b/>
      <w:bCs/>
      <w:color w:val="102B55"/>
      <w:sz w:val="42"/>
      <w:szCs w:val="42"/>
    </w:rPr>
  </w:style>
  <w:style w:type="paragraph" w:styleId="Heading2">
    <w:name w:val="Heading 2"/>
    <w:basedOn w:val="Heading"/>
    <w:next w:val="BodyText"/>
    <w:qFormat/>
    <w:pPr>
      <w:keepNext w:val="true"/>
      <w:numPr>
        <w:ilvl w:val="0"/>
        <w:numId w:val="0"/>
      </w:numPr>
      <w:spacing w:before="340" w:after="102"/>
      <w:outlineLvl w:val="1"/>
    </w:pPr>
    <w:rPr>
      <w:rFonts w:ascii="Liberation Serif" w:hAnsi="Liberation Serif" w:eastAsia="Noto Serif CJK SC" w:cs="Noto Sans Devanagari"/>
      <w:b/>
      <w:bCs/>
      <w:color w:val="102B55"/>
      <w:sz w:val="32"/>
      <w:szCs w:val="32"/>
    </w:rPr>
  </w:style>
  <w:style w:type="paragraph" w:styleId="Heading3">
    <w:name w:val="Heading 3"/>
    <w:basedOn w:val="Heading"/>
    <w:next w:val="BodyText"/>
    <w:qFormat/>
    <w:pPr>
      <w:keepNext w:val="true"/>
      <w:numPr>
        <w:ilvl w:val="0"/>
        <w:numId w:val="0"/>
      </w:numPr>
      <w:spacing w:before="238" w:after="102"/>
      <w:outlineLvl w:val="2"/>
    </w:pPr>
    <w:rPr>
      <w:rFonts w:ascii="Liberation Serif" w:hAnsi="Liberation Serif" w:eastAsia="Noto Serif CJK SC" w:cs="Noto Sans Devanagari"/>
      <w:b/>
      <w:bCs/>
      <w:color w:val="102B55"/>
      <w:sz w:val="26"/>
      <w:szCs w:val="26"/>
    </w:rPr>
  </w:style>
  <w:style w:type="paragraph" w:styleId="Heading4">
    <w:name w:val="Heading 4"/>
    <w:basedOn w:val="Heading"/>
    <w:next w:val="BodyText"/>
    <w:qFormat/>
    <w:pPr>
      <w:keepNext w:val="true"/>
      <w:numPr>
        <w:ilvl w:val="0"/>
        <w:numId w:val="0"/>
      </w:numPr>
      <w:spacing w:before="120" w:after="102"/>
      <w:outlineLvl w:val="3"/>
    </w:pPr>
    <w:rPr>
      <w:rFonts w:ascii="Liberation Serif" w:hAnsi="Liberation Serif" w:eastAsia="Noto Serif CJK SC" w:cs="Noto Sans Devanagari"/>
      <w:b/>
      <w:bCs/>
      <w:color w:val="102B55"/>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7"/>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pmt/KeurYaAicha/kya/frontend/public/logo.png" TargetMode="External"/><Relationship Id="rId3" Type="http://schemas.openxmlformats.org/officeDocument/2006/relationships/image" Target="file:///home/pmt/KeurYaAicha/kya/frontend/public/logo.png" TargetMode="External"/><Relationship Id="rId4" Type="http://schemas.openxmlformats.org/officeDocument/2006/relationships/image" Target="file:///home/pmt/KeurYaAicha/kya/frontend/contexe.png" TargetMode="External"/><Relationship Id="rId5" Type="http://schemas.openxmlformats.org/officeDocument/2006/relationships/image" Target="file:///home/pmt/KeurYaAicha/kya/frontend/Untitled-3.png"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2848</Words>
  <Characters>16971</Characters>
  <CharactersWithSpaces>19637</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Memoire KYA V2 - Papa Malick Teuw</dc:title>
</cp:coreProperties>
</file>

<file path=docProps/custom.xml><?xml version="1.0" encoding="utf-8"?>
<Properties xmlns="http://schemas.openxmlformats.org/officeDocument/2006/custom-properties" xmlns:vt="http://schemas.openxmlformats.org/officeDocument/2006/docPropsVTypes"/>
</file>