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inzel" w:cs="Cinzel" w:eastAsia="Cinzel" w:hAnsi="Cinzel"/>
          <w:b/>
          <w:bCs/>
          <w:color w:val="8C1A1A"/>
          <w:sz w:val="52"/>
          <w:szCs w:val="52"/>
        </w:rPr>
        <w:t xml:space="preserve">DM COMMAND CENTER</w:t>
      </w:r>
    </w:p>
    <w:p>
      <w:pPr>
        <w:spacing w:after="60" w:before="0"/>
      </w:pPr>
      <w:r>
        <w:rPr>
          <w:rFonts w:ascii="Cinzel" w:cs="Cinzel" w:eastAsia="Cinzel" w:hAnsi="Cinzel"/>
          <w:i/>
          <w:iCs/>
          <w:color w:val="C8922A"/>
          <w:sz w:val="28"/>
          <w:szCs w:val="28"/>
        </w:rPr>
        <w:t xml:space="preserve">Architecture &amp; Design Reference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Electron · Socket.io · SQLite · Claude API  —  For the Horde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Command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9 Complete — Phase 10 Next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 30+ · Node.js · better-sqlite3 · Socket.io · Playwright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 of Warcraft — Horde Classic ElvUI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11 (all Elminster-class rigs)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the single source of truth for all architecture, schema, phase planning, IPC contracts, and design decisions. Update it as phases complete.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DM Command Center is a packaged Electron application providing a unified single pane of glass for a D&amp;D 5e campaign. It integrates D&amp;D Beyond (roll capture), Roll20 (tabletop map + HP scraping), Discord (voice + video), and a Campaign Oracle AI chatbot. Every player in the group runs the same installer; the role — DM or Player — is chosen at launch.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D&amp;D Beyond is the sole source of roll truth. Roll20 events are intercepted and silently discarded.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player's Electron instance captures their own rolls locally via preload-ddb.js and emits to the relay.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 capture uses MutationObserver on the DDB toast notification div (class contains "NotRoot"). The internal Evt.js broker and DOM events are not accessible from the preload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DM instance is the only writer for initiative, HP, and session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Roll20 HP scraping runs only in DM mode via preload-r20.js.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Secret rolls (DDB private roll flag) are written to the DM's local SQLite but never broadcast to players.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state is persisted in SQLite. The relay is stateless — it merges, filters, and fans out events only.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1.2 TWO-DATABASE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system uses two separate SQLite files. campaign.db is live and writable, holding all session data. bestiary.db is a read-only bundle shipped with the installer, holding all monster data. They never share a connection.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2. NETWORK TOPOLOGY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Host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relay (VPS)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Hetzner CAX11 — €3.79/mo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Socket.io server · merge · secret filter · broadcast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 Oracle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VPS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proxy · RAG endpoint · SQLite master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instance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DM's Elminster rig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Authoritative source · preload-ddb + preload-r20 · session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 instances (x5)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player's Elminster rig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Subscriber · own roll capture · read-only sync</w:t>
            </w:r>
          </w:p>
        </w:tc>
      </w:tr>
    </w:tbl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2.2 EVENT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Electron instance runs preload-ddb.js and emits roll:captured to the relay when their DDB character rolls.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relay receives events from all 6 clients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relay checks is_secret on DM rolls — secret rolls are dropped before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relay fans out roll:display, initiative:sync, and hp:update to all connected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DM instance additionally emits hp:update from preload-r20.js when Roll20 token HP changes.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Phase 11 implements the relay. Until then, roll:captured events are stored locally only.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3. DM VIEW VS PLAYER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DM 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Player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Launch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session · becomes relay authority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Enters name · connects to session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log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rolls incl. secret · full history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Party public rolls only · secret rolls hidden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edit · add/remove · HP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Read-only · live synced from DM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panel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Roll20 tabletop + HP scrape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D&amp;D Beyond own character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Party sheets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shown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sheet default · tabs for other 5 players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Encounter gen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generator + stat blocks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Start/end · suppress roll · kick player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 status + party online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Discord video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Resizable strip · 6 cam tiles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Oracle chatbot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capture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DDB rolls + Roll20 HP scrape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DDB rolls only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Raduk is a player, not the DM. He builds and maintains all infrastructure but runs the Player view during sessions.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4. ELECTRON ARCHITECTURE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4.1 FILE STRUCTURE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C:\Dashboards\DND\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main.js                    ← main process · IPC hub · view layout · window controls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preload-ddb.js             ← Phase 9 DONE — NotRoot toast observer · roll capture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preload-r20.js             ← Phase 14 — Roll20 HP scrape (DM only)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preload-main.js            ← exposes ipcRenderer to overlay HTML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db-init.js               ← opens both databases · migrations · prepared stmts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campaign.sql             ← campaign schema (reference)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bestiary.sql             ← bestiary schema (reference)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renderer/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index.html               ← shell + role picker modal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overlay-dm.html          ← DM overlay panel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overlay-player.html      ← player overlay panel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data/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bestiary.db              ← bundled read-only monster database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assets/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icon.png                 ← 256x256 app icon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4.2 WEBCONTENTSVIEW LAYOUT (ELECTRON 30+)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views are mounted on the main window. The Discord strip floats at the top below the header bar. Below it, the main panel and sidebar sit side-by-side. Layout recalculates on every window resize and on Discord strip drag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URL /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Preload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Visible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Discord 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discord.com/app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DDB 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dndbeyond.com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preload-ddb.js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 role (main panel)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Roll20 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app.roll20.net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preload-r20.js (DM) · none (player)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role (main panel)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overlay-dm/player.html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preload-main.js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roles (sidebar)</w:t>
            </w:r>
          </w:p>
        </w:tc>
      </w:tr>
    </w:tbl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4.3 LAYOUT CONSTANTS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8C1A1A"/>
          <w:sz w:val="18"/>
          <w:szCs w:val="18"/>
        </w:rPr>
        <w:t xml:space="preserve">HEADER_H  = 34px   ← top bar height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8C1A1A"/>
          <w:sz w:val="18"/>
          <w:szCs w:val="18"/>
        </w:rPr>
        <w:t xml:space="preserve">DISCORD_H = 160px  ← default, resizable 60–320px via drag handle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8C1A1A"/>
          <w:sz w:val="18"/>
          <w:szCs w:val="18"/>
        </w:rPr>
        <w:t xml:space="preserve">SIDEBAR_W = 260px  ← overlay panel width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4.4 WINDOW CONTROLS (PHASE 9 ADDITION)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header bar provides window management controls accessible from the overlay renderer via IPC: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IPC Channel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window:exit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Calls app.quit() — clean shutdown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Fullscreen toggle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window:fullscreen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Toggles mainWindow.setFullScreen()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Windowed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window:windowed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Exits fullscreen, restores 1600×960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Resize handle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discord:resize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Drag to resize Discord strip 60–320px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titleBarStyle: "hidden" means no native OS chrome. All window controls must be implemented in the overlay header.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5. IPC CHANNEL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IPC communication uses Electron's contextIsolation-safe bridge. Handles registered in main.js. Renderers access via preload-main.js.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Initiator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session:set-role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picker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or Player · character name · session code · party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roll:captured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preload-ddb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NotRoot toast observer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roll event with timestamp · secret flag · crit/nat1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roll:display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→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non-secret roll to overlay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rolls:get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on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roll history (DM: all · player: public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hp:update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preload-r20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Roll20 token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 change from Roll20 · DM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hp:update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→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Broadcast HP change to overlay initiative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initiative:get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on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full initiative list for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initiative:set-turn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clicks next 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Advance active turn · DM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initiative:add-combatant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or encounter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combatant to tracker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initiative:clear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ends combat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Wipe all initiative rows for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initiative:sync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→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any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full updated list to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discord:resize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height for Discord WebContentsView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window:exit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app.quit() — clean shutdown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window:fullscreen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Fullscreen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 fullscreen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window:windowed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Windowed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fullscreen · restore default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bestiary:query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Encounter generator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monsters by CR / env /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bestiary:get-monster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 block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stat block with actions + traits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encounter:save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generating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 encounter to encounters_log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session:end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→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ends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session status=ended · DM only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Phase 11 stubs: roll:broadcast and initiative:sync will additionally emit to the Socket.io relay. Two TODO comments in main.js mark the insertion points.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6. DATABASE SCHEMA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6.1 CAMPAIGN.DB — LIVE SESSION 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Location: %APPDATA%\DM Command Center\campaign.db  ·  WAL mode  ·  foreign keys 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session_code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"AB3F7K"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dm_name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Unix ms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ended_at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while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('active','ended')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party_level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party_size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4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rolls — Core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sessions.id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players.id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dice_type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'd20', 'd8'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raw_result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 face value before modifier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modifier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raw_result + modifier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action_label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'Greataxe attack', 'Perception check'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roll_type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('attack','damage','check','save','heal','other')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is_secret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(0,1) — DDB private roll flag · never broadcast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is_crit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(0,1)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is_nat1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(0,1)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('ddb','r20','manual')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rolled_at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Unix ms — Date.now() at toast observer fire</w:t>
            </w:r>
          </w:p>
        </w:tc>
      </w:tr>
    </w:tbl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6.2 BESTIARY.DB — READ-ONLY MONSTER BUNDLE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Location: resources\bestiary.db inside the installer  ·  opened with { readonly: true, fileMustExist: true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Tables: monsters · monster_actions · monster_traits · monster_environments · monster_tags · db_meta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See bestiary.sql for full column definitions. Schema unchanged from initial planning.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10. PHASE PLAN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 shell + WebContentsView tiling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D&amp;D Beyond, Roll20, Discord, overlay panels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IPC bus + preload scripts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main.js · preload-ddb.js · preload-r20.js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schema + better-sqlite3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rolls · sessions · npcs · utterances tables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 panel — roll log + initiative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 bars · turn tracker · display layer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Discord webhook + video strip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 alerts · resizable strip · 6 cam tiles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WoW Horde ElvUI theme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Cinzel + IM Fell · stone · gold · crimson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environment + packaging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npm · electron · Windows build tools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Roll20 source filter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Roll20 events silently dropped · DDB-only 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timestamps + window controls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NotRoot toast observer · HH:MM:SS · exit/fullscreen/resize buttons · font scaling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picker on launch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or Player modal · character name · session code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relay — Hetzner VPS + Socket.io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merge · secret filter · broadcast roll:display · initiative:sync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Distributed roll capture — all clients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Electron instance emits · relay deduplicates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 view layout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DDB sheet · party tabs · read-only initiative · Oracle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Roll20 HP scrape — DM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preload-r20.js · hp:update · initiative HP bars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20"/>
                <w:sz w:val="18"/>
                <w:szCs w:val="18"/>
              </w:rPr>
              <w:t xml:space="preserve">DM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Monster database build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Open5e pull · Playwright DDB scrape · merge · bundled snapshot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 encounter generator — DM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CR/env/type/party filters · mind map adapter · full stat block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820"/>
                <w:sz w:val="18"/>
                <w:szCs w:val="18"/>
              </w:rPr>
              <w:t xml:space="preserve">DM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 transcript ingestion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Fireflies/Otter API · chunk · utterances · entity extraction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Vector store + embeddings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sqlite-vec · text-embedding-3-small · semantic 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 Oracle agent + surfaces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· RAG · overlay chat · web UI · Discord !ask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 packaging + distribution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electron-builder · Windows installer · bundled bestiary · auto-updater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Combat statistics 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kills table · auto-detect + manual override · War Records panel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</w:t>
            </w:r>
          </w:p>
        </w:tc>
      </w:tr>
    </w:tbl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11. DESIGN SYSTEM — WOW HORDE CLASSIC ELVUI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11.1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#0D0B08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background — near-black warm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--bg2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#161210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--bg3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#1E1916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Inner panel elements, dice 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#4A3C28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panel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--border2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#6B5535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Hover / emphasis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#C8922A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Hammered gold — borders, initiative numbers, Oracle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--gold2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#E8B84A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Bright gold — panel titles, header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--crit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#FFD100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 hit — nat 20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#8C1A1A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Horde crimson — panel headers, active 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--parch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#C9B08A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text — parchment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--parch2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#A08060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--hp-full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#2A7A2A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 bar — above 66%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--hp-mid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#B07820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 bar — 33–66%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1A1A"/>
                <w:sz w:val="16"/>
                <w:szCs w:val="16"/>
              </w:rPr>
              <w:t xml:space="preserve">--hp-low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#8C1A1A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 bar — below 33%</w:t>
            </w:r>
          </w:p>
        </w:tc>
      </w:tr>
    </w:tbl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11.2 TYPOGRAPHY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/ panel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Cinzel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12–14px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CAPS · letter-spacing 0.12em · gold colour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result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Cinzel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22–24px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Right-aligned · colour by result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Initiative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Cinzel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18–22px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 · centre-aligned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 Fell 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13–15px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Parchment colour · character names · chat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Timestamps + breakdowns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Courier 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10–12px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Muted · roll detail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items + 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Cinzel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10–12px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Uppercase · letter-spacing 0.08–0.12em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Font sizes bumped +1–2px from v1 for readability at gaming distance.</w:t>
      </w:r>
    </w:p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12. KEY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Choice made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source of truth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D&amp;D Beyond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DDB has authoritative character data. Roll20 rolls discarded.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capture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MutationObserver on tss-*-NotRoot toast div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Evt.js broker not accessible from preload. DOM events not fired. Network calls are client-side only. Toast is the only reliable signal.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Toast text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on "[Character] Rolled [label] [total]"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DDB toast always ends with the final total. Label and roll type inferred from text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 roll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DDB private flag → is_secret=1 → stored locally, never relayed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private rolls stay private. Enforced at DB AND relay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Relay architecture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Hetzner VPS + Socket.io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IP prevents session drops. Stateless relay. €3.79/mo.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capture distribution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player captures own rolls locally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single point of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split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campaign.db (live) + bestiary.db (read-only)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Corrupt session cannot damage monster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 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v30+ — WebContentsView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BrowserView is deprecated. WebContentsView is the current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overlay buttons via IPC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titleBarStyle: hidden removes native chrome. Exit, fullscreen, windowed all via ipcMain handlers.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Electron installer · role chosen at launch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package for everyone. No separate DM/player builds.</w:t>
            </w:r>
          </w:p>
        </w:tc>
      </w:tr>
    </w:tbl>
    <w:p>
      <w:pPr>
        <w:pBdr>
          <w:bottom w:val="single" w:color="C8922A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inzel" w:cs="Cinzel" w:eastAsia="Cinzel" w:hAnsi="Cinzel"/>
          <w:b/>
          <w:bCs/>
          <w:color w:val="8C1A1A"/>
          <w:sz w:val="32"/>
          <w:szCs w:val="32"/>
        </w:rPr>
        <w:t xml:space="preserve">13. NEXT STEPS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PHASE 10 — ROLE PICKER + WINDOW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exit, fullscreen, and windowed buttons to the header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window:exit → app.quit(), window:fullscreen → mainWindow.setFullScreen(true/false).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role picker modal in index.html — DM or Player selection, character name, session code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session:set-role IPC correctly sets appRole and calls createViews().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horizontal panel resize handle between main panel and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Bump all overlay font sizes +1–2px per updated design system.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BEFORE PHASE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Discord voice channel URL (SERVER_ID/CHANNEL_ID) for video strip autoload.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voice transcription service: Fireflies.ai or Otter.ai. Get API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Decide: OpenAI embeddings or local Ollama on Elminster rigs.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C8922A"/>
          <w:sz w:val="26"/>
          <w:szCs w:val="26"/>
        </w:rPr>
        <w:t xml:space="preserve">STANDING DECISIONS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Roll20 ghost display: show Roll20 events at 32% opacity or hide completely?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Oracle name: "Campaign Oracle" vs "Seer" vs "Warchief's Archive"?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VPS setup: Raduk creates Hetzner account as infrastructure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Stats panel name: "War Records" or something else?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inzel" w:cs="Cinzel" w:eastAsia="Cinzel" w:hAnsi="Cinzel"/>
      <w:b/>
      <w:bCs/>
      <w:color w:val="8C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inzel" w:cs="Cinzel" w:eastAsia="Cinzel" w:hAnsi="Cinzel"/>
      <w:b/>
      <w:bCs/>
      <w:color w:val="C892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2026-04-04T13:16:54.987Z</dcterms:created>
  <dcterms:modified xsi:type="dcterms:W3CDTF">2026-04-04T13:16:54.988Z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