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Cinzel" w:cs="Cinzel" w:eastAsia="Cinzel" w:hAnsi="Cinzel"/>
          <w:b/>
          <w:bCs/>
          <w:color w:val="8C1A1A"/>
          <w:sz w:val="56"/>
          <w:szCs w:val="56"/>
        </w:rPr>
        <w:t xml:space="preserve">DM COMMAND CENTER</w:t>
      </w:r>
    </w:p>
    <w:p>
      <w:pPr>
        <w:spacing w:after="40"/>
        <w:jc w:val="center"/>
      </w:pPr>
      <w:r>
        <w:rPr>
          <w:rFonts w:ascii="Cinzel" w:cs="Cinzel" w:eastAsia="Cinzel" w:hAnsi="Cinzel"/>
          <w:color w:val="C8922A"/>
          <w:sz w:val="28"/>
          <w:szCs w:val="28"/>
        </w:rPr>
        <w:t xml:space="preserve">Architecture &amp; Design Reference</w:t>
      </w:r>
    </w:p>
    <w:p>
      <w:pPr>
        <w:pBdr>
          <w:bottom w:val="single" w:color="C8922A" w:sz="6" w:space="8"/>
        </w:pBdr>
        <w:spacing w:after="360"/>
        <w:jc w:val="center"/>
      </w:pPr>
      <w:r>
        <w:rPr>
          <w:rFonts w:ascii="Arial" w:cs="Arial" w:eastAsia="Arial" w:hAnsi="Arial"/>
          <w:i/>
          <w:iCs/>
          <w:color w:val="7A7060"/>
          <w:sz w:val="20"/>
          <w:szCs w:val="20"/>
        </w:rPr>
        <w:t xml:space="preserve">Electron · Socket.io · SQLite · Claude API  —  For the Horde</w:t>
      </w:r>
    </w:p>
    <w:p>
      <w:pPr>
        <w:spacing w:after="8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Project</w:t>
            </w:r>
          </w:p>
        </w:tc>
        <w:tc>
          <w:tcPr>
            <w:tcW w:type="dxa" w:w="448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 Command Center</w:t>
            </w:r>
          </w:p>
        </w:tc>
      </w:tr>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Author</w:t>
            </w:r>
          </w:p>
        </w:tc>
        <w:tc>
          <w:tcPr>
            <w:tcW w:type="dxa" w:w="448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Raduk</w:t>
            </w:r>
          </w:p>
        </w:tc>
      </w:tr>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Status</w:t>
            </w:r>
          </w:p>
        </w:tc>
        <w:tc>
          <w:tcPr>
            <w:tcW w:type="dxa" w:w="448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Phase 9 in progress</w:t>
            </w:r>
          </w:p>
        </w:tc>
      </w:tr>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Stack</w:t>
            </w:r>
          </w:p>
        </w:tc>
        <w:tc>
          <w:tcPr>
            <w:tcW w:type="dxa" w:w="448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Electron · Node.js · better-sqlite3 · Socket.io · Playwright</w:t>
            </w:r>
          </w:p>
        </w:tc>
      </w:tr>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Theme</w:t>
            </w:r>
          </w:p>
        </w:tc>
        <w:tc>
          <w:tcPr>
            <w:tcW w:type="dxa" w:w="448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World of Warcraft — Horde Classic ElvUI</w:t>
            </w:r>
          </w:p>
        </w:tc>
      </w:tr>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Target OS</w:t>
            </w:r>
          </w:p>
        </w:tc>
        <w:tc>
          <w:tcPr>
            <w:tcW w:type="dxa" w:w="448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Windows 11 (all Elminster-class rigs)</w:t>
            </w:r>
          </w:p>
        </w:tc>
      </w:tr>
    </w:tbl>
    <w:p>
      <w:pPr>
        <w:spacing w:after="360"/>
      </w:pPr>
      <w:r>
        <w:t xml:space="preserve"/>
      </w:r>
    </w:p>
    <w:p>
      <w:pPr>
        <w:pBdr>
          <w:left w:val="single" w:color="C8922A" w:sz="12" w:space="6"/>
        </w:pBdr>
        <w:spacing w:after="80"/>
        <w:ind w:left="360"/>
      </w:pPr>
      <w:r>
        <w:rPr>
          <w:rFonts w:ascii="Arial" w:cs="Arial" w:eastAsia="Arial" w:hAnsi="Arial"/>
          <w:i/>
          <w:iCs/>
          <w:color w:val="7A7060"/>
          <w:sz w:val="18"/>
          <w:szCs w:val="18"/>
        </w:rPr>
        <w:t xml:space="preserve">This document is the single source of truth for all architecture, schema, phase planning, IPC contracts, and design system decisions made during planning. Update it as phases complete.</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1. System Overview</w:t>
      </w:r>
    </w:p>
    <w:p>
      <w:pPr>
        <w:spacing w:after="120"/>
      </w:pPr>
      <w:r>
        <w:rPr>
          <w:rFonts w:ascii="Arial" w:cs="Arial" w:eastAsia="Arial" w:hAnsi="Arial"/>
          <w:color w:val="2E2418"/>
          <w:sz w:val="20"/>
          <w:szCs w:val="20"/>
        </w:rPr>
        <w:t xml:space="preserve">The DM Command Center is a packaged Electron application that provides a unified "single pane of glass" for a D&amp;D 5e campaign. It integrates D&amp;D Beyond (roll capture), Roll20 (tabletop map + HP scraping), Discord (voice + video), and a Campaign Oracle AI chatbot. Every player in the group runs the same installer; the role — DM or Player — is chosen at launch.</w:t>
      </w:r>
    </w:p>
    <w:p>
      <w:pPr>
        <w:spacing w:after="80"/>
      </w:pPr>
      <w:r>
        <w:t xml:space="preserve"/>
      </w:r>
    </w:p>
    <w:p>
      <w:pPr>
        <w:pStyle w:val="Heading2"/>
        <w:spacing w:after="120" w:before="280"/>
      </w:pPr>
      <w:r>
        <w:rPr>
          <w:rFonts w:ascii="Arial" w:cs="Arial" w:eastAsia="Arial" w:hAnsi="Arial"/>
          <w:b/>
          <w:bCs/>
          <w:color w:val="2E2418"/>
          <w:sz w:val="26"/>
          <w:szCs w:val="26"/>
        </w:rPr>
        <w:t xml:space="preserve">1.1 Core design principles</w:t>
      </w:r>
    </w:p>
    <w:p>
      <w:pPr>
        <w:pStyle w:val="ListParagraph"/>
        <w:numPr>
          <w:ilvl w:val="0"/>
          <w:numId w:val="2"/>
        </w:numPr>
        <w:spacing w:after="80"/>
      </w:pPr>
      <w:r>
        <w:rPr>
          <w:rFonts w:ascii="Arial" w:cs="Arial" w:eastAsia="Arial" w:hAnsi="Arial"/>
          <w:color w:val="2E2418"/>
          <w:sz w:val="20"/>
          <w:szCs w:val="20"/>
        </w:rPr>
        <w:t xml:space="preserve">D&amp;D Beyond is the sole source of roll truth. Roll20 events are intercepted and silently discarded.</w:t>
      </w:r>
    </w:p>
    <w:p>
      <w:pPr>
        <w:pStyle w:val="ListParagraph"/>
        <w:numPr>
          <w:ilvl w:val="0"/>
          <w:numId w:val="2"/>
        </w:numPr>
        <w:spacing w:after="80"/>
      </w:pPr>
      <w:r>
        <w:rPr>
          <w:rFonts w:ascii="Arial" w:cs="Arial" w:eastAsia="Arial" w:hAnsi="Arial"/>
          <w:color w:val="2E2418"/>
          <w:sz w:val="20"/>
          <w:szCs w:val="20"/>
        </w:rPr>
        <w:t xml:space="preserve">Every player's Electron instance captures their own rolls locally via preload-ddb.js and emits to the relay.</w:t>
      </w:r>
    </w:p>
    <w:p>
      <w:pPr>
        <w:pStyle w:val="ListParagraph"/>
        <w:numPr>
          <w:ilvl w:val="0"/>
          <w:numId w:val="2"/>
        </w:numPr>
        <w:spacing w:after="80"/>
      </w:pPr>
      <w:r>
        <w:rPr>
          <w:rFonts w:ascii="Arial" w:cs="Arial" w:eastAsia="Arial" w:hAnsi="Arial"/>
          <w:color w:val="2E2418"/>
          <w:sz w:val="20"/>
          <w:szCs w:val="20"/>
        </w:rPr>
        <w:t xml:space="preserve">The DM instance is the only writer for initiative, HP, and session control.</w:t>
      </w:r>
    </w:p>
    <w:p>
      <w:pPr>
        <w:pStyle w:val="ListParagraph"/>
        <w:numPr>
          <w:ilvl w:val="0"/>
          <w:numId w:val="2"/>
        </w:numPr>
        <w:spacing w:after="80"/>
      </w:pPr>
      <w:r>
        <w:rPr>
          <w:rFonts w:ascii="Arial" w:cs="Arial" w:eastAsia="Arial" w:hAnsi="Arial"/>
          <w:color w:val="2E2418"/>
          <w:sz w:val="20"/>
          <w:szCs w:val="20"/>
        </w:rPr>
        <w:t xml:space="preserve">Roll20 HP scraping runs only in DM mode via preload-r20.js.</w:t>
      </w:r>
    </w:p>
    <w:p>
      <w:pPr>
        <w:pStyle w:val="ListParagraph"/>
        <w:numPr>
          <w:ilvl w:val="0"/>
          <w:numId w:val="2"/>
        </w:numPr>
        <w:spacing w:after="80"/>
      </w:pPr>
      <w:r>
        <w:rPr>
          <w:rFonts w:ascii="Arial" w:cs="Arial" w:eastAsia="Arial" w:hAnsi="Arial"/>
          <w:color w:val="2E2418"/>
          <w:sz w:val="20"/>
          <w:szCs w:val="20"/>
        </w:rPr>
        <w:t xml:space="preserve">Secret rolls (DDB private roll flag) are written to the DM's local SQLite but never broadcast to players.</w:t>
      </w:r>
    </w:p>
    <w:p>
      <w:pPr>
        <w:pStyle w:val="ListParagraph"/>
        <w:numPr>
          <w:ilvl w:val="0"/>
          <w:numId w:val="2"/>
        </w:numPr>
        <w:spacing w:after="80"/>
      </w:pPr>
      <w:r>
        <w:rPr>
          <w:rFonts w:ascii="Arial" w:cs="Arial" w:eastAsia="Arial" w:hAnsi="Arial"/>
          <w:color w:val="2E2418"/>
          <w:sz w:val="20"/>
          <w:szCs w:val="20"/>
        </w:rPr>
        <w:t xml:space="preserve">All state is persisted in SQLite. The relay is stateless — it merges, filters, and fans out events only.</w:t>
      </w:r>
    </w:p>
    <w:p>
      <w:pPr>
        <w:spacing w:after="80"/>
      </w:pPr>
      <w:r>
        <w:t xml:space="preserve"/>
      </w:r>
    </w:p>
    <w:p>
      <w:pPr>
        <w:pStyle w:val="Heading2"/>
        <w:spacing w:after="120" w:before="280"/>
      </w:pPr>
      <w:r>
        <w:rPr>
          <w:rFonts w:ascii="Arial" w:cs="Arial" w:eastAsia="Arial" w:hAnsi="Arial"/>
          <w:b/>
          <w:bCs/>
          <w:color w:val="2E2418"/>
          <w:sz w:val="26"/>
          <w:szCs w:val="26"/>
        </w:rPr>
        <w:t xml:space="preserve">1.2 Two-database architecture</w:t>
      </w:r>
    </w:p>
    <w:p>
      <w:pPr>
        <w:spacing w:after="120"/>
      </w:pPr>
      <w:r>
        <w:rPr>
          <w:rFonts w:ascii="Arial" w:cs="Arial" w:eastAsia="Arial" w:hAnsi="Arial"/>
          <w:color w:val="2E2418"/>
          <w:sz w:val="20"/>
          <w:szCs w:val="20"/>
        </w:rPr>
        <w:t xml:space="preserve">The system uses two separate SQLite files. </w:t>
      </w:r>
      <w:r>
        <w:rPr>
          <w:rFonts w:ascii="Courier New" w:cs="Courier New" w:eastAsia="Courier New" w:hAnsi="Courier New"/>
          <w:color w:val="B5440A"/>
          <w:sz w:val="18"/>
          <w:szCs w:val="18"/>
        </w:rPr>
        <w:t xml:space="preserve">campaign.db</w:t>
      </w:r>
      <w:r>
        <w:rPr>
          <w:rFonts w:ascii="Arial" w:cs="Arial" w:eastAsia="Arial" w:hAnsi="Arial"/>
          <w:color w:val="2E2418"/>
          <w:sz w:val="20"/>
          <w:szCs w:val="20"/>
        </w:rPr>
        <w:t xml:space="preserve"> is live and writable, holding all session data. </w:t>
      </w:r>
      <w:r>
        <w:rPr>
          <w:rFonts w:ascii="Courier New" w:cs="Courier New" w:eastAsia="Courier New" w:hAnsi="Courier New"/>
          <w:color w:val="B5440A"/>
          <w:sz w:val="18"/>
          <w:szCs w:val="18"/>
        </w:rPr>
        <w:t xml:space="preserve">bestiary.db</w:t>
      </w:r>
      <w:r>
        <w:rPr>
          <w:rFonts w:ascii="Arial" w:cs="Arial" w:eastAsia="Arial" w:hAnsi="Arial"/>
          <w:color w:val="2E2418"/>
          <w:sz w:val="20"/>
          <w:szCs w:val="20"/>
        </w:rPr>
        <w:t xml:space="preserve"> is a read-only bundle shipped with the installer, holding all monster data. They never share a connection.</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2. Network Topology</w:t>
      </w:r>
    </w:p>
    <w:p>
      <w:pPr>
        <w:pStyle w:val="Heading2"/>
        <w:spacing w:after="120" w:before="280"/>
      </w:pPr>
      <w:r>
        <w:rPr>
          <w:rFonts w:ascii="Arial" w:cs="Arial" w:eastAsia="Arial" w:hAnsi="Arial"/>
          <w:b/>
          <w:bCs/>
          <w:color w:val="2E2418"/>
          <w:sz w:val="26"/>
          <w:szCs w:val="26"/>
        </w:rPr>
        <w:t xml:space="preserve">2.1 Components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00"/>
      </w:tblGrid>
      <w:tr>
        <w:tc>
          <w:tcPr>
            <w:tcW w:type="dxa" w:w="2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Component</w:t>
            </w:r>
          </w:p>
        </w:tc>
        <w:tc>
          <w:tcPr>
            <w:tcW w:type="dxa" w:w="2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Host</w:t>
            </w:r>
          </w:p>
        </w:tc>
        <w:tc>
          <w:tcPr>
            <w:tcW w:type="dxa" w:w="5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Role</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Cloud relay (VPS)</w:t>
            </w:r>
          </w:p>
        </w:tc>
        <w:tc>
          <w:tcPr>
            <w:tcW w:type="dxa" w:w="2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Hetzner CAX11 — €3.79/mo</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Socket.io server · merge · secret filter · broadcast</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Campaign Oracle API</w:t>
            </w:r>
          </w:p>
        </w:tc>
        <w:tc>
          <w:tcPr>
            <w:tcW w:type="dxa" w:w="2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Same VPS</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Claude API proxy · RAG endpoint · SQLite master</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 instance</w:t>
            </w:r>
          </w:p>
        </w:tc>
        <w:tc>
          <w:tcPr>
            <w:tcW w:type="dxa" w:w="2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DM's Elminster rig</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Authoritative source · preload-ddb + preload-r20 · session control</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Player instances (x5)</w:t>
            </w:r>
          </w:p>
        </w:tc>
        <w:tc>
          <w:tcPr>
            <w:tcW w:type="dxa" w:w="2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Each player's Elminster rig</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Subscriber · own roll capture · read-only sync</w:t>
            </w:r>
          </w:p>
        </w:tc>
      </w:tr>
    </w:tbl>
    <w:p>
      <w:pPr>
        <w:spacing w:after="120"/>
      </w:pPr>
      <w:r>
        <w:t xml:space="preserve"/>
      </w:r>
    </w:p>
    <w:p>
      <w:pPr>
        <w:pStyle w:val="Heading2"/>
        <w:spacing w:after="120" w:before="280"/>
      </w:pPr>
      <w:r>
        <w:rPr>
          <w:rFonts w:ascii="Arial" w:cs="Arial" w:eastAsia="Arial" w:hAnsi="Arial"/>
          <w:b/>
          <w:bCs/>
          <w:color w:val="2E2418"/>
          <w:sz w:val="26"/>
          <w:szCs w:val="26"/>
        </w:rPr>
        <w:t xml:space="preserve">2.2 Event flow</w:t>
      </w:r>
    </w:p>
    <w:p>
      <w:pPr>
        <w:pStyle w:val="ListParagraph"/>
        <w:numPr>
          <w:ilvl w:val="0"/>
          <w:numId w:val="3"/>
        </w:numPr>
        <w:spacing w:after="80"/>
      </w:pPr>
      <w:r>
        <w:rPr>
          <w:rFonts w:ascii="Arial" w:cs="Arial" w:eastAsia="Arial" w:hAnsi="Arial"/>
          <w:color w:val="2E2418"/>
          <w:sz w:val="20"/>
          <w:szCs w:val="20"/>
        </w:rPr>
        <w:t xml:space="preserve">Every Electron instance runs preload-ddb.js and emits roll:captured to the relay when their DDB character rolls.</w:t>
      </w:r>
    </w:p>
    <w:p>
      <w:pPr>
        <w:pStyle w:val="ListParagraph"/>
        <w:numPr>
          <w:ilvl w:val="0"/>
          <w:numId w:val="3"/>
        </w:numPr>
        <w:spacing w:after="80"/>
      </w:pPr>
      <w:r>
        <w:rPr>
          <w:rFonts w:ascii="Arial" w:cs="Arial" w:eastAsia="Arial" w:hAnsi="Arial"/>
          <w:color w:val="2E2418"/>
          <w:sz w:val="20"/>
          <w:szCs w:val="20"/>
        </w:rPr>
        <w:t xml:space="preserve">The relay receives events from all 6 clients simultaneously.</w:t>
      </w:r>
    </w:p>
    <w:p>
      <w:pPr>
        <w:pStyle w:val="ListParagraph"/>
        <w:numPr>
          <w:ilvl w:val="0"/>
          <w:numId w:val="3"/>
        </w:numPr>
        <w:spacing w:after="80"/>
      </w:pPr>
      <w:r>
        <w:rPr>
          <w:rFonts w:ascii="Arial" w:cs="Arial" w:eastAsia="Arial" w:hAnsi="Arial"/>
          <w:color w:val="2E2418"/>
          <w:sz w:val="20"/>
          <w:szCs w:val="20"/>
        </w:rPr>
        <w:t xml:space="preserve">The relay checks is_secret on DM rolls — secret rolls are dropped before broadcast.</w:t>
      </w:r>
    </w:p>
    <w:p>
      <w:pPr>
        <w:pStyle w:val="ListParagraph"/>
        <w:numPr>
          <w:ilvl w:val="0"/>
          <w:numId w:val="3"/>
        </w:numPr>
        <w:spacing w:after="80"/>
      </w:pPr>
      <w:r>
        <w:rPr>
          <w:rFonts w:ascii="Arial" w:cs="Arial" w:eastAsia="Arial" w:hAnsi="Arial"/>
          <w:color w:val="2E2418"/>
          <w:sz w:val="20"/>
          <w:szCs w:val="20"/>
        </w:rPr>
        <w:t xml:space="preserve">The relay fans out roll:display, initiative:sync, and hp:update to all connected clients.</w:t>
      </w:r>
    </w:p>
    <w:p>
      <w:pPr>
        <w:pStyle w:val="ListParagraph"/>
        <w:numPr>
          <w:ilvl w:val="0"/>
          <w:numId w:val="3"/>
        </w:numPr>
        <w:spacing w:after="80"/>
      </w:pPr>
      <w:r>
        <w:rPr>
          <w:rFonts w:ascii="Arial" w:cs="Arial" w:eastAsia="Arial" w:hAnsi="Arial"/>
          <w:color w:val="2E2418"/>
          <w:sz w:val="20"/>
          <w:szCs w:val="20"/>
        </w:rPr>
        <w:t xml:space="preserve">The DM instance additionally emits hp:update from preload-r20.js when Roll20 token HP changes.</w:t>
      </w:r>
    </w:p>
    <w:p>
      <w:pPr>
        <w:spacing w:after="80"/>
      </w:pPr>
      <w:r>
        <w:t xml:space="preserve"/>
      </w:r>
    </w:p>
    <w:p>
      <w:pPr>
        <w:pStyle w:val="Heading2"/>
        <w:spacing w:after="120" w:before="280"/>
      </w:pPr>
      <w:r>
        <w:rPr>
          <w:rFonts w:ascii="Arial" w:cs="Arial" w:eastAsia="Arial" w:hAnsi="Arial"/>
          <w:b/>
          <w:bCs/>
          <w:color w:val="2E2418"/>
          <w:sz w:val="26"/>
          <w:szCs w:val="26"/>
        </w:rPr>
        <w:t xml:space="preserve">2.3 VPS recommendation</w:t>
      </w:r>
    </w:p>
    <w:p>
      <w:pPr>
        <w:spacing w:after="120"/>
      </w:pPr>
      <w:r>
        <w:rPr>
          <w:rFonts w:ascii="Arial" w:cs="Arial" w:eastAsia="Arial" w:hAnsi="Arial"/>
          <w:color w:val="2E2418"/>
          <w:sz w:val="20"/>
          <w:szCs w:val="20"/>
        </w:rPr>
        <w:t xml:space="preserve">Hetzner CAX11 (ARM, 2 vCPU, 4GB RAM). Node.js + Socket.io + Oracle API all run comfortably. Fixed IPv4 prevents session drops from ISP IP changes. ~45 min setup time.</w:t>
      </w:r>
    </w:p>
    <w:p>
      <w:pPr>
        <w:pBdr>
          <w:left w:val="single" w:color="C8922A" w:sz="12" w:space="6"/>
        </w:pBdr>
        <w:spacing w:after="80"/>
        <w:ind w:left="360"/>
      </w:pPr>
      <w:r>
        <w:rPr>
          <w:rFonts w:ascii="Arial" w:cs="Arial" w:eastAsia="Arial" w:hAnsi="Arial"/>
          <w:i/>
          <w:iCs/>
          <w:color w:val="7A7060"/>
          <w:sz w:val="18"/>
          <w:szCs w:val="18"/>
        </w:rPr>
        <w:t xml:space="preserve">Phase 11 implements the relay. Until then, roll:captured events are stored locally only.</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3. DM View vs Player 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00"/>
      </w:tblGrid>
      <w:tr>
        <w:tc>
          <w:tcPr>
            <w:tcW w:type="dxa" w:w="2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Feature</w:t>
            </w:r>
          </w:p>
        </w:tc>
        <w:tc>
          <w:tcPr>
            <w:tcW w:type="dxa" w:w="3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DM view</w:t>
            </w:r>
          </w:p>
        </w:tc>
        <w:tc>
          <w:tcPr>
            <w:tcW w:type="dxa" w:w="4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Player view</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Launch</w:t>
            </w:r>
          </w:p>
        </w:tc>
        <w:tc>
          <w:tcPr>
            <w:tcW w:type="dxa" w:w="3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Creates session · becomes relay authority</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Enters name · connects to session code</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 log</w:t>
            </w:r>
          </w:p>
        </w:tc>
        <w:tc>
          <w:tcPr>
            <w:tcW w:type="dxa" w:w="3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ALL rolls incl. secret · full history</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Party public rolls only · secret rolls hidden</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w:t>
            </w:r>
          </w:p>
        </w:tc>
        <w:tc>
          <w:tcPr>
            <w:tcW w:type="dxa" w:w="3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Full edit · add/remove · HP control</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Read-only · live synced from DM</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Main panel</w:t>
            </w:r>
          </w:p>
        </w:tc>
        <w:tc>
          <w:tcPr>
            <w:tcW w:type="dxa" w:w="3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Roll20 tabletop + HP scrape source</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D&amp;D Beyond own character sheet</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Party sheets</w:t>
            </w:r>
          </w:p>
        </w:tc>
        <w:tc>
          <w:tcPr>
            <w:tcW w:type="dxa" w:w="3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Not shown</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Own sheet default · tabs for other 5 players</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Encounter gen</w:t>
            </w:r>
          </w:p>
        </w:tc>
        <w:tc>
          <w:tcPr>
            <w:tcW w:type="dxa" w:w="3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Full generator + stat blocks</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Not available</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 control</w:t>
            </w:r>
          </w:p>
        </w:tc>
        <w:tc>
          <w:tcPr>
            <w:tcW w:type="dxa" w:w="3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Start/end · suppress roll · kick player</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Connection status + party online indicators</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Discord video</w:t>
            </w:r>
          </w:p>
        </w:tc>
        <w:tc>
          <w:tcPr>
            <w:tcW w:type="dxa" w:w="3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Resizable strip · 6 cam tiles</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Same</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Oracle chatbot</w:t>
            </w:r>
          </w:p>
        </w:tc>
        <w:tc>
          <w:tcPr>
            <w:tcW w:type="dxa" w:w="3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Full access</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Full access</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 capture</w:t>
            </w:r>
          </w:p>
        </w:tc>
        <w:tc>
          <w:tcPr>
            <w:tcW w:type="dxa" w:w="3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Own DDB rolls + Roll20 HP scrape</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Own DDB rolls only</w:t>
            </w:r>
          </w:p>
        </w:tc>
      </w:tr>
    </w:tbl>
    <w:p>
      <w:pPr>
        <w:spacing w:after="120"/>
      </w:pPr>
      <w:r>
        <w:t xml:space="preserve"/>
      </w:r>
    </w:p>
    <w:p>
      <w:pPr>
        <w:pBdr>
          <w:left w:val="single" w:color="C8922A" w:sz="12" w:space="6"/>
        </w:pBdr>
        <w:spacing w:after="80"/>
        <w:ind w:left="360"/>
      </w:pPr>
      <w:r>
        <w:rPr>
          <w:rFonts w:ascii="Arial" w:cs="Arial" w:eastAsia="Arial" w:hAnsi="Arial"/>
          <w:i/>
          <w:iCs/>
          <w:color w:val="7A7060"/>
          <w:sz w:val="18"/>
          <w:szCs w:val="18"/>
        </w:rPr>
        <w:t xml:space="preserve">Raduk is a player, not the DM. He builds and maintains all infrastructure but runs the Player view during sessions.</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4. Electron Architecture</w:t>
      </w:r>
    </w:p>
    <w:p>
      <w:pPr>
        <w:pStyle w:val="Heading2"/>
        <w:spacing w:after="120" w:before="280"/>
      </w:pPr>
      <w:r>
        <w:rPr>
          <w:rFonts w:ascii="Arial" w:cs="Arial" w:eastAsia="Arial" w:hAnsi="Arial"/>
          <w:b/>
          <w:bCs/>
          <w:color w:val="2E2418"/>
          <w:sz w:val="26"/>
          <w:szCs w:val="26"/>
        </w:rPr>
        <w:t xml:space="preserve">4.1 File structure</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C:\Dashboards\DND\</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main.js                    ← main process · IPC hub · view layout</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preload-ddb.js             ← Phase 9 — DDB DOM observer + roll capture</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preload-r20.js             ← Phase 14 — Roll20 HP scrape (DM only)</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preload-main.js            ← exposes ipcRenderer to overlay HTML</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db/</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db-init.js               ← opens both databases · migrations · prepared stmts</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campaign.sql             ← campaign schema (reference)</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bestiary.sql             ← bestiary schema (reference)</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renderer/</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index.html               ← shell + role picker modal</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overlay-dm.html          ← DM overlay panel</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overlay-player.html      ← player overlay panel</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data/</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bestiary.db              ← bundled read-only monster database</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assets/</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    icon.png                 ← 256x256 app icon</w:t>
      </w:r>
    </w:p>
    <w:p>
      <w:pPr>
        <w:spacing w:after="120"/>
      </w:pPr>
      <w:r>
        <w:t xml:space="preserve"/>
      </w:r>
    </w:p>
    <w:p>
      <w:pPr>
        <w:pStyle w:val="Heading2"/>
        <w:spacing w:after="120" w:before="280"/>
      </w:pPr>
      <w:r>
        <w:rPr>
          <w:rFonts w:ascii="Arial" w:cs="Arial" w:eastAsia="Arial" w:hAnsi="Arial"/>
          <w:b/>
          <w:bCs/>
          <w:color w:val="2E2418"/>
          <w:sz w:val="26"/>
          <w:szCs w:val="26"/>
        </w:rPr>
        <w:t xml:space="preserve">4.2 WebContentsView layout</w:t>
      </w:r>
    </w:p>
    <w:p>
      <w:pPr>
        <w:spacing w:after="120"/>
      </w:pPr>
      <w:r>
        <w:rPr>
          <w:rFonts w:ascii="Arial" w:cs="Arial" w:eastAsia="Arial" w:hAnsi="Arial"/>
          <w:color w:val="2E2418"/>
          <w:sz w:val="20"/>
          <w:szCs w:val="20"/>
        </w:rPr>
        <w:t xml:space="preserve">Four views are mounted on the main window. The Discord strip floats at the top below the header bar. Below it, the main panel and sidebar sit side-by-side. Layout recalculates on every window resize and on Discord strip drag events.</w:t>
      </w:r>
    </w:p>
    <w:p>
      <w:pPr>
        <w:spacing w:after="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3200"/>
      </w:tblGrid>
      <w:tr>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View</w:t>
            </w:r>
          </w:p>
        </w:tc>
        <w:tc>
          <w:tcPr>
            <w:tcW w:type="dxa" w:w="2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URL / file</w:t>
            </w:r>
          </w:p>
        </w:tc>
        <w:tc>
          <w:tcPr>
            <w:tcW w:type="dxa" w:w="2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Preload</w:t>
            </w:r>
          </w:p>
        </w:tc>
        <w:tc>
          <w:tcPr>
            <w:tcW w:type="dxa" w:w="3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Visible in</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Discord view</w:t>
            </w:r>
          </w:p>
        </w:tc>
        <w:tc>
          <w:tcPr>
            <w:tcW w:type="dxa" w:w="2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discord.com/app</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none</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Both roles</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DDB view</w:t>
            </w:r>
          </w:p>
        </w:tc>
        <w:tc>
          <w:tcPr>
            <w:tcW w:type="dxa" w:w="2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dndbeyond.com</w:t>
            </w:r>
          </w:p>
        </w:tc>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preload-ddb.js</w:t>
            </w:r>
          </w:p>
        </w:tc>
        <w:tc>
          <w:tcPr>
            <w:tcW w:type="dxa" w:w="3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Player role (main panel)</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Roll20 view</w:t>
            </w:r>
          </w:p>
        </w:tc>
        <w:tc>
          <w:tcPr>
            <w:tcW w:type="dxa" w:w="2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app.roll20.net</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preload-r20.js (DM) · none (player)</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 role (main panel)</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view</w:t>
            </w:r>
          </w:p>
        </w:tc>
        <w:tc>
          <w:tcPr>
            <w:tcW w:type="dxa" w:w="2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overlay-dm.html · overlay-player.html</w:t>
            </w:r>
          </w:p>
        </w:tc>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preload-main.js</w:t>
            </w:r>
          </w:p>
        </w:tc>
        <w:tc>
          <w:tcPr>
            <w:tcW w:type="dxa" w:w="3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Both roles (sidebar)</w:t>
            </w:r>
          </w:p>
        </w:tc>
      </w:tr>
    </w:tbl>
    <w:p>
      <w:pPr>
        <w:spacing w:after="120"/>
      </w:pPr>
      <w:r>
        <w:t xml:space="preserve"/>
      </w:r>
    </w:p>
    <w:p>
      <w:pPr>
        <w:pStyle w:val="Heading2"/>
        <w:spacing w:after="120" w:before="280"/>
      </w:pPr>
      <w:r>
        <w:rPr>
          <w:rFonts w:ascii="Arial" w:cs="Arial" w:eastAsia="Arial" w:hAnsi="Arial"/>
          <w:b/>
          <w:bCs/>
          <w:color w:val="2E2418"/>
          <w:sz w:val="26"/>
          <w:szCs w:val="26"/>
        </w:rPr>
        <w:t xml:space="preserve">4.3 Layout constants</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HEADER_H    = 34px   ← top bar height</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DISCORD_H   = 160px  ← default, resizable 60–320px via drag handle</w:t>
      </w:r>
    </w:p>
    <w:p>
      <w:pPr>
        <w:pBdr>
          <w:top w:val="single" w:color="C8B898" w:sz="2"/>
          <w:bottom w:val="single" w:color="C8B898" w:sz="2"/>
          <w:left w:val="single" w:color="C8B898" w:sz="2"/>
          <w:right w:val="single" w:color="C8B898" w:sz="2"/>
        </w:pBdr>
        <w:shd w:fill="F0EDE8" w:val="clear"/>
        <w:spacing w:after="20" w:before="20"/>
        <w:ind w:left="200"/>
      </w:pPr>
      <w:r>
        <w:rPr>
          <w:rFonts w:ascii="Courier New" w:cs="Courier New" w:eastAsia="Courier New" w:hAnsi="Courier New"/>
          <w:color w:val="B5440A"/>
          <w:sz w:val="17"/>
          <w:szCs w:val="17"/>
        </w:rPr>
        <w:t xml:space="preserve">SIDEBAR_W   = 260px  ← overlay panel width</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5. IPC Channel Reference</w:t>
      </w:r>
    </w:p>
    <w:p>
      <w:pPr>
        <w:spacing w:after="120"/>
      </w:pPr>
      <w:r>
        <w:rPr>
          <w:rFonts w:ascii="Arial" w:cs="Arial" w:eastAsia="Arial" w:hAnsi="Arial"/>
          <w:color w:val="2E2418"/>
          <w:sz w:val="20"/>
          <w:szCs w:val="20"/>
        </w:rPr>
        <w:t xml:space="preserve">All IPC communication uses Electron's contextIsolation-safe bridge. Handles registered in main.js. Renderers access via preload-main.js which exposes a minimal ipcRenderer API.</w:t>
      </w:r>
    </w:p>
    <w:p>
      <w:pPr>
        <w:spacing w:after="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50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Channel</w:t>
            </w:r>
          </w:p>
        </w:tc>
        <w:tc>
          <w:tcPr>
            <w:tcW w:type="dxa" w:w="1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Direction</w:t>
            </w:r>
          </w:p>
        </w:tc>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Initiator</w:t>
            </w:r>
          </w:p>
        </w:tc>
        <w:tc>
          <w:tcPr>
            <w:tcW w:type="dxa" w:w="5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Description</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session:set-role</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renderer → main</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Role picker</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 or Player · character name · session code · party info</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roll:captured</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preload-ddb → main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DDB DOM observer</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New roll event with timestamp · secret flag · crit/nat1</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roll:display</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main → overlay</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main.js</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Push non-secret roll to overlay log</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rolls:get</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on load</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Fetch roll history (DM: all · player: public only)</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hp:update</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preload-r20 → main</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Roll20 token change</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HP change from Roll20 · DM only</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hp:update</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main → overlay</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main.js</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Broadcast HP change to overlay initiative</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initiative:get</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on load</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Fetch full initiative list for session</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initiative:set-turn</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DM clicks next turn</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Advance active turn · DM only</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initiative:add-combatant</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 or encounter push</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Add combatant to tracker</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initiative:clear</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DM ends combat</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Wipe all initiative rows for session</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initiative:sync</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main → overlay</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After any change</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Push full updated list to overlay</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discord:resize</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Drag handle</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New height for Discord WebContentsView</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bestiary:query</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Encounter generator</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Filter monsters by CR / env / type</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bestiary:get-monster</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Stat block request</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Full stat block with actions + traits</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encounter:save</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After generating</w:t>
            </w:r>
          </w:p>
        </w:tc>
        <w:tc>
          <w:tcPr>
            <w:tcW w:type="dxa" w:w="5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Persist encounter to encounters_log</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session:end</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 main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DM ends session</w:t>
            </w:r>
          </w:p>
        </w:tc>
        <w:tc>
          <w:tcPr>
            <w:tcW w:type="dxa" w:w="5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Set session status=ended · DM only</w:t>
            </w:r>
          </w:p>
        </w:tc>
      </w:tr>
    </w:tbl>
    <w:p>
      <w:pPr>
        <w:spacing w:after="120"/>
      </w:pPr>
      <w:r>
        <w:t xml:space="preserve"/>
      </w:r>
    </w:p>
    <w:p>
      <w:pPr>
        <w:pBdr>
          <w:left w:val="single" w:color="C8922A" w:sz="12" w:space="6"/>
        </w:pBdr>
        <w:spacing w:after="80"/>
        <w:ind w:left="360"/>
      </w:pPr>
      <w:r>
        <w:rPr>
          <w:rFonts w:ascii="Arial" w:cs="Arial" w:eastAsia="Arial" w:hAnsi="Arial"/>
          <w:i/>
          <w:iCs/>
          <w:color w:val="7A7060"/>
          <w:sz w:val="18"/>
          <w:szCs w:val="18"/>
        </w:rPr>
        <w:t xml:space="preserve">Phase 11 stubs: roll:broadcast and initiative:sync will additionally emit to the Socket.io relay. Two TODO comments in main.js mark the insertion points.</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6. Database Schema</w:t>
      </w:r>
    </w:p>
    <w:p>
      <w:pPr>
        <w:pStyle w:val="Heading2"/>
        <w:spacing w:after="120" w:before="280"/>
      </w:pPr>
      <w:r>
        <w:rPr>
          <w:rFonts w:ascii="Arial" w:cs="Arial" w:eastAsia="Arial" w:hAnsi="Arial"/>
          <w:b/>
          <w:bCs/>
          <w:color w:val="2E2418"/>
          <w:sz w:val="26"/>
          <w:szCs w:val="26"/>
        </w:rPr>
        <w:t xml:space="preserve">6.1 campaign.db — live session data</w:t>
      </w:r>
    </w:p>
    <w:p>
      <w:pPr>
        <w:spacing w:after="120"/>
      </w:pPr>
      <w:r>
        <w:rPr>
          <w:rFonts w:ascii="Arial" w:cs="Arial" w:eastAsia="Arial" w:hAnsi="Arial"/>
          <w:color w:val="2E2418"/>
          <w:sz w:val="20"/>
          <w:szCs w:val="20"/>
        </w:rPr>
        <w:t xml:space="preserve">Location: </w:t>
      </w:r>
      <w:r>
        <w:rPr>
          <w:rFonts w:ascii="Courier New" w:cs="Courier New" w:eastAsia="Courier New" w:hAnsi="Courier New"/>
          <w:color w:val="B5440A"/>
          <w:sz w:val="18"/>
          <w:szCs w:val="18"/>
        </w:rPr>
        <w:t xml:space="preserve">%APPDATA%\DM Command Center\campaign.db</w:t>
      </w:r>
      <w:r>
        <w:rPr>
          <w:rFonts w:ascii="Arial" w:cs="Arial" w:eastAsia="Arial" w:hAnsi="Arial"/>
          <w:color w:val="2E2418"/>
          <w:sz w:val="20"/>
          <w:szCs w:val="20"/>
        </w:rPr>
        <w:t xml:space="preserve">  ·  WAL mode  ·  foreign keys ON</w:t>
      </w:r>
    </w:p>
    <w:p>
      <w:pPr>
        <w:spacing w:after="80"/>
      </w:pPr>
      <w:r>
        <w:t xml:space="preserve"/>
      </w:r>
    </w:p>
    <w:p>
      <w:pPr>
        <w:pStyle w:val="Heading3"/>
        <w:spacing w:after="80" w:before="200"/>
      </w:pPr>
      <w:r>
        <w:rPr>
          <w:rFonts w:ascii="Arial" w:cs="Arial" w:eastAsia="Arial" w:hAnsi="Arial"/>
          <w:b/>
          <w:bCs/>
          <w:color w:val="3A3028"/>
          <w:sz w:val="22"/>
          <w:szCs w:val="22"/>
        </w:rPr>
        <w:t xml:space="preserve">sessions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w:t>
            </w:r>
          </w:p>
        </w:tc>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6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PK</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autoincrement</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session_code</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 UNIQUE</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e.g. "AB3F7K" — players use this to join</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dm_name</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started_at</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Unix ms timestamp</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ended_at</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NULL while active</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status</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('active','ended')</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party_level</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default 1</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party_size</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default 4</w:t>
            </w:r>
          </w:p>
        </w:tc>
      </w:tr>
    </w:tbl>
    <w:p>
      <w:pPr>
        <w:spacing w:after="120"/>
      </w:pPr>
      <w:r>
        <w:t xml:space="preserve"/>
      </w:r>
    </w:p>
    <w:p>
      <w:pPr>
        <w:pStyle w:val="Heading3"/>
        <w:spacing w:after="80" w:before="200"/>
      </w:pPr>
      <w:r>
        <w:rPr>
          <w:rFonts w:ascii="Arial" w:cs="Arial" w:eastAsia="Arial" w:hAnsi="Arial"/>
          <w:b/>
          <w:bCs/>
          <w:color w:val="3A3028"/>
          <w:sz w:val="22"/>
          <w:szCs w:val="22"/>
        </w:rPr>
        <w:t xml:space="preserve">players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w:t>
            </w:r>
          </w:p>
        </w:tc>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6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PK</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session_id</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sessions.id CASCADE</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character_name</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player_name</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ddb_character_id</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from DDB URL — used for roll attribution</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role</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('dm','player')</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joined_at</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Unix ms</w:t>
            </w:r>
          </w:p>
        </w:tc>
      </w:tr>
    </w:tbl>
    <w:p>
      <w:pPr>
        <w:spacing w:after="120"/>
      </w:pPr>
      <w:r>
        <w:t xml:space="preserve"/>
      </w:r>
    </w:p>
    <w:p>
      <w:pPr>
        <w:pStyle w:val="Heading3"/>
        <w:spacing w:after="80" w:before="200"/>
      </w:pPr>
      <w:r>
        <w:rPr>
          <w:rFonts w:ascii="Arial" w:cs="Arial" w:eastAsia="Arial" w:hAnsi="Arial"/>
          <w:b/>
          <w:bCs/>
          <w:color w:val="3A3028"/>
          <w:sz w:val="22"/>
          <w:szCs w:val="22"/>
        </w:rPr>
        <w:t xml:space="preserve">rolls  —  the core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w:t>
            </w:r>
          </w:p>
        </w:tc>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6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PK</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session_id</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sessions.id CASCADE</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player_id</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players.id SET NULL</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dice_type</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e.g. 'd20', 'd8', 'd6'</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raw_result</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die face value before modifier</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modifier</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default 0</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total</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raw_result + modifier</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action_label</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e.g. 'Greataxe attack', 'Perception check'</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roll_type</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('attack','damage','check','save','heal','other')</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is_secret</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(0,1) — DDB private roll flag · never broadcast</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is_crit</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(0,1)</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is_nat1</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(0,1)</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source</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('ddb','r20','manual') — r20 rows never broadcast</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rolled_at</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Unix ms — Date.now() at DOM observer fire</w:t>
            </w:r>
          </w:p>
        </w:tc>
      </w:tr>
    </w:tbl>
    <w:p>
      <w:pPr>
        <w:spacing w:after="120"/>
      </w:pPr>
      <w:r>
        <w:t xml:space="preserve"/>
      </w:r>
    </w:p>
    <w:p>
      <w:pPr>
        <w:pStyle w:val="Heading3"/>
        <w:spacing w:after="80" w:before="200"/>
      </w:pPr>
      <w:r>
        <w:rPr>
          <w:rFonts w:ascii="Arial" w:cs="Arial" w:eastAsia="Arial" w:hAnsi="Arial"/>
          <w:b/>
          <w:bCs/>
          <w:color w:val="3A3028"/>
          <w:sz w:val="22"/>
          <w:szCs w:val="22"/>
        </w:rPr>
        <w:t xml:space="preserve">initiative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00"/>
      </w:tblGrid>
      <w:tr>
        <w:tc>
          <w:tcPr>
            <w:tcW w:type="dxa" w:w="2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w:t>
            </w:r>
          </w:p>
        </w:tc>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6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PK</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session_id</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sessions.id CASCADE</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combatant_name</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combatant_type</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('player','enemy','ally','neutral')</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initiative_score</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hp_current / hp_max</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ac</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default 10</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is_active_turn</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(0,1) — only one row = 1 per session</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sort_order</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 sets manually · asc = top of order</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monster_id</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FK into bestiary.monsters.id — allows stat block recall</w:t>
            </w:r>
          </w:p>
        </w:tc>
      </w:tr>
    </w:tbl>
    <w:p>
      <w:pPr>
        <w:spacing w:after="120"/>
      </w:pPr>
      <w:r>
        <w:t xml:space="preserve"/>
      </w:r>
    </w:p>
    <w:p>
      <w:pPr>
        <w:pStyle w:val="Heading3"/>
        <w:spacing w:after="80" w:before="200"/>
      </w:pPr>
      <w:r>
        <w:rPr>
          <w:rFonts w:ascii="Arial" w:cs="Arial" w:eastAsia="Arial" w:hAnsi="Arial"/>
          <w:b/>
          <w:bCs/>
          <w:color w:val="3A3028"/>
          <w:sz w:val="22"/>
          <w:szCs w:val="22"/>
        </w:rPr>
        <w:t xml:space="preserve">npcs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00"/>
      </w:tblGrid>
      <w:tr>
        <w:tc>
          <w:tcPr>
            <w:tcW w:type="dxa" w:w="2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w:t>
            </w:r>
          </w:p>
        </w:tc>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6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PK</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session_id</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name</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first_mentioned_at</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Unix ms</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role / faction / notes</w:t>
            </w:r>
          </w:p>
        </w:tc>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nullable</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status</w:t>
            </w:r>
          </w:p>
        </w:tc>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('unknown','alive','dead','missing','ally','enemy')</w:t>
            </w:r>
          </w:p>
        </w:tc>
      </w:tr>
    </w:tbl>
    <w:p>
      <w:pPr>
        <w:spacing w:after="120"/>
      </w:pPr>
      <w:r>
        <w:t xml:space="preserve"/>
      </w:r>
    </w:p>
    <w:p>
      <w:pPr>
        <w:pStyle w:val="Heading3"/>
        <w:spacing w:after="80" w:before="200"/>
      </w:pPr>
      <w:r>
        <w:rPr>
          <w:rFonts w:ascii="Arial" w:cs="Arial" w:eastAsia="Arial" w:hAnsi="Arial"/>
          <w:b/>
          <w:bCs/>
          <w:color w:val="3A3028"/>
          <w:sz w:val="22"/>
          <w:szCs w:val="22"/>
        </w:rPr>
        <w:t xml:space="preserve">utterances  +  embeddings  (AI knowledge layer — Phase 17)</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00"/>
      </w:tblGrid>
      <w:tr>
        <w:tc>
          <w:tcPr>
            <w:tcW w:type="dxa" w:w="2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w:t>
            </w:r>
          </w:p>
        </w:tc>
        <w:tc>
          <w:tcPr>
            <w:tcW w:type="dxa" w:w="1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6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utterances.id</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PK</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utterances.session_id</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utterances.speaker_name</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from voice service diarization</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utterances.text</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transcript chunk ~500 tokens</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utterances.spoken_at</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Unix ms</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utterances.transcript_source_id</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Fireflies/Otter meeting ID</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utterances.chunk_index</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position within transcript</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embeddings.utterance_id</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utterances.id CASCADE</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embeddings.vector</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BLOB</w:t>
            </w:r>
          </w:p>
        </w:tc>
        <w:tc>
          <w:tcPr>
            <w:tcW w:type="dxa" w:w="6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sqlite-vec float32 array</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embeddings.model</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default 'text-embedding-3-small'</w:t>
            </w:r>
          </w:p>
        </w:tc>
      </w:tr>
    </w:tbl>
    <w:p>
      <w:pPr>
        <w:spacing w:after="120"/>
      </w:pPr>
      <w:r>
        <w:t xml:space="preserve"/>
      </w:r>
    </w:p>
    <w:p>
      <w:pPr>
        <w:pStyle w:val="Heading3"/>
        <w:spacing w:after="80" w:before="200"/>
      </w:pPr>
      <w:r>
        <w:rPr>
          <w:rFonts w:ascii="Arial" w:cs="Arial" w:eastAsia="Arial" w:hAnsi="Arial"/>
          <w:b/>
          <w:bCs/>
          <w:color w:val="3A3028"/>
          <w:sz w:val="22"/>
          <w:szCs w:val="22"/>
        </w:rPr>
        <w:t xml:space="preserve">encounters_log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00"/>
      </w:tblGrid>
      <w:tr>
        <w:tc>
          <w:tcPr>
            <w:tcW w:type="dxa" w:w="2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w:t>
            </w:r>
          </w:p>
        </w:tc>
        <w:tc>
          <w:tcPr>
            <w:tcW w:type="dxa" w:w="1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6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PK</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session_id</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 FK</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encounter_json</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full JSON: monster IDs, counts, HP, initiative rolls</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difficulty</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('easy','medium','hard','deadly')</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xp_total</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total XP for encounter</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generated_at</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Unix ms</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used</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INTEGER</w:t>
            </w:r>
          </w:p>
        </w:tc>
        <w:tc>
          <w:tcPr>
            <w:tcW w:type="dxa" w:w="6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CHECK IN (0,1) — 1 once pushed to initiative</w:t>
            </w:r>
          </w:p>
        </w:tc>
      </w:tr>
    </w:tbl>
    <w:p>
      <w:pPr>
        <w:spacing w:after="160"/>
      </w:pPr>
      <w:r>
        <w:t xml:space="preserve"/>
      </w:r>
    </w:p>
    <w:p>
      <w:pPr>
        <w:pStyle w:val="Heading2"/>
        <w:spacing w:after="120" w:before="280"/>
      </w:pPr>
      <w:r>
        <w:rPr>
          <w:rFonts w:ascii="Arial" w:cs="Arial" w:eastAsia="Arial" w:hAnsi="Arial"/>
          <w:b/>
          <w:bCs/>
          <w:color w:val="2E2418"/>
          <w:sz w:val="26"/>
          <w:szCs w:val="26"/>
        </w:rPr>
        <w:t xml:space="preserve">6.2 bestiary.db — read-only monster bundle</w:t>
      </w:r>
    </w:p>
    <w:p>
      <w:pPr>
        <w:spacing w:after="120"/>
      </w:pPr>
      <w:r>
        <w:rPr>
          <w:rFonts w:ascii="Arial" w:cs="Arial" w:eastAsia="Arial" w:hAnsi="Arial"/>
          <w:color w:val="2E2418"/>
          <w:sz w:val="20"/>
          <w:szCs w:val="20"/>
        </w:rPr>
        <w:t xml:space="preserve">Location: </w:t>
      </w:r>
      <w:r>
        <w:rPr>
          <w:rFonts w:ascii="Courier New" w:cs="Courier New" w:eastAsia="Courier New" w:hAnsi="Courier New"/>
          <w:color w:val="B5440A"/>
          <w:sz w:val="18"/>
          <w:szCs w:val="18"/>
        </w:rPr>
        <w:t xml:space="preserve">resources\bestiary.db</w:t>
      </w:r>
      <w:r>
        <w:rPr>
          <w:rFonts w:ascii="Arial" w:cs="Arial" w:eastAsia="Arial" w:hAnsi="Arial"/>
          <w:color w:val="2E2418"/>
          <w:sz w:val="20"/>
          <w:szCs w:val="20"/>
        </w:rPr>
        <w:t xml:space="preserve"> inside the installer  ·  opened with </w:t>
      </w:r>
      <w:r>
        <w:rPr>
          <w:rFonts w:ascii="Courier New" w:cs="Courier New" w:eastAsia="Courier New" w:hAnsi="Courier New"/>
          <w:color w:val="B5440A"/>
          <w:sz w:val="18"/>
          <w:szCs w:val="18"/>
        </w:rPr>
        <w:t xml:space="preserve">{ readonly: true, fileMustExist: true }</w:t>
      </w:r>
    </w:p>
    <w:p>
      <w:pPr>
        <w:spacing w:after="80"/>
      </w:pPr>
      <w:r>
        <w:t xml:space="preserve"/>
      </w:r>
    </w:p>
    <w:p>
      <w:pPr>
        <w:pStyle w:val="Heading3"/>
        <w:spacing w:after="80" w:before="200"/>
      </w:pPr>
      <w:r>
        <w:rPr>
          <w:rFonts w:ascii="Arial" w:cs="Arial" w:eastAsia="Arial" w:hAnsi="Arial"/>
          <w:b/>
          <w:bCs/>
          <w:color w:val="3A3028"/>
          <w:sz w:val="22"/>
          <w:szCs w:val="22"/>
        </w:rPr>
        <w:t xml:space="preserve">monsters  (main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00"/>
      </w:tblGrid>
      <w:tr>
        <w:tc>
          <w:tcPr>
            <w:tcW w:type="dxa" w:w="1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 group</w:t>
            </w:r>
          </w:p>
        </w:tc>
        <w:tc>
          <w:tcPr>
            <w:tcW w:type="dxa" w:w="4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Columns</w:t>
            </w:r>
          </w:p>
        </w:tc>
        <w:tc>
          <w:tcPr>
            <w:tcW w:type="dxa" w:w="4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Notes</w:t>
            </w:r>
          </w:p>
        </w:tc>
      </w:tr>
      <w:tr>
        <w:tc>
          <w:tcPr>
            <w:tcW w:type="dxa" w:w="1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Identity</w:t>
            </w:r>
          </w:p>
        </w:tc>
        <w:tc>
          <w:tcPr>
            <w:tcW w:type="dxa" w:w="4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id (PK) · name · source · size · type · subtype · alignment</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source: open5e | ddb | homebrew</w:t>
            </w:r>
          </w:p>
        </w:tc>
      </w:tr>
      <w:tr>
        <w:tc>
          <w:tcPr>
            <w:tcW w:type="dxa" w:w="1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Health</w:t>
            </w:r>
          </w:p>
        </w:tc>
        <w:tc>
          <w:tcPr>
            <w:tcW w:type="dxa" w:w="4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hp_avg · hp_formula · ac · ac_notes</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r>
        <w:tc>
          <w:tcPr>
            <w:tcW w:type="dxa" w:w="1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Speed</w:t>
            </w:r>
          </w:p>
        </w:tc>
        <w:tc>
          <w:tcPr>
            <w:tcW w:type="dxa" w:w="4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speed_walk · speed_fly · speed_swim · speed_climb · speed_burrow</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all INTEGER feet</w:t>
            </w:r>
          </w:p>
        </w:tc>
      </w:tr>
      <w:tr>
        <w:tc>
          <w:tcPr>
            <w:tcW w:type="dxa" w:w="1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Ability scores</w:t>
            </w:r>
          </w:p>
        </w:tc>
        <w:tc>
          <w:tcPr>
            <w:tcW w:type="dxa" w:w="4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str · dex · con · int · wis · cha</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raw scores · modifiers computed at runtime</w:t>
            </w:r>
          </w:p>
        </w:tc>
      </w:tr>
      <w:tr>
        <w:tc>
          <w:tcPr>
            <w:tcW w:type="dxa" w:w="1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Proficiencies</w:t>
            </w:r>
          </w:p>
        </w:tc>
        <w:tc>
          <w:tcPr>
            <w:tcW w:type="dxa" w:w="4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save_proficiencies · skill_proficiencies</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JSON arrays stored as TEXT</w:t>
            </w:r>
          </w:p>
        </w:tc>
      </w:tr>
      <w:tr>
        <w:tc>
          <w:tcPr>
            <w:tcW w:type="dxa" w:w="1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Immunities</w:t>
            </w:r>
          </w:p>
        </w:tc>
        <w:tc>
          <w:tcPr>
            <w:tcW w:type="dxa" w:w="4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damage_immunities · damage_resistances · damage_vulnerabilities · condition_immunities</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w:t>
            </w:r>
          </w:p>
        </w:tc>
      </w:tr>
      <w:tr>
        <w:tc>
          <w:tcPr>
            <w:tcW w:type="dxa" w:w="1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CR &amp; XP</w:t>
            </w:r>
          </w:p>
        </w:tc>
        <w:tc>
          <w:tcPr>
            <w:tcW w:type="dxa" w:w="4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cr (REAL) · xp · legendary_actions · lair_actions</w:t>
            </w:r>
          </w:p>
        </w:tc>
        <w:tc>
          <w:tcPr>
            <w:tcW w:type="dxa" w:w="4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cr as 0.125 for 1/8, etc.</w:t>
            </w:r>
          </w:p>
        </w:tc>
      </w:tr>
      <w:tr>
        <w:tc>
          <w:tcPr>
            <w:tcW w:type="dxa" w:w="1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Source</w:t>
            </w:r>
          </w:p>
        </w:tc>
        <w:tc>
          <w:tcPr>
            <w:tcW w:type="dxa" w:w="4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source_book · ddb_url · scrape_updated_at</w:t>
            </w:r>
          </w:p>
        </w:tc>
        <w:tc>
          <w:tcPr>
            <w:tcW w:type="dxa" w:w="4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
            </w:r>
          </w:p>
        </w:tc>
      </w:tr>
    </w:tbl>
    <w:p>
      <w:pPr>
        <w:spacing w:after="80"/>
      </w:pPr>
      <w:r>
        <w:t xml:space="preserve"/>
      </w:r>
    </w:p>
    <w:p>
      <w:pPr>
        <w:pStyle w:val="Heading3"/>
        <w:spacing w:after="80" w:before="200"/>
      </w:pPr>
      <w:r>
        <w:rPr>
          <w:rFonts w:ascii="Arial" w:cs="Arial" w:eastAsia="Arial" w:hAnsi="Arial"/>
          <w:b/>
          <w:bCs/>
          <w:color w:val="3A3028"/>
          <w:sz w:val="22"/>
          <w:szCs w:val="22"/>
        </w:rPr>
        <w:t xml:space="preserve">Related tables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Table</w:t>
            </w:r>
          </w:p>
        </w:tc>
        <w:tc>
          <w:tcPr>
            <w:tcW w:type="dxa" w:w="3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Purpose</w:t>
            </w:r>
          </w:p>
        </w:tc>
        <w:tc>
          <w:tcPr>
            <w:tcW w:type="dxa" w:w="4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Key columns</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monster_actions</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All actions, bonus actions, legendary, lair actions</w:t>
            </w:r>
          </w:p>
        </w:tc>
        <w:tc>
          <w:tcPr>
            <w:tcW w:type="dxa" w:w="4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action_type · name · description · attack_bonus · damage_dice</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monster_traits</w:t>
            </w:r>
          </w:p>
        </w:tc>
        <w:tc>
          <w:tcPr>
            <w:tcW w:type="dxa" w:w="3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Passive traits and special abilities</w:t>
            </w:r>
          </w:p>
        </w:tc>
        <w:tc>
          <w:tcPr>
            <w:tcW w:type="dxa" w:w="4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name · description</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monster_environments</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Biome tags for encounter gen filter</w:t>
            </w:r>
          </w:p>
        </w:tc>
        <w:tc>
          <w:tcPr>
            <w:tcW w:type="dxa" w:w="4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environment (CHECK with 14 valid values)</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monster_tags</w:t>
            </w:r>
          </w:p>
        </w:tc>
        <w:tc>
          <w:tcPr>
            <w:tcW w:type="dxa" w:w="3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Freeform labels incl. mind map context tags</w:t>
            </w:r>
          </w:p>
        </w:tc>
        <w:tc>
          <w:tcPr>
            <w:tcW w:type="dxa" w:w="4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tag (TEXT)</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db_meta</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Snapshot version + scrape timestamps</w:t>
            </w:r>
          </w:p>
        </w:tc>
        <w:tc>
          <w:tcPr>
            <w:tcW w:type="dxa" w:w="4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key · value</w:t>
            </w:r>
          </w:p>
        </w:tc>
      </w:tr>
    </w:tbl>
    <w:p>
      <w:pPr>
        <w:spacing w:after="120"/>
      </w:pPr>
      <w:r>
        <w:t xml:space="preserve"/>
      </w:r>
    </w:p>
    <w:p>
      <w:pPr>
        <w:pStyle w:val="Heading3"/>
        <w:spacing w:after="80" w:before="200"/>
      </w:pPr>
      <w:r>
        <w:rPr>
          <w:rFonts w:ascii="Arial" w:cs="Arial" w:eastAsia="Arial" w:hAnsi="Arial"/>
          <w:b/>
          <w:bCs/>
          <w:color w:val="3A3028"/>
          <w:sz w:val="22"/>
          <w:szCs w:val="22"/>
        </w:rPr>
        <w:t xml:space="preserve">Indexes</w:t>
      </w:r>
    </w:p>
    <w:p>
      <w:pPr>
        <w:spacing w:after="120"/>
      </w:pPr>
      <w:r>
        <w:rPr>
          <w:rFonts w:ascii="Arial" w:cs="Arial" w:eastAsia="Arial" w:hAnsi="Arial"/>
          <w:color w:val="2E2418"/>
          <w:sz w:val="20"/>
          <w:szCs w:val="20"/>
        </w:rPr>
        <w:t xml:space="preserve">Campaign: </w:t>
      </w:r>
      <w:r>
        <w:rPr>
          <w:rFonts w:ascii="Courier New" w:cs="Courier New" w:eastAsia="Courier New" w:hAnsi="Courier New"/>
          <w:color w:val="B5440A"/>
          <w:sz w:val="18"/>
          <w:szCs w:val="18"/>
        </w:rPr>
        <w:t xml:space="preserve">rolls(session_id, rolled_at)</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rolls(player_id)</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rolls(is_secret)</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rolls(source)</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initiative(session_id, sort_order)</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utterances(session_id, spoken_at)</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embeddings(utterance_id)</w:t>
      </w:r>
    </w:p>
    <w:p>
      <w:pPr>
        <w:spacing w:after="120"/>
      </w:pPr>
      <w:r>
        <w:rPr>
          <w:rFonts w:ascii="Arial" w:cs="Arial" w:eastAsia="Arial" w:hAnsi="Arial"/>
          <w:color w:val="2E2418"/>
          <w:sz w:val="20"/>
          <w:szCs w:val="20"/>
        </w:rPr>
        <w:t xml:space="preserve">Bestiary: </w:t>
      </w:r>
      <w:r>
        <w:rPr>
          <w:rFonts w:ascii="Courier New" w:cs="Courier New" w:eastAsia="Courier New" w:hAnsi="Courier New"/>
          <w:color w:val="B5440A"/>
          <w:sz w:val="18"/>
          <w:szCs w:val="18"/>
        </w:rPr>
        <w:t xml:space="preserve">monsters(cr)</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monsters(type)</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monsters(name COLLATE NOCASE)</w:t>
      </w:r>
      <w:r>
        <w:rPr>
          <w:rFonts w:ascii="Arial" w:cs="Arial" w:eastAsia="Arial" w:hAnsi="Arial"/>
          <w:color w:val="2E2418"/>
          <w:sz w:val="20"/>
          <w:szCs w:val="20"/>
        </w:rPr>
        <w:t xml:space="preserve"> · </w:t>
      </w:r>
      <w:r>
        <w:rPr>
          <w:rFonts w:ascii="Courier New" w:cs="Courier New" w:eastAsia="Courier New" w:hAnsi="Courier New"/>
          <w:color w:val="B5440A"/>
          <w:sz w:val="18"/>
          <w:szCs w:val="18"/>
        </w:rPr>
        <w:t xml:space="preserve">monster_environments(environment)</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7. Monster Database Pipeline</w:t>
      </w:r>
    </w:p>
    <w:p>
      <w:pPr>
        <w:pStyle w:val="Heading2"/>
        <w:spacing w:after="120" w:before="280"/>
      </w:pPr>
      <w:r>
        <w:rPr>
          <w:rFonts w:ascii="Arial" w:cs="Arial" w:eastAsia="Arial" w:hAnsi="Arial"/>
          <w:b/>
          <w:bCs/>
          <w:color w:val="2E2418"/>
          <w:sz w:val="26"/>
          <w:szCs w:val="26"/>
        </w:rPr>
        <w:t xml:space="preserve">7.1 Sources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3000"/>
      </w:tblGrid>
      <w:tr>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Source</w:t>
            </w:r>
          </w:p>
        </w:tc>
        <w:tc>
          <w:tcPr>
            <w:tcW w:type="dxa" w:w="2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Method</w:t>
            </w:r>
          </w:p>
        </w:tc>
        <w:tc>
          <w:tcPr>
            <w:tcW w:type="dxa" w:w="2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Coverage</w:t>
            </w:r>
          </w:p>
        </w:tc>
        <w:tc>
          <w:tcPr>
            <w:tcW w:type="dxa" w:w="3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When</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Open5e API</w:t>
            </w:r>
          </w:p>
        </w:tc>
        <w:tc>
          <w:tcPr>
            <w:tcW w:type="dxa" w:w="2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REST fetch — api.open5e.com/monsters</w:t>
            </w:r>
          </w:p>
        </w:tc>
        <w:tc>
          <w:tcPr>
            <w:tcW w:type="dxa" w:w="2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~400 SRD monsters · free · no auth</w:t>
            </w:r>
          </w:p>
        </w:tc>
        <w:tc>
          <w:tcPr>
            <w:tcW w:type="dxa" w:w="3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Build time</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D&amp;D Beyond</w:t>
            </w:r>
          </w:p>
        </w:tc>
        <w:tc>
          <w:tcPr>
            <w:tcW w:type="dxa" w:w="2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Playwright headless · logged-in session cookie</w:t>
            </w:r>
          </w:p>
        </w:tc>
        <w:tc>
          <w:tcPr>
            <w:tcW w:type="dxa" w:w="2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All DDB monsters incl. non-SRD</w:t>
            </w:r>
          </w:p>
        </w:tc>
        <w:tc>
          <w:tcPr>
            <w:tcW w:type="dxa" w:w="3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Build time + DM refresh</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Mind map adapter</w:t>
            </w:r>
          </w:p>
        </w:tc>
        <w:tc>
          <w:tcPr>
            <w:tcW w:type="dxa" w:w="2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mindmap_adapter.js stub — TBD software</w:t>
            </w:r>
          </w:p>
        </w:tc>
        <w:tc>
          <w:tcPr>
            <w:tcW w:type="dxa" w:w="2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Campaign context tags on monsters</w:t>
            </w:r>
          </w:p>
        </w:tc>
        <w:tc>
          <w:tcPr>
            <w:tcW w:type="dxa" w:w="3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On DM app load</w:t>
            </w:r>
          </w:p>
        </w:tc>
      </w:tr>
    </w:tbl>
    <w:p>
      <w:pPr>
        <w:spacing w:after="80"/>
      </w:pPr>
      <w:r>
        <w:t xml:space="preserve"/>
      </w:r>
    </w:p>
    <w:p>
      <w:pPr>
        <w:pStyle w:val="Heading2"/>
        <w:spacing w:after="120" w:before="280"/>
      </w:pPr>
      <w:r>
        <w:rPr>
          <w:rFonts w:ascii="Arial" w:cs="Arial" w:eastAsia="Arial" w:hAnsi="Arial"/>
          <w:b/>
          <w:bCs/>
          <w:color w:val="2E2418"/>
          <w:sz w:val="26"/>
          <w:szCs w:val="26"/>
        </w:rPr>
        <w:t xml:space="preserve">7.2 Merge logic</w:t>
      </w:r>
    </w:p>
    <w:p>
      <w:pPr>
        <w:pStyle w:val="ListParagraph"/>
        <w:numPr>
          <w:ilvl w:val="0"/>
          <w:numId w:val="3"/>
        </w:numPr>
        <w:spacing w:after="80"/>
      </w:pPr>
      <w:r>
        <w:rPr>
          <w:rFonts w:ascii="Arial" w:cs="Arial" w:eastAsia="Arial" w:hAnsi="Arial"/>
          <w:color w:val="2E2418"/>
          <w:sz w:val="20"/>
          <w:szCs w:val="20"/>
        </w:rPr>
        <w:t xml:space="preserve">Pull Open5e — insert all with source='open5e'.</w:t>
      </w:r>
    </w:p>
    <w:p>
      <w:pPr>
        <w:pStyle w:val="ListParagraph"/>
        <w:numPr>
          <w:ilvl w:val="0"/>
          <w:numId w:val="3"/>
        </w:numPr>
        <w:spacing w:after="80"/>
      </w:pPr>
      <w:r>
        <w:rPr>
          <w:rFonts w:ascii="Arial" w:cs="Arial" w:eastAsia="Arial" w:hAnsi="Arial"/>
          <w:color w:val="2E2418"/>
          <w:sz w:val="20"/>
          <w:szCs w:val="20"/>
        </w:rPr>
        <w:t xml:space="preserve">Run Playwright DDB scraper — upsert with source='ddb'. DDB wins on conflict (more complete stat blocks).</w:t>
      </w:r>
    </w:p>
    <w:p>
      <w:pPr>
        <w:pStyle w:val="ListParagraph"/>
        <w:numPr>
          <w:ilvl w:val="0"/>
          <w:numId w:val="3"/>
        </w:numPr>
        <w:spacing w:after="80"/>
      </w:pPr>
      <w:r>
        <w:rPr>
          <w:rFonts w:ascii="Arial" w:cs="Arial" w:eastAsia="Arial" w:hAnsi="Arial"/>
          <w:color w:val="2E2418"/>
          <w:sz w:val="20"/>
          <w:szCs w:val="20"/>
        </w:rPr>
        <w:t xml:space="preserve">Normalise schema — map Open5e JSON fields to the monsters table column names.</w:t>
      </w:r>
    </w:p>
    <w:p>
      <w:pPr>
        <w:pStyle w:val="ListParagraph"/>
        <w:numPr>
          <w:ilvl w:val="0"/>
          <w:numId w:val="3"/>
        </w:numPr>
        <w:spacing w:after="80"/>
      </w:pPr>
      <w:r>
        <w:rPr>
          <w:rFonts w:ascii="Arial" w:cs="Arial" w:eastAsia="Arial" w:hAnsi="Arial"/>
          <w:color w:val="2E2418"/>
          <w:sz w:val="20"/>
          <w:szCs w:val="20"/>
        </w:rPr>
        <w:t xml:space="preserve">Update db_meta — set open5e_scraped_at and ddb_scraped_at timestamps and monster_count.</w:t>
      </w:r>
    </w:p>
    <w:p>
      <w:pPr>
        <w:pStyle w:val="ListParagraph"/>
        <w:numPr>
          <w:ilvl w:val="0"/>
          <w:numId w:val="3"/>
        </w:numPr>
        <w:spacing w:after="80"/>
      </w:pPr>
      <w:r>
        <w:rPr>
          <w:rFonts w:ascii="Arial" w:cs="Arial" w:eastAsia="Arial" w:hAnsi="Arial"/>
          <w:color w:val="2E2418"/>
          <w:sz w:val="20"/>
          <w:szCs w:val="20"/>
        </w:rPr>
        <w:t xml:space="preserve">Bundle — cp bestiary.db into resources/ before electron-builder packages the installer.</w:t>
      </w:r>
    </w:p>
    <w:p>
      <w:pPr>
        <w:spacing w:after="80"/>
      </w:pPr>
      <w:r>
        <w:t xml:space="preserve"/>
      </w:r>
    </w:p>
    <w:p>
      <w:pPr>
        <w:pStyle w:val="Heading2"/>
        <w:spacing w:after="120" w:before="280"/>
      </w:pPr>
      <w:r>
        <w:rPr>
          <w:rFonts w:ascii="Arial" w:cs="Arial" w:eastAsia="Arial" w:hAnsi="Arial"/>
          <w:b/>
          <w:bCs/>
          <w:color w:val="2E2418"/>
          <w:sz w:val="26"/>
          <w:szCs w:val="26"/>
        </w:rPr>
        <w:t xml:space="preserve">7.3 DM in-app refresh</w:t>
      </w:r>
    </w:p>
    <w:p>
      <w:pPr>
        <w:spacing w:after="120"/>
      </w:pPr>
      <w:r>
        <w:rPr>
          <w:rFonts w:ascii="Arial" w:cs="Arial" w:eastAsia="Arial" w:hAnsi="Arial"/>
          <w:color w:val="2E2418"/>
          <w:sz w:val="20"/>
          <w:szCs w:val="20"/>
        </w:rPr>
        <w:t xml:space="preserve">A "Refresh Bestiary" button in DM settings panel triggers ipcMain which spawns the Playwright scraper as a child process. Progress is streamed back to the overlay via a progress:bestiary IPC channel. The scraper upserts — existing monsters are updated, new ones are added. The bundled snapshot remains the fallback if the refresh fails.</w:t>
      </w:r>
    </w:p>
    <w:p>
      <w:pPr>
        <w:pBdr>
          <w:left w:val="single" w:color="C8922A" w:sz="12" w:space="6"/>
        </w:pBdr>
        <w:spacing w:after="80"/>
        <w:ind w:left="360"/>
      </w:pPr>
      <w:r>
        <w:rPr>
          <w:rFonts w:ascii="Arial" w:cs="Arial" w:eastAsia="Arial" w:hAnsi="Arial"/>
          <w:i/>
          <w:iCs/>
          <w:color w:val="7A7060"/>
          <w:sz w:val="18"/>
          <w:szCs w:val="18"/>
        </w:rPr>
        <w:t xml:space="preserve">Playwright requires Chromium. electron-builder can bundle it, but this adds ~300MB to the installer. Consider a separate "DM tools" package that installs alongside the main app.</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8. Encounter Generator (DM only)</w:t>
      </w:r>
    </w:p>
    <w:p>
      <w:pPr>
        <w:pStyle w:val="Heading2"/>
        <w:spacing w:after="120" w:before="280"/>
      </w:pPr>
      <w:r>
        <w:rPr>
          <w:rFonts w:ascii="Arial" w:cs="Arial" w:eastAsia="Arial" w:hAnsi="Arial"/>
          <w:b/>
          <w:bCs/>
          <w:color w:val="2E2418"/>
          <w:sz w:val="26"/>
          <w:szCs w:val="26"/>
        </w:rPr>
        <w:t xml:space="preserve">8.1 Filters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00"/>
      </w:tblGrid>
      <w:tr>
        <w:tc>
          <w:tcPr>
            <w:tcW w:type="dxa" w:w="1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Filter</w:t>
            </w:r>
          </w:p>
        </w:tc>
        <w:tc>
          <w:tcPr>
            <w:tcW w:type="dxa" w:w="2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Input</w:t>
            </w:r>
          </w:p>
        </w:tc>
        <w:tc>
          <w:tcPr>
            <w:tcW w:type="dxa" w:w="6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SQL mapping</w:t>
            </w:r>
          </w:p>
        </w:tc>
      </w:tr>
      <w:tr>
        <w:tc>
          <w:tcPr>
            <w:tcW w:type="dxa" w:w="1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CR range</w:t>
            </w:r>
          </w:p>
        </w:tc>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Min / max slider (0 – 30)</w:t>
            </w:r>
          </w:p>
        </w:tc>
        <w:tc>
          <w:tcPr>
            <w:tcW w:type="dxa" w:w="6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WHERE cr &gt;= @crMin AND cr &lt;= @crMax</w:t>
            </w:r>
          </w:p>
        </w:tc>
      </w:tr>
      <w:tr>
        <w:tc>
          <w:tcPr>
            <w:tcW w:type="dxa" w:w="1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Environment</w:t>
            </w:r>
          </w:p>
        </w:tc>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Dropdown (14 options)</w:t>
            </w:r>
          </w:p>
        </w:tc>
        <w:tc>
          <w:tcPr>
            <w:tcW w:type="dxa" w:w="6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JOIN monster_environments WHERE environment=@env</w:t>
            </w:r>
          </w:p>
        </w:tc>
      </w:tr>
      <w:tr>
        <w:tc>
          <w:tcPr>
            <w:tcW w:type="dxa" w:w="1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Monster type</w:t>
            </w:r>
          </w:p>
        </w:tc>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Dropdown (beast, undead, fiend, etc.)</w:t>
            </w:r>
          </w:p>
        </w:tc>
        <w:tc>
          <w:tcPr>
            <w:tcW w:type="dxa" w:w="6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WHERE type=@type</w:t>
            </w:r>
          </w:p>
        </w:tc>
      </w:tr>
      <w:tr>
        <w:tc>
          <w:tcPr>
            <w:tcW w:type="dxa" w:w="1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Party level + size</w:t>
            </w:r>
          </w:p>
        </w:tc>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Number inputs</w:t>
            </w:r>
          </w:p>
        </w:tc>
        <w:tc>
          <w:tcPr>
            <w:tcW w:type="dxa" w:w="6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Used in difficulty engine — not a SQL filter</w:t>
            </w:r>
          </w:p>
        </w:tc>
      </w:tr>
      <w:tr>
        <w:tc>
          <w:tcPr>
            <w:tcW w:type="dxa" w:w="1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Mind map context</w:t>
            </w:r>
          </w:p>
        </w:tc>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Auto-loaded from adapter stub</w:t>
            </w:r>
          </w:p>
        </w:tc>
        <w:tc>
          <w:tcPr>
            <w:tcW w:type="dxa" w:w="6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JOIN monster_tags WHERE tag IN (@tags)</w:t>
            </w:r>
          </w:p>
        </w:tc>
      </w:tr>
    </w:tbl>
    <w:p>
      <w:pPr>
        <w:spacing w:after="80"/>
      </w:pPr>
      <w:r>
        <w:t xml:space="preserve"/>
      </w:r>
    </w:p>
    <w:p>
      <w:pPr>
        <w:pStyle w:val="Heading2"/>
        <w:spacing w:after="120" w:before="280"/>
      </w:pPr>
      <w:r>
        <w:rPr>
          <w:rFonts w:ascii="Arial" w:cs="Arial" w:eastAsia="Arial" w:hAnsi="Arial"/>
          <w:b/>
          <w:bCs/>
          <w:color w:val="2E2418"/>
          <w:sz w:val="26"/>
          <w:szCs w:val="26"/>
        </w:rPr>
        <w:t xml:space="preserve">8.2 Difficulty engine</w:t>
      </w:r>
    </w:p>
    <w:p>
      <w:pPr>
        <w:spacing w:after="120"/>
      </w:pPr>
      <w:r>
        <w:rPr>
          <w:rFonts w:ascii="Arial" w:cs="Arial" w:eastAsia="Arial" w:hAnsi="Arial"/>
          <w:color w:val="2E2418"/>
          <w:sz w:val="20"/>
          <w:szCs w:val="20"/>
        </w:rPr>
        <w:t xml:space="preserve">Uses official D&amp;D 5e XP thresholds per character level. Multiplies monster XP by the standard encounter multiplier (based on number of monsters). Targets the selected difficulty band (easy / medium / hard / deadly) within the party's threshold range.</w:t>
      </w:r>
    </w:p>
    <w:p>
      <w:pPr>
        <w:spacing w:after="80"/>
      </w:pPr>
      <w:r>
        <w:t xml:space="preserve"/>
      </w:r>
    </w:p>
    <w:p>
      <w:pPr>
        <w:pStyle w:val="Heading2"/>
        <w:spacing w:after="120" w:before="280"/>
      </w:pPr>
      <w:r>
        <w:rPr>
          <w:rFonts w:ascii="Arial" w:cs="Arial" w:eastAsia="Arial" w:hAnsi="Arial"/>
          <w:b/>
          <w:bCs/>
          <w:color w:val="2E2418"/>
          <w:sz w:val="26"/>
          <w:szCs w:val="26"/>
        </w:rPr>
        <w:t xml:space="preserve">8.3 Encounter 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Type</w:t>
            </w:r>
          </w:p>
        </w:tc>
        <w:tc>
          <w:tcPr>
            <w:tcW w:type="dxa" w:w="7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Logic</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Single monster</w:t>
            </w:r>
          </w:p>
        </w:tc>
        <w:tc>
          <w:tcPr>
            <w:tcW w:type="dxa" w:w="7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One creature within CR band matching all filters</w:t>
            </w:r>
          </w:p>
        </w:tc>
      </w:tr>
      <w:tr>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Group (same monster)</w:t>
            </w:r>
          </w:p>
        </w:tc>
        <w:tc>
          <w:tcPr>
            <w:tcW w:type="dxa" w:w="7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 same creature — N chosen to hit difficulty target using multiplier table</w:t>
            </w:r>
          </w:p>
        </w:tc>
      </w:tr>
      <w:tr>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Mixed (boss + minions)</w:t>
            </w:r>
          </w:p>
        </w:tc>
        <w:tc>
          <w:tcPr>
            <w:tcW w:type="dxa" w:w="7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1 creature at upper CR + 2–5 creatures at lower CR — combined XP hits target</w:t>
            </w:r>
          </w:p>
        </w:tc>
      </w:tr>
    </w:tbl>
    <w:p>
      <w:pPr>
        <w:spacing w:after="80"/>
      </w:pPr>
      <w:r>
        <w:t xml:space="preserve"/>
      </w:r>
    </w:p>
    <w:p>
      <w:pPr>
        <w:pStyle w:val="Heading2"/>
        <w:spacing w:after="120" w:before="280"/>
      </w:pPr>
      <w:r>
        <w:rPr>
          <w:rFonts w:ascii="Arial" w:cs="Arial" w:eastAsia="Arial" w:hAnsi="Arial"/>
          <w:b/>
          <w:bCs/>
          <w:color w:val="2E2418"/>
          <w:sz w:val="26"/>
          <w:szCs w:val="26"/>
        </w:rPr>
        <w:t xml:space="preserve">8.4 Output</w:t>
      </w:r>
    </w:p>
    <w:p>
      <w:pPr>
        <w:spacing w:after="120"/>
      </w:pPr>
      <w:r>
        <w:rPr>
          <w:rFonts w:ascii="Arial" w:cs="Arial" w:eastAsia="Arial" w:hAnsi="Arial"/>
          <w:color w:val="2E2418"/>
          <w:sz w:val="20"/>
          <w:szCs w:val="20"/>
        </w:rPr>
        <w:t xml:space="preserve">Full inline stat block rendered in the DM overlay. Includes: name, CR, HP formula, AC, speed, ability scores with modifiers, saving throw proficiencies, all actions and traits, XP value, difficulty badge. A "Push to Initiative" button sends all monsters to the initiative tracker with rolled HP and the monster_id FK stored.</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9. AI Knowledge Layer (Phases 17–19)</w:t>
      </w:r>
    </w:p>
    <w:p>
      <w:pPr>
        <w:pStyle w:val="Heading2"/>
        <w:spacing w:after="120" w:before="280"/>
      </w:pPr>
      <w:r>
        <w:rPr>
          <w:rFonts w:ascii="Arial" w:cs="Arial" w:eastAsia="Arial" w:hAnsi="Arial"/>
          <w:b/>
          <w:bCs/>
          <w:color w:val="2E2418"/>
          <w:sz w:val="26"/>
          <w:szCs w:val="26"/>
        </w:rPr>
        <w:t xml:space="preserve">9.1 Voice transcript ingestion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Step</w:t>
            </w:r>
          </w:p>
        </w:tc>
        <w:tc>
          <w:tcPr>
            <w:tcW w:type="dxa" w:w="8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Detail</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Source</w:t>
            </w:r>
          </w:p>
        </w:tc>
        <w:tc>
          <w:tcPr>
            <w:tcW w:type="dxa" w:w="8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Fireflies.ai or Otter.ai REST API — polled on session end or on demand</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Chunking</w:t>
            </w:r>
          </w:p>
        </w:tc>
        <w:tc>
          <w:tcPr>
            <w:tcW w:type="dxa" w:w="8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Transcript split into ~500 token segments with speaker attribution preserved</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Storage</w:t>
            </w:r>
          </w:p>
        </w:tc>
        <w:tc>
          <w:tcPr>
            <w:tcW w:type="dxa" w:w="8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utterances table · speaker_name · text · spoken_at · chunk_index</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Entity extraction</w:t>
            </w:r>
          </w:p>
        </w:tc>
        <w:tc>
          <w:tcPr>
            <w:tcW w:type="dxa" w:w="8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NPC names and locations extracted and written to npcs table</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Embedding</w:t>
            </w:r>
          </w:p>
        </w:tc>
        <w:tc>
          <w:tcPr>
            <w:tcW w:type="dxa" w:w="8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text-embedding-3-small via OpenAI API (or local Ollama) — stored in embeddings.vector as BLOB</w:t>
            </w:r>
          </w:p>
        </w:tc>
      </w:tr>
    </w:tbl>
    <w:p>
      <w:pPr>
        <w:spacing w:after="120"/>
      </w:pPr>
      <w:r>
        <w:t xml:space="preserve"/>
      </w:r>
    </w:p>
    <w:p>
      <w:pPr>
        <w:pStyle w:val="Heading2"/>
        <w:spacing w:after="120" w:before="280"/>
      </w:pPr>
      <w:r>
        <w:rPr>
          <w:rFonts w:ascii="Arial" w:cs="Arial" w:eastAsia="Arial" w:hAnsi="Arial"/>
          <w:b/>
          <w:bCs/>
          <w:color w:val="2E2418"/>
          <w:sz w:val="26"/>
          <w:szCs w:val="26"/>
        </w:rPr>
        <w:t xml:space="preserve">9.2 Campaign Oracle agent</w:t>
      </w:r>
    </w:p>
    <w:p>
      <w:pPr>
        <w:spacing w:after="120"/>
      </w:pPr>
      <w:r>
        <w:rPr>
          <w:rFonts w:ascii="Arial" w:cs="Arial" w:eastAsia="Arial" w:hAnsi="Arial"/>
          <w:color w:val="2E2418"/>
          <w:sz w:val="20"/>
          <w:szCs w:val="20"/>
        </w:rPr>
        <w:t xml:space="preserve">The agent receives a player question, classifies it (lore/narrative vs structured data vs rules), then assembles context from three retrieval paths before calling the Claude API.</w:t>
      </w:r>
    </w:p>
    <w:p>
      <w:pPr>
        <w:spacing w:after="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00"/>
      </w:tblGrid>
      <w:tr>
        <w:tc>
          <w:tcPr>
            <w:tcW w:type="dxa" w:w="2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Question type</w:t>
            </w:r>
          </w:p>
        </w:tc>
        <w:tc>
          <w:tcPr>
            <w:tcW w:type="dxa" w:w="3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Retrieval path</w:t>
            </w:r>
          </w:p>
        </w:tc>
        <w:tc>
          <w:tcPr>
            <w:tcW w:type="dxa" w:w="4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Example</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Lore / narrative</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Vector search over utterances — top-k chunks</w:t>
            </w:r>
          </w:p>
        </w:tc>
        <w:tc>
          <w:tcPr>
            <w:tcW w:type="dxa" w:w="4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"What happened in the throne room last session?"</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Structured data</w:t>
            </w:r>
          </w:p>
        </w:tc>
        <w:tc>
          <w:tcPr>
            <w:tcW w:type="dxa" w:w="3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SQL query — rolls · npcs · sessions tables</w:t>
            </w:r>
          </w:p>
        </w:tc>
        <w:tc>
          <w:tcPr>
            <w:tcW w:type="dxa" w:w="4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"Who rolled the highest this session?"</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Rules</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Static rules knowledge base (D&amp;D 5e SRD + houserules)</w:t>
            </w:r>
          </w:p>
        </w:tc>
        <w:tc>
          <w:tcPr>
            <w:tcW w:type="dxa" w:w="4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"Does Uncanny Dodge work against AoE?"</w:t>
            </w:r>
          </w:p>
        </w:tc>
      </w:tr>
    </w:tbl>
    <w:p>
      <w:pPr>
        <w:spacing w:after="80"/>
      </w:pPr>
      <w:r>
        <w:t xml:space="preserve"/>
      </w:r>
    </w:p>
    <w:p>
      <w:pPr>
        <w:pStyle w:val="Heading2"/>
        <w:spacing w:after="120" w:before="280"/>
      </w:pPr>
      <w:r>
        <w:rPr>
          <w:rFonts w:ascii="Arial" w:cs="Arial" w:eastAsia="Arial" w:hAnsi="Arial"/>
          <w:b/>
          <w:bCs/>
          <w:color w:val="2E2418"/>
          <w:sz w:val="26"/>
          <w:szCs w:val="26"/>
        </w:rPr>
        <w:t xml:space="preserve">9.3 Chat surfaces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Surface</w:t>
            </w:r>
          </w:p>
        </w:tc>
        <w:tc>
          <w:tcPr>
            <w:tcW w:type="dxa" w:w="3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Who uses it</w:t>
            </w:r>
          </w:p>
        </w:tc>
        <w:tc>
          <w:tcPr>
            <w:tcW w:type="dxa" w:w="4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Technical approach</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Overlay sidebar</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DM at table — quick questions mid-session</w:t>
            </w:r>
          </w:p>
        </w:tc>
        <w:tc>
          <w:tcPr>
            <w:tcW w:type="dxa" w:w="4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HTML panel in overlay-dm.html · IPC to main · main calls Oracle API</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Web UI</w:t>
            </w:r>
          </w:p>
        </w:tc>
        <w:tc>
          <w:tcPr>
            <w:tcW w:type="dxa" w:w="3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All players between sessions</w:t>
            </w:r>
          </w:p>
        </w:tc>
        <w:tc>
          <w:tcPr>
            <w:tcW w:type="dxa" w:w="4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Express.js server on VPS · serves SPA · same Oracle API</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Discord bot</w:t>
            </w:r>
          </w:p>
        </w:tc>
        <w:tc>
          <w:tcPr>
            <w:tcW w:type="dxa" w:w="3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Players in campaign Discord</w:t>
            </w:r>
          </w:p>
        </w:tc>
        <w:tc>
          <w:tcPr>
            <w:tcW w:type="dxa" w:w="4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discord.js · !ask command · same Oracle API</w:t>
            </w:r>
          </w:p>
        </w:tc>
      </w:tr>
    </w:tbl>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10. Phase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00"/>
        <w:gridCol w:w="800"/>
      </w:tblGrid>
      <w:tr>
        <w:tc>
          <w:tcPr>
            <w:tcW w:type="dxa" w:w="7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w:t>
            </w:r>
          </w:p>
        </w:tc>
        <w:tc>
          <w:tcPr>
            <w:tcW w:type="dxa" w:w="2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Phase</w:t>
            </w:r>
          </w:p>
        </w:tc>
        <w:tc>
          <w:tcPr>
            <w:tcW w:type="dxa" w:w="4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Detail</w:t>
            </w:r>
          </w:p>
        </w:tc>
        <w:tc>
          <w:tcPr>
            <w:tcW w:type="dxa" w:w="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Status</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1</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Electron shell + WebContentsView tiling</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D&amp;D Beyond, Roll20, Discord, overlay panels</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2</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IPC bus + preload scripts</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main.js · preload-ddb.js · preload-r20.js</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3</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SQLite schema + better-sqlite3</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rolls · sessions · npcs · utterances tables</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4</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Overlay panel — roll log + initiative</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HP bars · turn tracker · display layer</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5</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Discord webhook + video strip</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crit alerts · resizable WebContentsView · 6 cam tiles</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6</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WoW Horde ElvUI theme</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Cinzel + IM Fell · stone · gold · crimson</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7</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Node.js environment + packaging base</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npm · electron · Windows build tools</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7A7060"/>
                <w:sz w:val="18"/>
                <w:szCs w:val="18"/>
              </w:rPr>
              <w:t xml:space="preserve">8</w:t>
            </w:r>
          </w:p>
        </w:tc>
        <w:tc>
          <w:tcPr>
            <w:tcW w:type="dxa" w:w="2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2E2418"/>
                <w:sz w:val="18"/>
                <w:szCs w:val="18"/>
              </w:rPr>
              <w:t xml:space="preserve">Roll20 source filter</w:t>
            </w:r>
          </w:p>
        </w:tc>
        <w:tc>
          <w:tcPr>
            <w:tcW w:type="dxa" w:w="42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val="false"/>
                <w:bCs w:val="false"/>
                <w:color w:val="7A7060"/>
                <w:sz w:val="18"/>
                <w:szCs w:val="18"/>
              </w:rPr>
              <w:t xml:space="preserve">Roll20 events silently dropped · DDB-only log</w:t>
            </w:r>
          </w:p>
        </w:tc>
        <w:tc>
          <w:tcPr>
            <w:tcW w:type="dxa" w:w="800"/>
            <w:tcBorders>
              <w:top w:val="single" w:color="C8B898" w:sz="4"/>
              <w:left w:val="single" w:color="C8B898" w:sz="4"/>
              <w:bottom w:val="single" w:color="C8B898" w:sz="4"/>
              <w:right w:val="single" w:color="C8B898" w:sz="4"/>
            </w:tcBorders>
            <w:shd w:fill="EAE5DC" w:val="clear"/>
            <w:tcMar>
              <w:top w:type="dxa" w:w="60"/>
              <w:left w:type="dxa" w:w="100"/>
              <w:bottom w:type="dxa" w:w="60"/>
              <w:right w:type="dxa" w:w="100"/>
            </w:tcMar>
          </w:tcPr>
          <w:p>
            <w:r>
              <w:rPr>
                <w:rFonts w:ascii="Arial" w:cs="Arial" w:eastAsia="Arial" w:hAnsi="Arial"/>
                <w:b/>
                <w:bCs/>
                <w:color w:val="FFFFFF"/>
                <w:sz w:val="18"/>
                <w:szCs w:val="18"/>
              </w:rPr>
              <w:t xml:space="preserve">Done</w:t>
            </w:r>
          </w:p>
        </w:tc>
      </w:tr>
      <w:tr>
        <w:tc>
          <w:tcPr>
            <w:tcW w:type="dxa" w:w="700"/>
            <w:tcBorders>
              <w:top w:val="single" w:color="C8B898" w:sz="4"/>
              <w:left w:val="single" w:color="C8B898" w:sz="4"/>
              <w:bottom w:val="single" w:color="C8B898" w:sz="4"/>
              <w:right w:val="single" w:color="C8B898" w:sz="4"/>
            </w:tcBorders>
            <w:shd w:fill="FEF6E4" w:val="clear"/>
            <w:tcMar>
              <w:top w:type="dxa" w:w="60"/>
              <w:left w:type="dxa" w:w="100"/>
              <w:bottom w:type="dxa" w:w="60"/>
              <w:right w:type="dxa" w:w="100"/>
            </w:tcMar>
          </w:tcPr>
          <w:p>
            <w:r>
              <w:rPr>
                <w:rFonts w:ascii="Arial" w:cs="Arial" w:eastAsia="Arial" w:hAnsi="Arial"/>
                <w:b/>
                <w:bCs/>
                <w:color w:val="C8922A"/>
                <w:sz w:val="18"/>
                <w:szCs w:val="18"/>
              </w:rPr>
              <w:t xml:space="preserve">9</w:t>
            </w:r>
          </w:p>
        </w:tc>
        <w:tc>
          <w:tcPr>
            <w:tcW w:type="dxa" w:w="2800"/>
            <w:tcBorders>
              <w:top w:val="single" w:color="C8B898" w:sz="4"/>
              <w:left w:val="single" w:color="C8B898" w:sz="4"/>
              <w:bottom w:val="single" w:color="C8B898" w:sz="4"/>
              <w:right w:val="single" w:color="C8B898" w:sz="4"/>
            </w:tcBorders>
            <w:shd w:fill="FEF6E4" w:val="clear"/>
            <w:tcMar>
              <w:top w:type="dxa" w:w="60"/>
              <w:left w:type="dxa" w:w="100"/>
              <w:bottom w:type="dxa" w:w="60"/>
              <w:right w:type="dxa" w:w="100"/>
            </w:tcMar>
          </w:tcPr>
          <w:p>
            <w:r>
              <w:rPr>
                <w:rFonts w:ascii="Arial" w:cs="Arial" w:eastAsia="Arial" w:hAnsi="Arial"/>
                <w:b/>
                <w:bCs/>
                <w:color w:val="2E2418"/>
                <w:sz w:val="18"/>
                <w:szCs w:val="18"/>
              </w:rPr>
              <w:t xml:space="preserve">Roll timestamps from D&amp;D Beyond</w:t>
            </w:r>
          </w:p>
        </w:tc>
        <w:tc>
          <w:tcPr>
            <w:tcW w:type="dxa" w:w="4200"/>
            <w:tcBorders>
              <w:top w:val="single" w:color="C8B898" w:sz="4"/>
              <w:left w:val="single" w:color="C8B898" w:sz="4"/>
              <w:bottom w:val="single" w:color="C8B898" w:sz="4"/>
              <w:right w:val="single" w:color="C8B898" w:sz="4"/>
            </w:tcBorders>
            <w:shd w:fill="FEF6E4" w:val="clear"/>
            <w:tcMar>
              <w:top w:type="dxa" w:w="60"/>
              <w:left w:type="dxa" w:w="100"/>
              <w:bottom w:type="dxa" w:w="60"/>
              <w:right w:type="dxa" w:w="100"/>
            </w:tcMar>
          </w:tcPr>
          <w:p>
            <w:r>
              <w:rPr>
                <w:rFonts w:ascii="Arial" w:cs="Arial" w:eastAsia="Arial" w:hAnsi="Arial"/>
                <w:b w:val="false"/>
                <w:bCs w:val="false"/>
                <w:color w:val="7A7060"/>
                <w:sz w:val="18"/>
                <w:szCs w:val="18"/>
              </w:rPr>
              <w:t xml:space="preserve">Date.now() in preload-ddb.js · HH:MM:SS in overlay</w:t>
            </w:r>
          </w:p>
        </w:tc>
        <w:tc>
          <w:tcPr>
            <w:tcW w:type="dxa" w:w="800"/>
            <w:tcBorders>
              <w:top w:val="single" w:color="C8B898" w:sz="4"/>
              <w:left w:val="single" w:color="C8B898" w:sz="4"/>
              <w:bottom w:val="single" w:color="C8B898" w:sz="4"/>
              <w:right w:val="single" w:color="C8B898" w:sz="4"/>
            </w:tcBorders>
            <w:shd w:fill="FEF6E4" w:val="clear"/>
            <w:tcMar>
              <w:top w:type="dxa" w:w="60"/>
              <w:left w:type="dxa" w:w="100"/>
              <w:bottom w:type="dxa" w:w="60"/>
              <w:right w:type="dxa" w:w="100"/>
            </w:tcMar>
          </w:tcPr>
          <w:p>
            <w:r>
              <w:rPr>
                <w:rFonts w:ascii="Arial" w:cs="Arial" w:eastAsia="Arial" w:hAnsi="Arial"/>
                <w:b/>
                <w:bCs/>
                <w:color w:val="2E2418"/>
                <w:sz w:val="18"/>
                <w:szCs w:val="18"/>
              </w:rPr>
              <w:t xml:space="preserve">Current</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10</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Role picker on launch</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DM or Player modal · character name · session code</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11</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Cloud relay — Hetzner VPS + Socket.io</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merge · secret filter · broadcast roll:display · initiative:sync</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12</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Distributed roll capture — all clients</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every Electron instance emits · relay deduplicates</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13</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Player view layout</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own DDB sheet · party tabs · read-only initiative · Oracle</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bCs/>
                <w:color w:val="8C1A1A"/>
                <w:sz w:val="18"/>
                <w:szCs w:val="18"/>
              </w:rPr>
              <w:t xml:space="preserve">14</w:t>
            </w:r>
          </w:p>
        </w:tc>
        <w:tc>
          <w:tcPr>
            <w:tcW w:type="dxa" w:w="28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bCs/>
                <w:color w:val="2E2418"/>
                <w:sz w:val="18"/>
                <w:szCs w:val="18"/>
              </w:rPr>
              <w:t xml:space="preserve">Roll20 HP scrape — DM only</w:t>
            </w:r>
          </w:p>
        </w:tc>
        <w:tc>
          <w:tcPr>
            <w:tcW w:type="dxa" w:w="42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val="false"/>
                <w:bCs w:val="false"/>
                <w:color w:val="7A7060"/>
                <w:sz w:val="18"/>
                <w:szCs w:val="18"/>
              </w:rPr>
              <w:t xml:space="preserve">preload-r20.js · hp:update · initiative HP bars</w:t>
            </w:r>
          </w:p>
        </w:tc>
        <w:tc>
          <w:tcPr>
            <w:tcW w:type="dxa" w:w="8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bCs/>
                <w:color w:val="FFFFFF"/>
                <w:sz w:val="18"/>
                <w:szCs w:val="18"/>
              </w:rPr>
              <w:t xml:space="preserve">DM only</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15</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Monster database build pipeline</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Open5e pull · Playwright DDB scrape · merge · bundled snapshot</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bCs/>
                <w:color w:val="8C1A1A"/>
                <w:sz w:val="18"/>
                <w:szCs w:val="18"/>
              </w:rPr>
              <w:t xml:space="preserve">16</w:t>
            </w:r>
          </w:p>
        </w:tc>
        <w:tc>
          <w:tcPr>
            <w:tcW w:type="dxa" w:w="28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bCs/>
                <w:color w:val="2E2418"/>
                <w:sz w:val="18"/>
                <w:szCs w:val="18"/>
              </w:rPr>
              <w:t xml:space="preserve">Random encounter generator — DM only</w:t>
            </w:r>
          </w:p>
        </w:tc>
        <w:tc>
          <w:tcPr>
            <w:tcW w:type="dxa" w:w="42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val="false"/>
                <w:bCs w:val="false"/>
                <w:color w:val="7A7060"/>
                <w:sz w:val="18"/>
                <w:szCs w:val="18"/>
              </w:rPr>
              <w:t xml:space="preserve">CR/env/type/party filters · mind map adapter · full stat block</w:t>
            </w:r>
          </w:p>
        </w:tc>
        <w:tc>
          <w:tcPr>
            <w:tcW w:type="dxa" w:w="800"/>
            <w:tcBorders>
              <w:top w:val="single" w:color="C8B898" w:sz="4"/>
              <w:left w:val="single" w:color="C8B898" w:sz="4"/>
              <w:bottom w:val="single" w:color="C8B898" w:sz="4"/>
              <w:right w:val="single" w:color="C8B898" w:sz="4"/>
            </w:tcBorders>
            <w:shd w:fill="FBE8E8" w:val="clear"/>
            <w:tcMar>
              <w:top w:type="dxa" w:w="60"/>
              <w:left w:type="dxa" w:w="100"/>
              <w:bottom w:type="dxa" w:w="60"/>
              <w:right w:type="dxa" w:w="100"/>
            </w:tcMar>
          </w:tcPr>
          <w:p>
            <w:r>
              <w:rPr>
                <w:rFonts w:ascii="Arial" w:cs="Arial" w:eastAsia="Arial" w:hAnsi="Arial"/>
                <w:b/>
                <w:bCs/>
                <w:color w:val="FFFFFF"/>
                <w:sz w:val="18"/>
                <w:szCs w:val="18"/>
              </w:rPr>
              <w:t xml:space="preserve">DM only</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17</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Voice transcript ingestion</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Fireflies/Otter API · chunk · utterances · entity extraction</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18</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Vector store + embeddings</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sqlite-vec · text-embedding-3-small · semantic search</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19</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Campaign Oracle agent + surfaces</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Claude API · RAG · overlay chat · web UI · Discord !ask</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7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A6A2A"/>
                <w:sz w:val="18"/>
                <w:szCs w:val="18"/>
              </w:rPr>
              <w:t xml:space="preserve">20</w:t>
            </w:r>
          </w:p>
        </w:tc>
        <w:tc>
          <w:tcPr>
            <w:tcW w:type="dxa" w:w="2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2E2418"/>
                <w:sz w:val="18"/>
                <w:szCs w:val="18"/>
              </w:rPr>
              <w:t xml:space="preserve">Electron packaging + distribution</w:t>
            </w:r>
          </w:p>
        </w:tc>
        <w:tc>
          <w:tcPr>
            <w:tcW w:type="dxa" w:w="42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val="false"/>
                <w:bCs w:val="false"/>
                <w:color w:val="7A7060"/>
                <w:sz w:val="18"/>
                <w:szCs w:val="18"/>
              </w:rPr>
              <w:t xml:space="preserve">electron-builder · Windows installer · bundled bestiary · auto-updater</w:t>
            </w:r>
          </w:p>
        </w:tc>
        <w:tc>
          <w:tcPr>
            <w:tcW w:type="dxa" w:w="800"/>
            <w:tcBorders>
              <w:top w:val="single" w:color="C8B898" w:sz="4"/>
              <w:left w:val="single" w:color="C8B898" w:sz="4"/>
              <w:bottom w:val="single" w:color="C8B898" w:sz="4"/>
              <w:right w:val="single" w:color="C8B898" w:sz="4"/>
            </w:tcBorders>
            <w:shd w:fill="E8F4E8" w:val="clear"/>
            <w:tcMar>
              <w:top w:type="dxa" w:w="60"/>
              <w:left w:type="dxa" w:w="100"/>
              <w:bottom w:type="dxa" w:w="60"/>
              <w:right w:type="dxa" w:w="100"/>
            </w:tcMar>
          </w:tcPr>
          <w:p>
            <w:r>
              <w:rPr>
                <w:rFonts w:ascii="Arial" w:cs="Arial" w:eastAsia="Arial" w:hAnsi="Arial"/>
                <w:b/>
                <w:bCs/>
                <w:color w:val="FFFFFF"/>
                <w:sz w:val="18"/>
                <w:szCs w:val="18"/>
              </w:rPr>
              <w:t xml:space="preserve">New</w:t>
            </w:r>
          </w:p>
        </w:tc>
      </w:tr>
    </w:tbl>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11. Design System — WoW Horde Classic ElvUI</w:t>
      </w:r>
    </w:p>
    <w:p>
      <w:pPr>
        <w:pStyle w:val="Heading2"/>
        <w:spacing w:after="120" w:before="280"/>
      </w:pPr>
      <w:r>
        <w:rPr>
          <w:rFonts w:ascii="Arial" w:cs="Arial" w:eastAsia="Arial" w:hAnsi="Arial"/>
          <w:b/>
          <w:bCs/>
          <w:color w:val="2E2418"/>
          <w:sz w:val="26"/>
          <w:szCs w:val="26"/>
        </w:rPr>
        <w:t xml:space="preserve">11.1 Design language</w:t>
      </w:r>
    </w:p>
    <w:p>
      <w:pPr>
        <w:spacing w:after="120"/>
      </w:pPr>
      <w:r>
        <w:rPr>
          <w:rFonts w:ascii="Arial" w:cs="Arial" w:eastAsia="Arial" w:hAnsi="Arial"/>
          <w:color w:val="2E2418"/>
          <w:sz w:val="20"/>
          <w:szCs w:val="20"/>
        </w:rPr>
        <w:t xml:space="preserve">The UI draws from World of Warcraft's classic era Horde aesthetic filtered through the ElvUI addon. Key characteristics: razor-thin double-border panel frames, dark stone-grey backgrounds with warm undertones, Horde crimson as the primary action colour, hammered gold for highlights and critical events, and condensed serif headers. Every panel feels "bolted on" rather than floating. Unit frames use WoW's threat-colour HP bar convention (green → amber → red).</w:t>
      </w:r>
    </w:p>
    <w:p>
      <w:pPr>
        <w:spacing w:after="80"/>
      </w:pPr>
      <w:r>
        <w:t xml:space="preserve"/>
      </w:r>
    </w:p>
    <w:p>
      <w:pPr>
        <w:pStyle w:val="Heading2"/>
        <w:spacing w:after="120" w:before="280"/>
      </w:pPr>
      <w:r>
        <w:rPr>
          <w:rFonts w:ascii="Arial" w:cs="Arial" w:eastAsia="Arial" w:hAnsi="Arial"/>
          <w:b/>
          <w:bCs/>
          <w:color w:val="2E2418"/>
          <w:sz w:val="26"/>
          <w:szCs w:val="26"/>
        </w:rPr>
        <w:t xml:space="preserve">11.2 Colour tokens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0"/>
      </w:tblGrid>
      <w:tr>
        <w:tc>
          <w:tcPr>
            <w:tcW w:type="dxa" w:w="16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Token</w:t>
            </w:r>
          </w:p>
        </w:tc>
        <w:tc>
          <w:tcPr>
            <w:tcW w:type="dxa" w:w="1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Hex</w:t>
            </w:r>
          </w:p>
        </w:tc>
        <w:tc>
          <w:tcPr>
            <w:tcW w:type="dxa" w:w="7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Usage</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--bg</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#0D0B08</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App background — near-black warm</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--bg2</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#161210</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Panel surfaces</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--bg3</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#1E1916</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Inner panel elements, dice faces</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--border</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#4A3C28</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Default panel border</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--border2</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#6B5535</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Hover / emphasis border</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--gold</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#C8922A</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Hammered gold — borders, initiative numbers, Oracle messages</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--gold2</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#E8B84A</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Bright gold — panel titles, header logo</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--crit</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#FFD100</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Critical hit — nat 20 only — maximum contrast</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--red</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#8C1A1A</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Horde crimson — panel headers, active turn, user chat</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--red2</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#B02020</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Hover state for red elements</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--red3</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#CC2A2A</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Active / pressed red</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--parch</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#C9B08A</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Primary text — parchment</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--parch2</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#A08060</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Secondary text</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--parch3</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#705A3A</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Muted / tertiary text</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--white</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#E8DCC8</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Headings and high-emphasis text</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--hp-full</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#2A7A2A</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HP bar — above 66%</w:t>
            </w:r>
          </w:p>
        </w:tc>
      </w:tr>
      <w:tr>
        <w:tc>
          <w:tcPr>
            <w:tcW w:type="dxa" w:w="16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--hp-mid</w:t>
            </w:r>
          </w:p>
        </w:tc>
        <w:tc>
          <w:tcPr>
            <w:tcW w:type="dxa" w:w="1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#B07820</w:t>
            </w:r>
          </w:p>
        </w:tc>
        <w:tc>
          <w:tcPr>
            <w:tcW w:type="dxa" w:w="7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HP bar — 33–66%</w:t>
            </w:r>
          </w:p>
        </w:tc>
      </w:tr>
      <w:tr>
        <w:tc>
          <w:tcPr>
            <w:tcW w:type="dxa" w:w="16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--hp-low</w:t>
            </w:r>
          </w:p>
        </w:tc>
        <w:tc>
          <w:tcPr>
            <w:tcW w:type="dxa" w:w="1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#8C1A1A</w:t>
            </w:r>
          </w:p>
        </w:tc>
        <w:tc>
          <w:tcPr>
            <w:tcW w:type="dxa" w:w="7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HP bar — below 33%</w:t>
            </w:r>
          </w:p>
        </w:tc>
      </w:tr>
    </w:tbl>
    <w:p>
      <w:pPr>
        <w:spacing w:after="120"/>
      </w:pPr>
      <w:r>
        <w:t xml:space="preserve"/>
      </w:r>
    </w:p>
    <w:p>
      <w:pPr>
        <w:pStyle w:val="Heading2"/>
        <w:spacing w:after="120" w:before="280"/>
      </w:pPr>
      <w:r>
        <w:rPr>
          <w:rFonts w:ascii="Arial" w:cs="Arial" w:eastAsia="Arial" w:hAnsi="Arial"/>
          <w:b/>
          <w:bCs/>
          <w:color w:val="2E2418"/>
          <w:sz w:val="26"/>
          <w:szCs w:val="26"/>
        </w:rPr>
        <w:t xml:space="preserve">11.3 Typography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00"/>
        <w:gridCol w:w="800"/>
        <w:gridCol w:w="4400"/>
      </w:tblGrid>
      <w:tr>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Role</w:t>
            </w:r>
          </w:p>
        </w:tc>
        <w:tc>
          <w:tcPr>
            <w:tcW w:type="dxa" w:w="20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Font</w:t>
            </w:r>
          </w:p>
        </w:tc>
        <w:tc>
          <w:tcPr>
            <w:tcW w:type="dxa" w:w="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Size</w:t>
            </w:r>
          </w:p>
        </w:tc>
        <w:tc>
          <w:tcPr>
            <w:tcW w:type="dxa" w:w="8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Weight</w:t>
            </w:r>
          </w:p>
        </w:tc>
        <w:tc>
          <w:tcPr>
            <w:tcW w:type="dxa" w:w="4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Usage</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Display / panel headers</w:t>
            </w:r>
          </w:p>
        </w:tc>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Cinzel</w:t>
            </w:r>
          </w:p>
        </w:tc>
        <w:tc>
          <w:tcPr>
            <w:tcW w:type="dxa" w:w="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11–13px</w:t>
            </w:r>
          </w:p>
        </w:tc>
        <w:tc>
          <w:tcPr>
            <w:tcW w:type="dxa" w:w="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600–700</w:t>
            </w:r>
          </w:p>
        </w:tc>
        <w:tc>
          <w:tcPr>
            <w:tcW w:type="dxa" w:w="4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ALL CAPS · letter-spacing 0.12em · gold colour</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 result numbers</w:t>
            </w:r>
          </w:p>
        </w:tc>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Cinzel</w:t>
            </w:r>
          </w:p>
        </w:tc>
        <w:tc>
          <w:tcPr>
            <w:tcW w:type="dxa" w:w="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20–22px</w:t>
            </w:r>
          </w:p>
        </w:tc>
        <w:tc>
          <w:tcPr>
            <w:tcW w:type="dxa" w:w="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700</w:t>
            </w:r>
          </w:p>
        </w:tc>
        <w:tc>
          <w:tcPr>
            <w:tcW w:type="dxa" w:w="4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Right-aligned · colour by result type</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Initiative numbers</w:t>
            </w:r>
          </w:p>
        </w:tc>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Cinzel</w:t>
            </w:r>
          </w:p>
        </w:tc>
        <w:tc>
          <w:tcPr>
            <w:tcW w:type="dxa" w:w="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16–20px</w:t>
            </w:r>
          </w:p>
        </w:tc>
        <w:tc>
          <w:tcPr>
            <w:tcW w:type="dxa" w:w="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600</w:t>
            </w:r>
          </w:p>
        </w:tc>
        <w:tc>
          <w:tcPr>
            <w:tcW w:type="dxa" w:w="4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Gold · centre-aligned</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Body text</w:t>
            </w:r>
          </w:p>
        </w:tc>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IM Fell English</w:t>
            </w:r>
          </w:p>
        </w:tc>
        <w:tc>
          <w:tcPr>
            <w:tcW w:type="dxa" w:w="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12–14px</w:t>
            </w:r>
          </w:p>
        </w:tc>
        <w:tc>
          <w:tcPr>
            <w:tcW w:type="dxa" w:w="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400</w:t>
            </w:r>
          </w:p>
        </w:tc>
        <w:tc>
          <w:tcPr>
            <w:tcW w:type="dxa" w:w="4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Parchment colour · character names · chat messages</w:t>
            </w:r>
          </w:p>
        </w:tc>
      </w:tr>
      <w:tr>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Timestamps + breakdowns</w:t>
            </w:r>
          </w:p>
        </w:tc>
        <w:tc>
          <w:tcPr>
            <w:tcW w:type="dxa" w:w="20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Courier New / monospace</w:t>
            </w:r>
          </w:p>
        </w:tc>
        <w:tc>
          <w:tcPr>
            <w:tcW w:type="dxa" w:w="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9–11px</w:t>
            </w:r>
          </w:p>
        </w:tc>
        <w:tc>
          <w:tcPr>
            <w:tcW w:type="dxa" w:w="8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400</w:t>
            </w:r>
          </w:p>
        </w:tc>
        <w:tc>
          <w:tcPr>
            <w:tcW w:type="dxa" w:w="4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Muted · roll detail rows</w:t>
            </w:r>
          </w:p>
        </w:tc>
      </w:tr>
      <w:tr>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Nav items + badges</w:t>
            </w:r>
          </w:p>
        </w:tc>
        <w:tc>
          <w:tcPr>
            <w:tcW w:type="dxa" w:w="20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Cinzel</w:t>
            </w:r>
          </w:p>
        </w:tc>
        <w:tc>
          <w:tcPr>
            <w:tcW w:type="dxa" w:w="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9–11px</w:t>
            </w:r>
          </w:p>
        </w:tc>
        <w:tc>
          <w:tcPr>
            <w:tcW w:type="dxa" w:w="8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600</w:t>
            </w:r>
          </w:p>
        </w:tc>
        <w:tc>
          <w:tcPr>
            <w:tcW w:type="dxa" w:w="4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Uppercase · letter-spacing 0.08–0.12em</w:t>
            </w:r>
          </w:p>
        </w:tc>
      </w:tr>
    </w:tbl>
    <w:p>
      <w:pPr>
        <w:spacing w:after="120"/>
      </w:pPr>
      <w:r>
        <w:t xml:space="preserve"/>
      </w:r>
    </w:p>
    <w:p>
      <w:pPr>
        <w:pStyle w:val="Heading2"/>
        <w:spacing w:after="120" w:before="280"/>
      </w:pPr>
      <w:r>
        <w:rPr>
          <w:rFonts w:ascii="Arial" w:cs="Arial" w:eastAsia="Arial" w:hAnsi="Arial"/>
          <w:b/>
          <w:bCs/>
          <w:color w:val="2E2418"/>
          <w:sz w:val="26"/>
          <w:szCs w:val="26"/>
        </w:rPr>
        <w:t xml:space="preserve">11.4 Component patterns</w:t>
      </w:r>
    </w:p>
    <w:p>
      <w:pPr>
        <w:pStyle w:val="ListParagraph"/>
        <w:numPr>
          <w:ilvl w:val="0"/>
          <w:numId w:val="2"/>
        </w:numPr>
        <w:spacing w:after="80"/>
      </w:pPr>
      <w:r>
        <w:rPr>
          <w:rFonts w:ascii="Arial" w:cs="Arial" w:eastAsia="Arial" w:hAnsi="Arial"/>
          <w:color w:val="2E2418"/>
          <w:sz w:val="20"/>
          <w:szCs w:val="20"/>
        </w:rPr>
        <w:t xml:space="preserve">Panel frame: outer border (1px var(--border)) + inner outline (1px #0a0806 inset 3px). ElvUI double-border.</w:t>
      </w:r>
    </w:p>
    <w:p>
      <w:pPr>
        <w:pStyle w:val="ListParagraph"/>
        <w:numPr>
          <w:ilvl w:val="0"/>
          <w:numId w:val="2"/>
        </w:numPr>
        <w:spacing w:after="80"/>
      </w:pPr>
      <w:r>
        <w:rPr>
          <w:rFonts w:ascii="Arial" w:cs="Arial" w:eastAsia="Arial" w:hAnsi="Arial"/>
          <w:color w:val="2E2418"/>
          <w:sz w:val="20"/>
          <w:szCs w:val="20"/>
        </w:rPr>
        <w:t xml:space="preserve">Panel header: linear-gradient(to right, var(--red), #3a0c0c). Gold bottom border 1px.</w:t>
      </w:r>
    </w:p>
    <w:p>
      <w:pPr>
        <w:pStyle w:val="ListParagraph"/>
        <w:numPr>
          <w:ilvl w:val="0"/>
          <w:numId w:val="2"/>
        </w:numPr>
        <w:spacing w:after="80"/>
      </w:pPr>
      <w:r>
        <w:rPr>
          <w:rFonts w:ascii="Arial" w:cs="Arial" w:eastAsia="Arial" w:hAnsi="Arial"/>
          <w:color w:val="2E2418"/>
          <w:sz w:val="20"/>
          <w:szCs w:val="20"/>
        </w:rPr>
        <w:t xml:space="preserve">Roll log entries: 3-column grid (dice face / roll info / result). border-bottom rgba gold 0.25.</w:t>
      </w:r>
    </w:p>
    <w:p>
      <w:pPr>
        <w:pStyle w:val="ListParagraph"/>
        <w:numPr>
          <w:ilvl w:val="0"/>
          <w:numId w:val="2"/>
        </w:numPr>
        <w:spacing w:after="80"/>
      </w:pPr>
      <w:r>
        <w:rPr>
          <w:rFonts w:ascii="Arial" w:cs="Arial" w:eastAsia="Arial" w:hAnsi="Arial"/>
          <w:color w:val="2E2418"/>
          <w:sz w:val="20"/>
          <w:szCs w:val="20"/>
        </w:rPr>
        <w:t xml:space="preserve">Dice face: 32×32px square · bg3 fill · border var(--border). Crit = gold border + yellow text. Nat1 = red border + red text.</w:t>
      </w:r>
    </w:p>
    <w:p>
      <w:pPr>
        <w:pStyle w:val="ListParagraph"/>
        <w:numPr>
          <w:ilvl w:val="0"/>
          <w:numId w:val="2"/>
        </w:numPr>
        <w:spacing w:after="80"/>
      </w:pPr>
      <w:r>
        <w:rPr>
          <w:rFonts w:ascii="Arial" w:cs="Arial" w:eastAsia="Arial" w:hAnsi="Arial"/>
          <w:color w:val="2E2418"/>
          <w:sz w:val="20"/>
          <w:szCs w:val="20"/>
        </w:rPr>
        <w:t xml:space="preserve">HP bars: 3px height · bg3 track · 1px border · fill colour by threshold.</w:t>
      </w:r>
    </w:p>
    <w:p>
      <w:pPr>
        <w:pStyle w:val="ListParagraph"/>
        <w:numPr>
          <w:ilvl w:val="0"/>
          <w:numId w:val="2"/>
        </w:numPr>
        <w:spacing w:after="80"/>
      </w:pPr>
      <w:r>
        <w:rPr>
          <w:rFonts w:ascii="Arial" w:cs="Arial" w:eastAsia="Arial" w:hAnsi="Arial"/>
          <w:color w:val="2E2418"/>
          <w:sz w:val="20"/>
          <w:szCs w:val="20"/>
        </w:rPr>
        <w:t xml:space="preserve">Roll20 events: opacity 0.32 — "out of range" WoW convention. Badge shows "R20 · skip".</w:t>
      </w:r>
    </w:p>
    <w:p>
      <w:pPr>
        <w:pStyle w:val="ListParagraph"/>
        <w:numPr>
          <w:ilvl w:val="0"/>
          <w:numId w:val="2"/>
        </w:numPr>
        <w:spacing w:after="80"/>
      </w:pPr>
      <w:r>
        <w:rPr>
          <w:rFonts w:ascii="Arial" w:cs="Arial" w:eastAsia="Arial" w:hAnsi="Arial"/>
          <w:color w:val="2E2418"/>
          <w:sz w:val="20"/>
          <w:szCs w:val="20"/>
        </w:rPr>
        <w:t xml:space="preserve">Active initiative turn: left border 2px var(--red3) + background rgba(140,26,26,0.10).</w:t>
      </w:r>
    </w:p>
    <w:p>
      <w:pPr>
        <w:pStyle w:val="ListParagraph"/>
        <w:numPr>
          <w:ilvl w:val="0"/>
          <w:numId w:val="2"/>
        </w:numPr>
        <w:spacing w:after="80"/>
      </w:pPr>
      <w:r>
        <w:rPr>
          <w:rFonts w:ascii="Arial" w:cs="Arial" w:eastAsia="Arial" w:hAnsi="Arial"/>
          <w:color w:val="2E2418"/>
          <w:sz w:val="20"/>
          <w:szCs w:val="20"/>
        </w:rPr>
        <w:t xml:space="preserve">Oracle agent messages: border-left 2px var(--gold) · background rgba(200,146,42,0.04).</w:t>
      </w:r>
    </w:p>
    <w:p>
      <w:pPr>
        <w:pStyle w:val="ListParagraph"/>
        <w:numPr>
          <w:ilvl w:val="0"/>
          <w:numId w:val="2"/>
        </w:numPr>
        <w:spacing w:after="80"/>
      </w:pPr>
      <w:r>
        <w:rPr>
          <w:rFonts w:ascii="Arial" w:cs="Arial" w:eastAsia="Arial" w:hAnsi="Arial"/>
          <w:color w:val="2E2418"/>
          <w:sz w:val="20"/>
          <w:szCs w:val="20"/>
        </w:rPr>
        <w:t xml:space="preserve">User chat messages: border-left 2px var(--red2) · background rgba(140,26,26,0.06).</w:t>
      </w:r>
    </w:p>
    <w:p>
      <w:pPr>
        <w:spacing w:after="120"/>
      </w:pPr>
      <w:r>
        <w:t xml:space="preserve"/>
      </w:r>
    </w:p>
    <w:p>
      <w:pPr>
        <w:pStyle w:val="Heading2"/>
        <w:spacing w:after="120" w:before="280"/>
      </w:pPr>
      <w:r>
        <w:rPr>
          <w:rFonts w:ascii="Arial" w:cs="Arial" w:eastAsia="Arial" w:hAnsi="Arial"/>
          <w:b/>
          <w:bCs/>
          <w:color w:val="2E2418"/>
          <w:sz w:val="26"/>
          <w:szCs w:val="26"/>
        </w:rPr>
        <w:t xml:space="preserve">11.5 Discord video strip</w:t>
      </w:r>
    </w:p>
    <w:p>
      <w:pPr>
        <w:spacing w:after="120"/>
      </w:pPr>
      <w:r>
        <w:rPr>
          <w:rFonts w:ascii="Arial" w:cs="Arial" w:eastAsia="Arial" w:hAnsi="Arial"/>
          <w:color w:val="2E2418"/>
          <w:sz w:val="20"/>
          <w:szCs w:val="20"/>
        </w:rPr>
        <w:t xml:space="preserve">Floating WebContentsView pinned below the header. Default height 160px, draggable 60–320px via a 5px drag handle (triple-dot line). The Horde-themed header bar and drag handle are rendered in the Electron overlay layer on top of the Discord WebContentsView. Camera tiles: 6 columns · speaking indicator = green border + ring. Muted indicator = red dot. DM tile has gold "DM" badge. The strip loads discord.com/channels/SERVER_ID/CHANNEL_ID directly into the voice channel.</w:t>
      </w:r>
    </w:p>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12. Key Decisions 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00"/>
      </w:tblGrid>
      <w:tr>
        <w:tc>
          <w:tcPr>
            <w:tcW w:type="dxa" w:w="22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Decision</w:t>
            </w:r>
          </w:p>
        </w:tc>
        <w:tc>
          <w:tcPr>
            <w:tcW w:type="dxa" w:w="2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Choice made</w:t>
            </w:r>
          </w:p>
        </w:tc>
        <w:tc>
          <w:tcPr>
            <w:tcW w:type="dxa" w:w="5400"/>
            <w:tcBorders>
              <w:top w:val="single" w:color="C8B898" w:sz="4"/>
              <w:left w:val="single" w:color="C8B898" w:sz="4"/>
              <w:bottom w:val="single" w:color="C8B898" w:sz="4"/>
              <w:right w:val="single" w:color="C8B898" w:sz="4"/>
            </w:tcBorders>
            <w:shd w:fill="3A1A1A" w:val="clear"/>
            <w:tcMar>
              <w:top w:type="dxa" w:w="80"/>
              <w:left w:type="dxa" w:w="100"/>
              <w:bottom w:type="dxa" w:w="80"/>
              <w:right w:type="dxa" w:w="100"/>
            </w:tcMar>
          </w:tcPr>
          <w:p>
            <w:r>
              <w:rPr>
                <w:rFonts w:ascii="Arial" w:cs="Arial" w:eastAsia="Arial" w:hAnsi="Arial"/>
                <w:b/>
                <w:bCs/>
                <w:color w:val="E8B84A"/>
                <w:sz w:val="18"/>
                <w:szCs w:val="18"/>
              </w:rPr>
              <w:t xml:space="preserve">Reason</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 source of truth</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D&amp;D Beyond only</w:t>
            </w:r>
          </w:p>
        </w:tc>
        <w:tc>
          <w:tcPr>
            <w:tcW w:type="dxa" w:w="5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DDB has the authoritative character data. Roll20 rolls are captured and discarded — source='r20' never broadcasts.</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Secret roll handling</w:t>
            </w:r>
          </w:p>
        </w:tc>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DDB private flag → is_secret=1 → stored locally, never relayed</w:t>
            </w:r>
          </w:p>
        </w:tc>
        <w:tc>
          <w:tcPr>
            <w:tcW w:type="dxa" w:w="5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DM's private rolls stay private. Enforced at DB constraint level AND relay filter.</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Relay architecture</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Hetzner VPS + Socket.io</w:t>
            </w:r>
          </w:p>
        </w:tc>
        <w:tc>
          <w:tcPr>
            <w:tcW w:type="dxa" w:w="5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Fixed IP prevents session drops. Stateless relay — no state to lose on restart. $3.79/mo.</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Roll capture distribution</w:t>
            </w:r>
          </w:p>
        </w:tc>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Every player captures own rolls locally</w:t>
            </w:r>
          </w:p>
        </w:tc>
        <w:tc>
          <w:tcPr>
            <w:tcW w:type="dxa" w:w="5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No single point of failure. If DM's connection drops, player rolls still flow.</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Database split</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campaign.db (live) + bestiary.db (read-only bundle)</w:t>
            </w:r>
          </w:p>
        </w:tc>
        <w:tc>
          <w:tcPr>
            <w:tcW w:type="dxa" w:w="5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Corrupt session can never damage monster data. Bestiary refresh never blocks play.</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Monster sourcing</w:t>
            </w:r>
          </w:p>
        </w:tc>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Open5e base + Playwright DDB scrape</w:t>
            </w:r>
          </w:p>
        </w:tc>
        <w:tc>
          <w:tcPr>
            <w:tcW w:type="dxa" w:w="5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Open5e covers SRD for free. DDB scrape fills non-SRD creatures. DDB wins on conflict.</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Embedding model</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text-embedding-3-small (OpenAI)</w:t>
            </w:r>
          </w:p>
        </w:tc>
        <w:tc>
          <w:tcPr>
            <w:tcW w:type="dxa" w:w="5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Good quality, cheap, fast. Swap to Ollama local model if offline operation needed.</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Vector store</w:t>
            </w:r>
          </w:p>
        </w:tc>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sqlite-vec</w:t>
            </w:r>
          </w:p>
        </w:tc>
        <w:tc>
          <w:tcPr>
            <w:tcW w:type="dxa" w:w="5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Runs inside existing SQLite file. No extra process. No separate server.</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Player D&amp;D Beyond</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Own sheet full · party tabs on request</w:t>
            </w:r>
          </w:p>
        </w:tc>
        <w:tc>
          <w:tcPr>
            <w:tcW w:type="dxa" w:w="5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6 full sheets simultaneously is too much screen. Own sheet is primary, others on demand.</w:t>
            </w:r>
          </w:p>
        </w:tc>
      </w:tr>
      <w:tr>
        <w:tc>
          <w:tcPr>
            <w:tcW w:type="dxa" w:w="22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Packaging</w:t>
            </w:r>
          </w:p>
        </w:tc>
        <w:tc>
          <w:tcPr>
            <w:tcW w:type="dxa" w:w="2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Single Electron installer · role chosen at launch</w:t>
            </w:r>
          </w:p>
        </w:tc>
        <w:tc>
          <w:tcPr>
            <w:tcW w:type="dxa" w:w="5400"/>
            <w:tcBorders>
              <w:top w:val="single" w:color="C8B898" w:sz="4"/>
              <w:left w:val="single" w:color="C8B898" w:sz="4"/>
              <w:bottom w:val="single" w:color="C8B898" w:sz="4"/>
              <w:right w:val="single" w:color="C8B898" w:sz="4"/>
            </w:tcBorders>
            <w:shd w:fill="F9F5F0" w:val="clear"/>
            <w:tcMar>
              <w:top w:type="dxa" w:w="60"/>
              <w:left w:type="dxa" w:w="100"/>
              <w:bottom w:type="dxa" w:w="60"/>
              <w:right w:type="dxa" w:w="100"/>
            </w:tcMar>
          </w:tcPr>
          <w:p>
            <w:r>
              <w:rPr>
                <w:rFonts w:ascii="Arial" w:cs="Arial" w:eastAsia="Arial" w:hAnsi="Arial"/>
                <w:b w:val="false"/>
                <w:bCs w:val="false"/>
                <w:color w:val="2E2418"/>
                <w:sz w:val="18"/>
                <w:szCs w:val="18"/>
              </w:rPr>
              <w:t xml:space="preserve">One package for everyone. No separate DM/player builds to maintain.</w:t>
            </w:r>
          </w:p>
        </w:tc>
      </w:tr>
      <w:tr>
        <w:tc>
          <w:tcPr>
            <w:tcW w:type="dxa" w:w="22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Mind map integration</w:t>
            </w:r>
          </w:p>
        </w:tc>
        <w:tc>
          <w:tcPr>
            <w:tcW w:type="dxa" w:w="2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Adapter stub (mindmap_adapter.js)</w:t>
            </w:r>
          </w:p>
        </w:tc>
        <w:tc>
          <w:tcPr>
            <w:tcW w:type="dxa" w:w="5400"/>
            <w:tcBorders>
              <w:top w:val="single" w:color="C8B898" w:sz="4"/>
              <w:left w:val="single" w:color="C8B898" w:sz="4"/>
              <w:bottom w:val="single" w:color="C8B898" w:sz="4"/>
              <w:right w:val="single" w:color="C8B898" w:sz="4"/>
            </w:tcBorders>
            <w:shd w:fill="FFFFFF" w:val="clear"/>
            <w:tcMar>
              <w:top w:type="dxa" w:w="60"/>
              <w:left w:type="dxa" w:w="100"/>
              <w:bottom w:type="dxa" w:w="60"/>
              <w:right w:type="dxa" w:w="100"/>
            </w:tcMar>
          </w:tcPr>
          <w:p>
            <w:r>
              <w:rPr>
                <w:rFonts w:ascii="Arial" w:cs="Arial" w:eastAsia="Arial" w:hAnsi="Arial"/>
                <w:b w:val="false"/>
                <w:bCs w:val="false"/>
                <w:color w:val="2E2418"/>
                <w:sz w:val="18"/>
                <w:szCs w:val="18"/>
              </w:rPr>
              <w:t xml:space="preserve">Software TBD. Interface is defined — accepts any graph format, outputs monster tags.</w:t>
            </w:r>
          </w:p>
        </w:tc>
      </w:tr>
    </w:tbl>
    <w:p>
      <w:r>
        <w:br w:type="page"/>
      </w:r>
    </w:p>
    <w:p>
      <w:pPr>
        <w:pStyle w:val="Heading1"/>
        <w:pBdr>
          <w:bottom w:val="single" w:color="C8922A" w:sz="6" w:space="4"/>
        </w:pBdr>
        <w:spacing w:after="160" w:before="360"/>
      </w:pPr>
      <w:r>
        <w:rPr>
          <w:rFonts w:ascii="Cinzel" w:cs="Cinzel" w:eastAsia="Cinzel" w:hAnsi="Cinzel"/>
          <w:b/>
          <w:bCs/>
          <w:color w:val="8C1A1A"/>
          <w:sz w:val="32"/>
          <w:szCs w:val="32"/>
        </w:rPr>
        <w:t xml:space="preserve">13. Next Steps</w:t>
      </w:r>
    </w:p>
    <w:p>
      <w:pPr>
        <w:pStyle w:val="Heading2"/>
        <w:spacing w:after="120" w:before="280"/>
      </w:pPr>
      <w:r>
        <w:rPr>
          <w:rFonts w:ascii="Arial" w:cs="Arial" w:eastAsia="Arial" w:hAnsi="Arial"/>
          <w:b/>
          <w:bCs/>
          <w:color w:val="2E2418"/>
          <w:sz w:val="26"/>
          <w:szCs w:val="26"/>
        </w:rPr>
        <w:t xml:space="preserve">Immediate — Phase 9</w:t>
      </w:r>
    </w:p>
    <w:p>
      <w:pPr>
        <w:pStyle w:val="ListParagraph"/>
        <w:numPr>
          <w:ilvl w:val="0"/>
          <w:numId w:val="3"/>
        </w:numPr>
        <w:spacing w:after="80"/>
      </w:pPr>
      <w:r>
        <w:rPr>
          <w:rFonts w:ascii="Arial" w:cs="Arial" w:eastAsia="Arial" w:hAnsi="Arial"/>
          <w:color w:val="2E2418"/>
          <w:sz w:val="20"/>
          <w:szCs w:val="20"/>
        </w:rPr>
        <w:t xml:space="preserve">Write preload-ddb.js with MutationObserver on D&amp;D Beyond roll result DOM.</w:t>
      </w:r>
    </w:p>
    <w:p>
      <w:pPr>
        <w:pStyle w:val="ListParagraph"/>
        <w:numPr>
          <w:ilvl w:val="0"/>
          <w:numId w:val="3"/>
        </w:numPr>
        <w:spacing w:after="80"/>
      </w:pPr>
      <w:r>
        <w:rPr>
          <w:rFonts w:ascii="Arial" w:cs="Arial" w:eastAsia="Arial" w:hAnsi="Arial"/>
          <w:color w:val="2E2418"/>
          <w:sz w:val="20"/>
          <w:szCs w:val="20"/>
        </w:rPr>
        <w:t xml:space="preserve">Capture Date.now() at observer fire — store in rolled_at field.</w:t>
      </w:r>
    </w:p>
    <w:p>
      <w:pPr>
        <w:pStyle w:val="ListParagraph"/>
        <w:numPr>
          <w:ilvl w:val="0"/>
          <w:numId w:val="3"/>
        </w:numPr>
        <w:spacing w:after="80"/>
      </w:pPr>
      <w:r>
        <w:rPr>
          <w:rFonts w:ascii="Arial" w:cs="Arial" w:eastAsia="Arial" w:hAnsi="Arial"/>
          <w:color w:val="2E2418"/>
          <w:sz w:val="20"/>
          <w:szCs w:val="20"/>
        </w:rPr>
        <w:t xml:space="preserve">Send roll:captured IPC payload with full roll data + timestamp.</w:t>
      </w:r>
    </w:p>
    <w:p>
      <w:pPr>
        <w:pStyle w:val="ListParagraph"/>
        <w:numPr>
          <w:ilvl w:val="0"/>
          <w:numId w:val="3"/>
        </w:numPr>
        <w:spacing w:after="80"/>
      </w:pPr>
      <w:r>
        <w:rPr>
          <w:rFonts w:ascii="Arial" w:cs="Arial" w:eastAsia="Arial" w:hAnsi="Arial"/>
          <w:color w:val="2E2418"/>
          <w:sz w:val="20"/>
          <w:szCs w:val="20"/>
        </w:rPr>
        <w:t xml:space="preserve">Render HH:MM:SS timestamp in overlay roll log entry.</w:t>
      </w:r>
    </w:p>
    <w:p>
      <w:pPr>
        <w:pStyle w:val="ListParagraph"/>
        <w:numPr>
          <w:ilvl w:val="0"/>
          <w:numId w:val="3"/>
        </w:numPr>
        <w:spacing w:after="80"/>
      </w:pPr>
      <w:r>
        <w:rPr>
          <w:rFonts w:ascii="Arial" w:cs="Arial" w:eastAsia="Arial" w:hAnsi="Arial"/>
          <w:color w:val="2E2418"/>
          <w:sz w:val="20"/>
          <w:szCs w:val="20"/>
        </w:rPr>
        <w:t xml:space="preserve">Verify Roll20 event interception — confirm source filter drops silently.</w:t>
      </w:r>
    </w:p>
    <w:p>
      <w:pPr>
        <w:spacing w:after="80"/>
      </w:pPr>
      <w:r>
        <w:t xml:space="preserve"/>
      </w:r>
    </w:p>
    <w:p>
      <w:pPr>
        <w:pStyle w:val="Heading2"/>
        <w:spacing w:after="120" w:before="280"/>
      </w:pPr>
      <w:r>
        <w:rPr>
          <w:rFonts w:ascii="Arial" w:cs="Arial" w:eastAsia="Arial" w:hAnsi="Arial"/>
          <w:b/>
          <w:bCs/>
          <w:color w:val="2E2418"/>
          <w:sz w:val="26"/>
          <w:szCs w:val="26"/>
        </w:rPr>
        <w:t xml:space="preserve">Before Phase 10</w:t>
      </w:r>
    </w:p>
    <w:p>
      <w:pPr>
        <w:pStyle w:val="ListParagraph"/>
        <w:numPr>
          <w:ilvl w:val="0"/>
          <w:numId w:val="2"/>
        </w:numPr>
        <w:spacing w:after="80"/>
      </w:pPr>
      <w:r>
        <w:rPr>
          <w:rFonts w:ascii="Arial" w:cs="Arial" w:eastAsia="Arial" w:hAnsi="Arial"/>
          <w:color w:val="2E2418"/>
          <w:sz w:val="20"/>
          <w:szCs w:val="20"/>
        </w:rPr>
        <w:t xml:space="preserve">Confirm Discord voice channel URL (SERVER_ID/CHANNEL_ID) for video strip autoload.</w:t>
      </w:r>
    </w:p>
    <w:p>
      <w:pPr>
        <w:pStyle w:val="ListParagraph"/>
        <w:numPr>
          <w:ilvl w:val="0"/>
          <w:numId w:val="2"/>
        </w:numPr>
        <w:spacing w:after="80"/>
      </w:pPr>
      <w:r>
        <w:rPr>
          <w:rFonts w:ascii="Arial" w:cs="Arial" w:eastAsia="Arial" w:hAnsi="Arial"/>
          <w:color w:val="2E2418"/>
          <w:sz w:val="20"/>
          <w:szCs w:val="20"/>
        </w:rPr>
        <w:t xml:space="preserve">Confirm voice transcription service: Fireflies.ai or Otter.ai. Get API key.</w:t>
      </w:r>
    </w:p>
    <w:p>
      <w:pPr>
        <w:pStyle w:val="ListParagraph"/>
        <w:numPr>
          <w:ilvl w:val="0"/>
          <w:numId w:val="2"/>
        </w:numPr>
        <w:spacing w:after="80"/>
      </w:pPr>
      <w:r>
        <w:rPr>
          <w:rFonts w:ascii="Arial" w:cs="Arial" w:eastAsia="Arial" w:hAnsi="Arial"/>
          <w:color w:val="2E2418"/>
          <w:sz w:val="20"/>
          <w:szCs w:val="20"/>
        </w:rPr>
        <w:t xml:space="preserve">Confirm mind map software details for adapter stub design.</w:t>
      </w:r>
    </w:p>
    <w:p>
      <w:pPr>
        <w:pStyle w:val="ListParagraph"/>
        <w:numPr>
          <w:ilvl w:val="0"/>
          <w:numId w:val="2"/>
        </w:numPr>
        <w:spacing w:after="80"/>
      </w:pPr>
      <w:r>
        <w:rPr>
          <w:rFonts w:ascii="Arial" w:cs="Arial" w:eastAsia="Arial" w:hAnsi="Arial"/>
          <w:color w:val="2E2418"/>
          <w:sz w:val="20"/>
          <w:szCs w:val="20"/>
        </w:rPr>
        <w:t xml:space="preserve">Decide: embed OpenAI embeddings or run Ollama locally on Elminster rigs.</w:t>
      </w:r>
    </w:p>
    <w:p>
      <w:pPr>
        <w:spacing w:after="80"/>
      </w:pPr>
      <w:r>
        <w:t xml:space="preserve"/>
      </w:r>
    </w:p>
    <w:p>
      <w:pPr>
        <w:pStyle w:val="Heading2"/>
        <w:spacing w:after="120" w:before="280"/>
      </w:pPr>
      <w:r>
        <w:rPr>
          <w:rFonts w:ascii="Arial" w:cs="Arial" w:eastAsia="Arial" w:hAnsi="Arial"/>
          <w:b/>
          <w:bCs/>
          <w:color w:val="2E2418"/>
          <w:sz w:val="26"/>
          <w:szCs w:val="26"/>
        </w:rPr>
        <w:t xml:space="preserve">Standing decisions needed</w:t>
      </w:r>
    </w:p>
    <w:p>
      <w:pPr>
        <w:pStyle w:val="ListParagraph"/>
        <w:numPr>
          <w:ilvl w:val="0"/>
          <w:numId w:val="2"/>
        </w:numPr>
        <w:spacing w:after="80"/>
      </w:pPr>
      <w:r>
        <w:rPr>
          <w:rFonts w:ascii="Arial" w:cs="Arial" w:eastAsia="Arial" w:hAnsi="Arial"/>
          <w:color w:val="2E2418"/>
          <w:sz w:val="20"/>
          <w:szCs w:val="20"/>
        </w:rPr>
        <w:t xml:space="preserve">Roll20 ghost display: show Roll20 events at 32% opacity (current design) or hide completely?</w:t>
      </w:r>
    </w:p>
    <w:p>
      <w:pPr>
        <w:pStyle w:val="ListParagraph"/>
        <w:numPr>
          <w:ilvl w:val="0"/>
          <w:numId w:val="2"/>
        </w:numPr>
        <w:spacing w:after="80"/>
      </w:pPr>
      <w:r>
        <w:rPr>
          <w:rFonts w:ascii="Arial" w:cs="Arial" w:eastAsia="Arial" w:hAnsi="Arial"/>
          <w:color w:val="2E2418"/>
          <w:sz w:val="20"/>
          <w:szCs w:val="20"/>
        </w:rPr>
        <w:t xml:space="preserve">Oracle name: "Campaign Oracle" vs "Seer" vs "Warchief's Archive"?</w:t>
      </w:r>
    </w:p>
    <w:p>
      <w:pPr>
        <w:pStyle w:val="ListParagraph"/>
        <w:numPr>
          <w:ilvl w:val="0"/>
          <w:numId w:val="2"/>
        </w:numPr>
        <w:spacing w:after="80"/>
      </w:pPr>
      <w:r>
        <w:rPr>
          <w:rFonts w:ascii="Arial" w:cs="Arial" w:eastAsia="Arial" w:hAnsi="Arial"/>
          <w:color w:val="2E2418"/>
          <w:sz w:val="20"/>
          <w:szCs w:val="20"/>
        </w:rPr>
        <w:t xml:space="preserve">VPS setup: who creates the Hetzner account — Raduk as infrastructure owner?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898" w:sz="4" w:space="4"/>
      </w:pBdr>
      <w:jc w:val="center"/>
    </w:pPr>
    <w:r>
      <w:rPr>
        <w:rFonts w:ascii="Arial" w:cs="Arial" w:eastAsia="Arial" w:hAnsi="Arial"/>
        <w:color w:val="7A7060"/>
        <w:sz w:val="16"/>
        <w:szCs w:val="16"/>
      </w:rPr>
      <w:t xml:space="preserve">Page </w:t>
    </w:r>
    <w:r>
      <w:rPr>
        <w:rFonts w:ascii="Arial" w:cs="Arial" w:eastAsia="Arial" w:hAnsi="Arial"/>
        <w:color w:val="7A7060"/>
        <w:sz w:val="16"/>
        <w:szCs w:val="16"/>
      </w:rPr>
      <w:fldChar w:fldCharType="begin"/>
      <w:instrText xml:space="preserve">PAGE</w:instrText>
      <w:fldChar w:fldCharType="separate"/>
      <w:fldChar w:fldCharType="end"/>
    </w:r>
    <w:r>
      <w:rPr>
        <w:rFonts w:ascii="Arial" w:cs="Arial" w:eastAsia="Arial" w:hAnsi="Arial"/>
        <w:color w:val="7A7060"/>
        <w:sz w:val="16"/>
        <w:szCs w:val="16"/>
      </w:rPr>
      <w:t xml:space="preserve"> of </w:t>
    </w:r>
    <w:r>
      <w:rPr>
        <w:rFonts w:ascii="Arial" w:cs="Arial" w:eastAsia="Arial" w:hAnsi="Arial"/>
        <w:color w:val="7A7060"/>
        <w:sz w:val="16"/>
        <w:szCs w:val="16"/>
      </w:rPr>
      <w:fldChar w:fldCharType="begin"/>
      <w:instrText xml:space="preserve">NUMPAGES</w:instrText>
      <w:fldChar w:fldCharType="separate"/>
      <w:fldChar w:fldCharType="end"/>
    </w:r>
    <w:r>
      <w:rPr>
        <w:rFonts w:ascii="Arial" w:cs="Arial" w:eastAsia="Arial" w:hAnsi="Arial"/>
        <w:color w:val="7A7060"/>
        <w:sz w:val="16"/>
        <w:szCs w:val="16"/>
      </w:rPr>
      <w:t xml:space="preserve">  —  DM Command Center v1.0  —  Phase 9 current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C8922A" w:sz="6"/>
        <w:right w:val="none" w:color="FFFFFF" w:sz="0"/>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Pr>
        <w:p>
          <w:r>
            <w:rPr>
              <w:rFonts w:ascii="Cinzel" w:cs="Cinzel" w:eastAsia="Cinzel" w:hAnsi="Cinzel"/>
              <w:b/>
              <w:bCs/>
              <w:color w:val="8C1A1A"/>
              <w:sz w:val="20"/>
              <w:szCs w:val="20"/>
            </w:rPr>
            <w:t xml:space="preserve">DM Command Center  —  Architecture &amp; Design Reference</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7A7060"/>
              <w:sz w:val="16"/>
              <w:szCs w:val="16"/>
            </w:rPr>
            <w:t xml:space="preserve">CONFIDENTIAL  —  For the Horde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inzel" w:cs="Cinzel" w:eastAsia="Cinzel" w:hAnsi="Cinze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2026-03-25T02:27:20.717Z</dcterms:created>
  <dcterms:modified xsi:type="dcterms:W3CDTF">2026-03-25T02:27:20.720Z</dcterms:modified>
</cp:coreProperties>
</file>

<file path=docProps/custom.xml><?xml version="1.0" encoding="utf-8"?>
<Properties xmlns="http://schemas.openxmlformats.org/officeDocument/2006/custom-properties" xmlns:vt="http://schemas.openxmlformats.org/officeDocument/2006/docPropsVTypes"/>
</file>