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90630" w14:textId="0BDCB81B" w:rsidR="0079223F" w:rsidRDefault="00C667CA">
      <w:r>
        <w:t>hdgvbhjsdfvbkdhkfv</w:t>
      </w:r>
    </w:p>
    <w:sectPr w:rsidR="0079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53"/>
    <w:rsid w:val="0079223F"/>
    <w:rsid w:val="008E0353"/>
    <w:rsid w:val="00C6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BAB"/>
  <w15:chartTrackingRefBased/>
  <w15:docId w15:val="{6C23B5F2-3BF7-4B54-9F31-EA8DFD6D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Alsalloum</dc:creator>
  <cp:keywords/>
  <dc:description/>
  <cp:lastModifiedBy>Malik Alsalloum</cp:lastModifiedBy>
  <cp:revision>2</cp:revision>
  <dcterms:created xsi:type="dcterms:W3CDTF">2020-11-01T18:09:00Z</dcterms:created>
  <dcterms:modified xsi:type="dcterms:W3CDTF">2020-11-01T18:09:00Z</dcterms:modified>
</cp:coreProperties>
</file>