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Resources Policies and Procedures Manual</w:t>
      </w:r>
    </w:p>
    <w:p>
      <w:pPr>
        <w:pStyle w:val="Heading2"/>
      </w:pPr>
      <w:r>
        <w:t>1. Introduction</w:t>
      </w:r>
    </w:p>
    <w:p>
      <w:r>
        <w:br/>
        <w:t>This Human Resources (HR) Policies and Procedures Manual outlines the principles, rules, and guidelines governing employment within the organization. These policies are designed to ensure fair treatment, compliance with applicable laws, and a productive work environment.</w:t>
        <w:br/>
      </w:r>
    </w:p>
    <w:p>
      <w:pPr>
        <w:pStyle w:val="Heading2"/>
      </w:pPr>
      <w:r>
        <w:t>2. Employment Policies</w:t>
      </w:r>
    </w:p>
    <w:p>
      <w:r>
        <w:br/>
        <w:t>2.1 Equal Employment Opportunity</w:t>
        <w:br/>
        <w:t>The organization provides equal employment opportunities to all employees and applicants without regard to race, color, religion, gender, age, disability, marital status, nationality, or any other protected characteristic.</w:t>
        <w:br/>
        <w:br/>
        <w:t>2.2 Employment Classification</w:t>
        <w:br/>
        <w:t>Employees may be classified as full-time, part-time, contract, temporary, or intern based on business needs and contractual agreements.</w:t>
        <w:br/>
        <w:br/>
        <w:t>2.3 Background Verification</w:t>
        <w:br/>
        <w:t>All offers of employment are subject to background checks and verification of credentials.</w:t>
        <w:br/>
      </w:r>
    </w:p>
    <w:p>
      <w:pPr>
        <w:pStyle w:val="Heading2"/>
      </w:pPr>
      <w:r>
        <w:t>3. Working Hours and Attendance</w:t>
      </w:r>
    </w:p>
    <w:p>
      <w:r>
        <w:br/>
        <w:t>3.1 Working Hours</w:t>
        <w:br/>
        <w:t>Standard working hours are defined by management and may vary by department.</w:t>
        <w:br/>
        <w:br/>
        <w:t>3.2 Attendance</w:t>
        <w:br/>
        <w:t>Employees are expected to report to work on time and notify their manager in case of absence or delay.</w:t>
        <w:br/>
        <w:br/>
        <w:t>3.3 Overtime</w:t>
        <w:br/>
        <w:t>Overtime work must be approved in advance and will be compensated according to applicable laws.</w:t>
        <w:br/>
      </w:r>
    </w:p>
    <w:p>
      <w:pPr>
        <w:pStyle w:val="Heading2"/>
      </w:pPr>
      <w:r>
        <w:t>4. Compensation and Benefits</w:t>
      </w:r>
    </w:p>
    <w:p>
      <w:r>
        <w:br/>
        <w:t>4.1 Salary Administration</w:t>
        <w:br/>
        <w:t>Salaries are determined based on role, experience, and performance.</w:t>
        <w:br/>
        <w:br/>
        <w:t>4.2 Payroll</w:t>
        <w:br/>
        <w:t>Employees will be paid according to the payroll schedule communicated by HR.</w:t>
        <w:br/>
        <w:br/>
        <w:t>4.3 Benefits</w:t>
        <w:br/>
        <w:t>Eligible employees may receive benefits such as health insurance, retirement plans, and bonuses as per company policy.</w:t>
        <w:br/>
      </w:r>
    </w:p>
    <w:p>
      <w:pPr>
        <w:pStyle w:val="Heading2"/>
      </w:pPr>
      <w:r>
        <w:t>5. Leave Policy</w:t>
      </w:r>
    </w:p>
    <w:p>
      <w:r>
        <w:br/>
        <w:t>5.1 Types of Leave</w:t>
        <w:br/>
        <w:t>- Annual Leave</w:t>
        <w:br/>
        <w:t>- Sick Leave</w:t>
        <w:br/>
        <w:t>- Casual Leave</w:t>
        <w:br/>
        <w:t>- Maternity/Paternity Leave</w:t>
        <w:br/>
        <w:t>- Public Holidays</w:t>
        <w:br/>
        <w:br/>
        <w:t>5.2 Leave Approval</w:t>
        <w:br/>
        <w:t>All leave requests must be submitted through the approved system and authorized by the reporting manager.</w:t>
        <w:br/>
      </w:r>
    </w:p>
    <w:p>
      <w:pPr>
        <w:pStyle w:val="Heading2"/>
      </w:pPr>
      <w:r>
        <w:t>6. Code of Conduct</w:t>
      </w:r>
    </w:p>
    <w:p>
      <w:r>
        <w:br/>
        <w:t>Employees are expected to maintain professional behavior, integrity, and respect in the workplace.</w:t>
        <w:br/>
        <w:br/>
        <w:t>6.1 Workplace Ethics</w:t>
        <w:br/>
        <w:t>Any form of harassment, discrimination, or unethical behavior will result in disciplinary action.</w:t>
        <w:br/>
        <w:br/>
        <w:t>6.2 Conflict of Interest</w:t>
        <w:br/>
        <w:t>Employees must avoid situations that may conflict with company interests.</w:t>
        <w:br/>
      </w:r>
    </w:p>
    <w:p>
      <w:pPr>
        <w:pStyle w:val="Heading2"/>
      </w:pPr>
      <w:r>
        <w:t>7. Performance Management</w:t>
      </w:r>
    </w:p>
    <w:p>
      <w:r>
        <w:br/>
        <w:t>Performance reviews are conducted periodically to assess employee contributions, set goals, and identify development needs.</w:t>
        <w:br/>
      </w:r>
    </w:p>
    <w:p>
      <w:pPr>
        <w:pStyle w:val="Heading2"/>
      </w:pPr>
      <w:r>
        <w:t>8. Training and Development</w:t>
      </w:r>
    </w:p>
    <w:p>
      <w:r>
        <w:br/>
        <w:t>The organization encourages continuous learning and provides training opportunities to enhance employee skills and career growth.</w:t>
        <w:br/>
      </w:r>
    </w:p>
    <w:p>
      <w:pPr>
        <w:pStyle w:val="Heading2"/>
      </w:pPr>
      <w:r>
        <w:t>9. Health, Safety, and Security</w:t>
      </w:r>
    </w:p>
    <w:p>
      <w:r>
        <w:br/>
        <w:t>The company is committed to providing a safe and healthy work environment.</w:t>
        <w:br/>
        <w:br/>
        <w:t>Employees must comply with all safety rules and report hazards immediately.</w:t>
        <w:br/>
      </w:r>
    </w:p>
    <w:p>
      <w:pPr>
        <w:pStyle w:val="Heading2"/>
      </w:pPr>
      <w:r>
        <w:t>10. Disciplinary Action</w:t>
      </w:r>
    </w:p>
    <w:p>
      <w:r>
        <w:br/>
        <w:t>Violations of company policies may result in disciplinary action, including warnings, suspension, or termination.</w:t>
        <w:br/>
      </w:r>
    </w:p>
    <w:p>
      <w:pPr>
        <w:pStyle w:val="Heading2"/>
      </w:pPr>
      <w:r>
        <w:t>11. Grievance Handling</w:t>
      </w:r>
    </w:p>
    <w:p>
      <w:r>
        <w:br/>
        <w:t>Employees may raise grievances without fear of retaliation. HR will ensure fair and confidential resolution.</w:t>
        <w:br/>
      </w:r>
    </w:p>
    <w:p>
      <w:pPr>
        <w:pStyle w:val="Heading2"/>
      </w:pPr>
      <w:r>
        <w:t>12. Termination and Exit</w:t>
      </w:r>
    </w:p>
    <w:p>
      <w:r>
        <w:br/>
        <w:t>Employment termination may occur due to resignation, retirement, redundancy, or misconduct.</w:t>
        <w:br/>
        <w:br/>
        <w:t>Exit procedures must be completed, including handover of company assets.</w:t>
        <w:br/>
      </w:r>
    </w:p>
    <w:p>
      <w:pPr>
        <w:pStyle w:val="Heading2"/>
      </w:pPr>
      <w:r>
        <w:t>13. Confidentiality and Data Protection</w:t>
      </w:r>
    </w:p>
    <w:p>
      <w:r>
        <w:br/>
        <w:t>Employees must protect company and employee data and comply with data protection laws.</w:t>
        <w:br/>
      </w:r>
    </w:p>
    <w:p>
      <w:pPr>
        <w:pStyle w:val="Heading2"/>
      </w:pPr>
      <w:r>
        <w:t>14. Policy Amendments</w:t>
      </w:r>
    </w:p>
    <w:p>
      <w:r>
        <w:br/>
        <w:t>The organization reserves the right to amend or update these policies at any time.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