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5491" w14:textId="77777777" w:rsidR="00442D32" w:rsidRPr="00FD1326" w:rsidRDefault="00551BD4">
      <w:pPr>
        <w:rPr>
          <w:rFonts w:ascii="Times New Roman" w:hAnsi="Times New Roman" w:cs="Times New Roman"/>
          <w:b/>
          <w:sz w:val="32"/>
          <w:szCs w:val="32"/>
        </w:rPr>
      </w:pPr>
      <w:r w:rsidRPr="00FD1326">
        <w:rPr>
          <w:rFonts w:ascii="Times New Roman" w:hAnsi="Times New Roman" w:cs="Times New Roman"/>
          <w:b/>
          <w:sz w:val="32"/>
          <w:szCs w:val="32"/>
        </w:rPr>
        <w:t>Lukkerundering:</w:t>
      </w:r>
    </w:p>
    <w:p w14:paraId="6AE43A4E" w14:textId="77777777" w:rsidR="00551BD4" w:rsidRPr="008F7EEC" w:rsidRDefault="00551BD4">
      <w:pPr>
        <w:rPr>
          <w:rFonts w:ascii="Times New Roman" w:hAnsi="Times New Roman" w:cs="Times New Roman"/>
          <w:sz w:val="28"/>
          <w:szCs w:val="28"/>
        </w:rPr>
      </w:pPr>
    </w:p>
    <w:p w14:paraId="509DB74C" w14:textId="77777777" w:rsidR="00551BD4" w:rsidRPr="008F7EEC" w:rsidRDefault="00551BD4">
      <w:pPr>
        <w:rPr>
          <w:rFonts w:ascii="Times New Roman" w:hAnsi="Times New Roman" w:cs="Times New Roman"/>
          <w:sz w:val="28"/>
          <w:szCs w:val="28"/>
        </w:rPr>
      </w:pPr>
      <w:r w:rsidRPr="008F7EEC">
        <w:rPr>
          <w:rFonts w:ascii="Times New Roman" w:hAnsi="Times New Roman" w:cs="Times New Roman"/>
          <w:sz w:val="28"/>
          <w:szCs w:val="28"/>
        </w:rPr>
        <w:t>Der er brikker på alle yderdøre – undtagen døren ved læsserampen.</w:t>
      </w:r>
    </w:p>
    <w:p w14:paraId="4D8DCD47" w14:textId="77777777" w:rsidR="00551BD4" w:rsidRPr="008F7EEC" w:rsidRDefault="00551BD4">
      <w:pPr>
        <w:rPr>
          <w:rFonts w:ascii="Times New Roman" w:hAnsi="Times New Roman" w:cs="Times New Roman"/>
          <w:sz w:val="28"/>
          <w:szCs w:val="28"/>
        </w:rPr>
      </w:pPr>
      <w:r w:rsidRPr="008F7EEC">
        <w:rPr>
          <w:rFonts w:ascii="Times New Roman" w:hAnsi="Times New Roman" w:cs="Times New Roman"/>
          <w:sz w:val="28"/>
          <w:szCs w:val="28"/>
        </w:rPr>
        <w:t>De skal alle tages på begge runderinger.</w:t>
      </w:r>
    </w:p>
    <w:p w14:paraId="5409017F" w14:textId="77777777" w:rsidR="00551BD4" w:rsidRPr="008F7EEC" w:rsidRDefault="00551BD4">
      <w:pPr>
        <w:rPr>
          <w:rFonts w:ascii="Times New Roman" w:hAnsi="Times New Roman" w:cs="Times New Roman"/>
          <w:sz w:val="28"/>
          <w:szCs w:val="28"/>
        </w:rPr>
      </w:pPr>
      <w:r w:rsidRPr="008F7EEC">
        <w:rPr>
          <w:rFonts w:ascii="Times New Roman" w:hAnsi="Times New Roman" w:cs="Times New Roman"/>
          <w:sz w:val="28"/>
          <w:szCs w:val="28"/>
        </w:rPr>
        <w:t>Start med at gå rundt om huset og kontrollere yderdøre. HUSK. Yderdørene skal KUN kontrolleres udefra (der er alarm på).</w:t>
      </w:r>
    </w:p>
    <w:p w14:paraId="788B43C5" w14:textId="77777777" w:rsidR="00551BD4" w:rsidRPr="008F7EEC" w:rsidRDefault="00551BD4">
      <w:pPr>
        <w:rPr>
          <w:rFonts w:ascii="Times New Roman" w:hAnsi="Times New Roman" w:cs="Times New Roman"/>
          <w:sz w:val="28"/>
          <w:szCs w:val="28"/>
        </w:rPr>
      </w:pPr>
      <w:r w:rsidRPr="008F7EEC">
        <w:rPr>
          <w:rFonts w:ascii="Times New Roman" w:hAnsi="Times New Roman" w:cs="Times New Roman"/>
          <w:sz w:val="28"/>
          <w:szCs w:val="28"/>
        </w:rPr>
        <w:t>Gå ind via cykelkælderen (Brik og kode), hvor den indvendige rundering starter og følg den gule streg på plantegningerne. Alle rum skal kontrolleres og alle døre skal være låst.</w:t>
      </w:r>
    </w:p>
    <w:p w14:paraId="11B3C638" w14:textId="77777777" w:rsidR="006765CC" w:rsidRPr="008F7EEC" w:rsidRDefault="008F7EEC">
      <w:pPr>
        <w:rPr>
          <w:rFonts w:ascii="Times New Roman" w:hAnsi="Times New Roman" w:cs="Times New Roman"/>
          <w:sz w:val="28"/>
          <w:szCs w:val="28"/>
        </w:rPr>
      </w:pPr>
      <w:r w:rsidRPr="008F7EEC">
        <w:rPr>
          <w:rFonts w:ascii="Times New Roman" w:hAnsi="Times New Roman" w:cs="Times New Roman"/>
          <w:sz w:val="28"/>
          <w:szCs w:val="28"/>
        </w:rPr>
        <w:t>Vær opmærksom på, at ALLE døre med Salto-låse skal være låst når i har været forbi!</w:t>
      </w:r>
    </w:p>
    <w:p w14:paraId="38C80A51" w14:textId="77777777" w:rsidR="00FD1326" w:rsidRDefault="00FD1326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>Runderingen må tidligst startes klokken 19 på hverdage og klokken 16 i weekenden, da der er timer på nogle af dørlåsene.</w:t>
      </w:r>
    </w:p>
    <w:p w14:paraId="6D409333" w14:textId="77777777" w:rsidR="008F7EEC" w:rsidRDefault="008F7EEC">
      <w:pPr>
        <w:rPr>
          <w:rFonts w:ascii="Times New Roman" w:hAnsi="Times New Roman" w:cs="Times New Roman"/>
          <w:sz w:val="28"/>
          <w:szCs w:val="28"/>
        </w:rPr>
      </w:pPr>
      <w:r w:rsidRPr="008F7EE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Hvis dørlåsen ikke blinker rødt til sidst, er den åben og skal låses ved at køre brikken over en gang til. </w:t>
      </w:r>
      <w:r w:rsidRPr="008F7EEC">
        <w:rPr>
          <w:rFonts w:ascii="Times New Roman" w:hAnsi="Times New Roman" w:cs="Times New Roman"/>
          <w:sz w:val="28"/>
          <w:szCs w:val="28"/>
          <w:highlight w:val="yellow"/>
        </w:rPr>
        <w:t>Døre, der ikke låser automatisk, er markeret med krydser på de små kort.</w:t>
      </w:r>
    </w:p>
    <w:p w14:paraId="615BFA32" w14:textId="77777777" w:rsidR="008F7EEC" w:rsidRDefault="008F7EEC">
      <w:pPr>
        <w:rPr>
          <w:rFonts w:ascii="Times New Roman" w:hAnsi="Times New Roman" w:cs="Times New Roman"/>
          <w:sz w:val="28"/>
          <w:szCs w:val="28"/>
        </w:rPr>
      </w:pPr>
    </w:p>
    <w:p w14:paraId="209A34F2" w14:textId="77777777" w:rsidR="008F7EEC" w:rsidRPr="00FD1326" w:rsidRDefault="008F7EEC">
      <w:pPr>
        <w:rPr>
          <w:rFonts w:ascii="Times New Roman" w:hAnsi="Times New Roman" w:cs="Times New Roman"/>
          <w:vanish/>
          <w:specVanish/>
        </w:rPr>
      </w:pPr>
      <w:r>
        <w:rPr>
          <w:rFonts w:ascii="Times New Roman" w:hAnsi="Times New Roman" w:cs="Times New Roman"/>
          <w:sz w:val="28"/>
          <w:szCs w:val="28"/>
        </w:rPr>
        <w:t>Vigtigt! 3. sal skal ikke runderes!</w:t>
      </w:r>
      <w:r w:rsidR="00FD1326">
        <w:rPr>
          <w:rFonts w:ascii="Times New Roman" w:hAnsi="Times New Roman" w:cs="Times New Roman"/>
          <w:sz w:val="28"/>
          <w:szCs w:val="28"/>
        </w:rPr>
        <w:br/>
      </w:r>
      <w:r w:rsidR="00FD1326" w:rsidRPr="00FD1326">
        <w:rPr>
          <w:rFonts w:ascii="Times New Roman" w:hAnsi="Times New Roman" w:cs="Times New Roman"/>
        </w:rPr>
        <w:t>(</w:t>
      </w:r>
      <w:r w:rsidR="00FD1326">
        <w:rPr>
          <w:rFonts w:ascii="Times New Roman" w:hAnsi="Times New Roman" w:cs="Times New Roman"/>
        </w:rPr>
        <w:t>Men v</w:t>
      </w:r>
      <w:r w:rsidRPr="00FD1326">
        <w:rPr>
          <w:rFonts w:ascii="Times New Roman" w:hAnsi="Times New Roman" w:cs="Times New Roman"/>
        </w:rPr>
        <w:t>i har en nøgle til fordøren, som kan bruges i nødstilfælde.</w:t>
      </w:r>
    </w:p>
    <w:p w14:paraId="56EDE727" w14:textId="77777777" w:rsidR="008F7EEC" w:rsidRPr="00FD1326" w:rsidRDefault="00FD1326">
      <w:pPr>
        <w:rPr>
          <w:rFonts w:ascii="Times New Roman" w:hAnsi="Times New Roman" w:cs="Times New Roman"/>
          <w:vanish/>
          <w:specVanish/>
        </w:rPr>
      </w:pPr>
      <w:r w:rsidRPr="00FD1326">
        <w:rPr>
          <w:rFonts w:ascii="Times New Roman" w:hAnsi="Times New Roman" w:cs="Times New Roman"/>
        </w:rPr>
        <w:t xml:space="preserve"> </w:t>
      </w:r>
      <w:r w:rsidR="008F7EEC" w:rsidRPr="00FD1326">
        <w:rPr>
          <w:rFonts w:ascii="Times New Roman" w:hAnsi="Times New Roman" w:cs="Times New Roman"/>
        </w:rPr>
        <w:t>Vi har ikke alarmkode til etagen.</w:t>
      </w:r>
    </w:p>
    <w:p w14:paraId="7FC9A8B1" w14:textId="77777777" w:rsidR="008F7EEC" w:rsidRPr="00FD1326" w:rsidRDefault="00FD1326">
      <w:pPr>
        <w:rPr>
          <w:rFonts w:ascii="Times New Roman" w:hAnsi="Times New Roman" w:cs="Times New Roman"/>
          <w:b/>
          <w:vanish/>
          <w:specVanish/>
        </w:rPr>
      </w:pPr>
      <w:r w:rsidRPr="00FD1326">
        <w:rPr>
          <w:rFonts w:ascii="Times New Roman" w:hAnsi="Times New Roman" w:cs="Times New Roman"/>
          <w:b/>
        </w:rPr>
        <w:t xml:space="preserve"> </w:t>
      </w:r>
    </w:p>
    <w:p w14:paraId="76599338" w14:textId="77777777" w:rsidR="00FD1326" w:rsidRPr="00FD1326" w:rsidRDefault="00FD1326">
      <w:pPr>
        <w:rPr>
          <w:rFonts w:ascii="Times New Roman" w:hAnsi="Times New Roman" w:cs="Times New Roman"/>
          <w:vanish/>
          <w:specVanish/>
        </w:rPr>
      </w:pPr>
      <w:r w:rsidRPr="00FD1326">
        <w:rPr>
          <w:rFonts w:ascii="Times New Roman" w:hAnsi="Times New Roman" w:cs="Times New Roman"/>
        </w:rPr>
        <w:t xml:space="preserve"> </w:t>
      </w:r>
    </w:p>
    <w:p w14:paraId="6571D489" w14:textId="77777777" w:rsidR="00FD1326" w:rsidRPr="00FD1326" w:rsidRDefault="00FD1326" w:rsidP="00FD1326">
      <w:pPr>
        <w:rPr>
          <w:rFonts w:ascii="Times New Roman" w:hAnsi="Times New Roman" w:cs="Times New Roman"/>
          <w:vanish/>
          <w:specVanish/>
        </w:rPr>
      </w:pPr>
    </w:p>
    <w:p w14:paraId="5AF37C16" w14:textId="77777777" w:rsidR="008F7EEC" w:rsidRPr="00FD1326" w:rsidRDefault="00FD1326" w:rsidP="00FD1326">
      <w:pPr>
        <w:rPr>
          <w:rFonts w:ascii="Times New Roman" w:hAnsi="Times New Roman" w:cs="Times New Roman"/>
        </w:rPr>
      </w:pPr>
      <w:r w:rsidRPr="00FD1326">
        <w:rPr>
          <w:rFonts w:ascii="Times New Roman" w:hAnsi="Times New Roman" w:cs="Times New Roman"/>
        </w:rPr>
        <w:t xml:space="preserve"> )</w:t>
      </w:r>
    </w:p>
    <w:sectPr w:rsidR="008F7EEC" w:rsidRPr="00FD132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D4"/>
    <w:rsid w:val="00442D32"/>
    <w:rsid w:val="00551BD4"/>
    <w:rsid w:val="006765CC"/>
    <w:rsid w:val="00880EC5"/>
    <w:rsid w:val="008F7EEC"/>
    <w:rsid w:val="00F01E3B"/>
    <w:rsid w:val="00FD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C380"/>
  <w15:chartTrackingRefBased/>
  <w15:docId w15:val="{A239EC2E-DB7A-4523-BC0A-9AF437BA0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70F5D5B1-96E1-42B6-917A-D4C02E0132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C0AFAC-BC28-43E6-A7B7-726CF5445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BE54FA-48D6-4E45-B16E-3B286F22CCB1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134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BT. Pedersen</dc:creator>
  <cp:keywords/>
  <dc:description/>
  <cp:lastModifiedBy>Benny Jacobsen</cp:lastModifiedBy>
  <cp:revision>2</cp:revision>
  <dcterms:created xsi:type="dcterms:W3CDTF">2019-08-20T00:28:00Z</dcterms:created>
  <dcterms:modified xsi:type="dcterms:W3CDTF">2025-10-22T09:23:00Z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21115500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TaxCatchAll">
    <vt:lpwstr/>
  </property>
  <property fmtid="{D5CDD505-2E9C-101B-9397-08002B2CF9AE}" pid="14" name="j2c2601e249f4d2993f2fcc4fe83f7c1">
    <vt:lpwstr/>
  </property>
  <property fmtid="{D5CDD505-2E9C-101B-9397-08002B2CF9AE}" pid="15" name="Sensitivity">
    <vt:lpwstr/>
  </property>
</Properties>
</file>