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2BA418" w14:textId="77777777" w:rsidR="00F819D5" w:rsidRPr="00F819D5" w:rsidRDefault="00F819D5" w:rsidP="00F819D5">
      <w:pPr>
        <w:spacing w:after="0" w:line="240" w:lineRule="auto"/>
        <w:outlineLvl w:val="3"/>
        <w:rPr>
          <w:rFonts w:ascii="Georgia" w:eastAsia="Times New Roman" w:hAnsi="Georgia" w:cs="Times New Roman"/>
          <w:b/>
          <w:bCs/>
          <w:sz w:val="24"/>
          <w:szCs w:val="24"/>
        </w:rPr>
      </w:pPr>
      <w:r w:rsidRPr="00F819D5">
        <w:rPr>
          <w:rFonts w:ascii="Georgia" w:eastAsia="Times New Roman" w:hAnsi="Georgia" w:cs="Times New Roman"/>
          <w:b/>
          <w:bCs/>
          <w:sz w:val="24"/>
          <w:szCs w:val="24"/>
        </w:rPr>
        <w:t>Layout Views</w:t>
      </w:r>
    </w:p>
    <w:p w14:paraId="1D431B2A" w14:textId="77777777" w:rsidR="00F819D5" w:rsidRPr="00F819D5" w:rsidRDefault="00F819D5" w:rsidP="00F819D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F819D5">
        <w:rPr>
          <w:rFonts w:ascii="Georgia" w:eastAsia="Times New Roman" w:hAnsi="Georgia" w:cs="Times New Roman"/>
          <w:sz w:val="24"/>
          <w:szCs w:val="24"/>
        </w:rPr>
        <w:t>Layout View is a web page (.cshtml) that is responsible for containing presentation logic template (commonly the html template with header, sidebar, footer etc.)</w:t>
      </w:r>
    </w:p>
    <w:p w14:paraId="3275EA0F" w14:textId="77777777" w:rsidR="00F819D5" w:rsidRPr="00F819D5" w:rsidRDefault="00F819D5" w:rsidP="00F819D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</w:p>
    <w:p w14:paraId="70A10615" w14:textId="7938E8A2" w:rsidR="00F819D5" w:rsidRPr="00F819D5" w:rsidRDefault="00F819D5" w:rsidP="00F819D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F819D5">
        <w:rPr>
          <w:rFonts w:ascii="Georgia" w:eastAsia="Times New Roman" w:hAnsi="Georgia" w:cs="Times New Roman"/>
          <w:noProof/>
          <w:sz w:val="24"/>
          <w:szCs w:val="24"/>
        </w:rPr>
        <w:drawing>
          <wp:inline distT="0" distB="0" distL="0" distR="0" wp14:anchorId="6C2424A3" wp14:editId="5AB552DE">
            <wp:extent cx="5943600" cy="2387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8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733C27" w14:textId="77777777" w:rsidR="00F819D5" w:rsidRPr="00F819D5" w:rsidRDefault="00F819D5" w:rsidP="00F819D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</w:p>
    <w:p w14:paraId="1BD78CFF" w14:textId="77777777" w:rsidR="00F819D5" w:rsidRPr="00F819D5" w:rsidRDefault="00F819D5" w:rsidP="00F819D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</w:p>
    <w:p w14:paraId="3748CA9C" w14:textId="77777777" w:rsidR="00F819D5" w:rsidRPr="00F819D5" w:rsidRDefault="00F819D5" w:rsidP="00F819D5">
      <w:pPr>
        <w:spacing w:after="0" w:line="240" w:lineRule="auto"/>
        <w:outlineLvl w:val="3"/>
        <w:rPr>
          <w:rFonts w:ascii="Georgia" w:eastAsia="Times New Roman" w:hAnsi="Georgia" w:cs="Times New Roman"/>
          <w:b/>
          <w:bCs/>
          <w:sz w:val="24"/>
          <w:szCs w:val="24"/>
        </w:rPr>
      </w:pPr>
      <w:r w:rsidRPr="00F819D5">
        <w:rPr>
          <w:rFonts w:ascii="Georgia" w:eastAsia="Times New Roman" w:hAnsi="Georgia" w:cs="Times New Roman"/>
          <w:b/>
          <w:bCs/>
          <w:sz w:val="24"/>
          <w:szCs w:val="24"/>
        </w:rPr>
        <w:t>Order of Views Execution</w:t>
      </w:r>
    </w:p>
    <w:p w14:paraId="7E919072" w14:textId="3FDF8FEC" w:rsidR="00F819D5" w:rsidRPr="00F819D5" w:rsidRDefault="00F819D5" w:rsidP="00F819D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F819D5">
        <w:rPr>
          <w:rFonts w:ascii="Georgia" w:eastAsia="Times New Roman" w:hAnsi="Georgia" w:cs="Times New Roman"/>
          <w:noProof/>
          <w:sz w:val="24"/>
          <w:szCs w:val="24"/>
        </w:rPr>
        <w:drawing>
          <wp:inline distT="0" distB="0" distL="0" distR="0" wp14:anchorId="419E8371" wp14:editId="3FBC8FA5">
            <wp:extent cx="5469255" cy="4597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9255" cy="459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5F5416" w14:textId="77777777" w:rsidR="00F819D5" w:rsidRPr="00F819D5" w:rsidRDefault="00F819D5" w:rsidP="00F819D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</w:p>
    <w:p w14:paraId="31298E69" w14:textId="52727D80" w:rsidR="00F819D5" w:rsidRPr="00F819D5" w:rsidRDefault="00F819D5" w:rsidP="00F819D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F819D5">
        <w:rPr>
          <w:rFonts w:ascii="Georgia" w:eastAsia="Times New Roman" w:hAnsi="Georgia" w:cs="Times New Roman"/>
          <w:noProof/>
          <w:sz w:val="24"/>
          <w:szCs w:val="24"/>
        </w:rPr>
        <w:drawing>
          <wp:inline distT="0" distB="0" distL="0" distR="0" wp14:anchorId="79255433" wp14:editId="57FAFAC0">
            <wp:extent cx="5943600" cy="47605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60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491163" w14:textId="77777777" w:rsidR="00F819D5" w:rsidRPr="00F819D5" w:rsidRDefault="00F819D5" w:rsidP="00F819D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</w:p>
    <w:p w14:paraId="682CC221" w14:textId="77777777" w:rsidR="00F819D5" w:rsidRPr="00F819D5" w:rsidRDefault="00F819D5" w:rsidP="00F819D5">
      <w:pPr>
        <w:spacing w:after="0" w:line="240" w:lineRule="auto"/>
        <w:outlineLvl w:val="3"/>
        <w:rPr>
          <w:rFonts w:ascii="Georgia" w:eastAsia="Times New Roman" w:hAnsi="Georgia" w:cs="Times New Roman"/>
          <w:b/>
          <w:bCs/>
          <w:sz w:val="24"/>
          <w:szCs w:val="24"/>
        </w:rPr>
      </w:pPr>
      <w:r w:rsidRPr="00F819D5">
        <w:rPr>
          <w:rFonts w:ascii="Georgia" w:eastAsia="Times New Roman" w:hAnsi="Georgia" w:cs="Times New Roman"/>
          <w:b/>
          <w:bCs/>
          <w:sz w:val="24"/>
          <w:szCs w:val="24"/>
        </w:rPr>
        <w:t>Layout Views</w:t>
      </w:r>
    </w:p>
    <w:p w14:paraId="18204A8D" w14:textId="77777777" w:rsidR="00F819D5" w:rsidRPr="00F819D5" w:rsidRDefault="00F819D5" w:rsidP="00F819D5">
      <w:pPr>
        <w:numPr>
          <w:ilvl w:val="0"/>
          <w:numId w:val="1"/>
        </w:num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F819D5">
        <w:rPr>
          <w:rFonts w:ascii="Georgia" w:eastAsia="Times New Roman" w:hAnsi="Georgia" w:cs="Times New Roman"/>
          <w:sz w:val="24"/>
          <w:szCs w:val="24"/>
        </w:rPr>
        <w:t>The @RenderBody() method presents only in layout view to represent the place where exactly the content from the view has to be rendered.</w:t>
      </w:r>
    </w:p>
    <w:p w14:paraId="29D8BF8B" w14:textId="77777777" w:rsidR="00F819D5" w:rsidRPr="00F819D5" w:rsidRDefault="00F819D5" w:rsidP="00F819D5">
      <w:pPr>
        <w:numPr>
          <w:ilvl w:val="0"/>
          <w:numId w:val="1"/>
        </w:num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F819D5">
        <w:rPr>
          <w:rFonts w:ascii="Georgia" w:eastAsia="Times New Roman" w:hAnsi="Georgia" w:cs="Times New Roman"/>
          <w:sz w:val="24"/>
          <w:szCs w:val="24"/>
        </w:rPr>
        <w:t>The "Layout" property of the view specifies path of the layout view.</w:t>
      </w:r>
    </w:p>
    <w:p w14:paraId="7B38F36F" w14:textId="77777777" w:rsidR="00F819D5" w:rsidRPr="00F819D5" w:rsidRDefault="00F819D5" w:rsidP="00F819D5">
      <w:pPr>
        <w:numPr>
          <w:ilvl w:val="0"/>
          <w:numId w:val="1"/>
        </w:num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F819D5">
        <w:rPr>
          <w:rFonts w:ascii="Georgia" w:eastAsia="Times New Roman" w:hAnsi="Georgia" w:cs="Times New Roman"/>
          <w:sz w:val="24"/>
          <w:szCs w:val="24"/>
        </w:rPr>
        <w:t>It can be dynamically set in the view.</w:t>
      </w:r>
    </w:p>
    <w:p w14:paraId="52DFF584" w14:textId="77777777" w:rsidR="00F819D5" w:rsidRPr="00F819D5" w:rsidRDefault="00F819D5" w:rsidP="00F819D5">
      <w:pPr>
        <w:numPr>
          <w:ilvl w:val="0"/>
          <w:numId w:val="1"/>
        </w:num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F819D5">
        <w:rPr>
          <w:rFonts w:ascii="Georgia" w:eastAsia="Times New Roman" w:hAnsi="Georgia" w:cs="Times New Roman"/>
          <w:sz w:val="24"/>
          <w:szCs w:val="24"/>
        </w:rPr>
        <w:t>Both View and Layout View shares the same ViewData object.</w:t>
      </w:r>
    </w:p>
    <w:p w14:paraId="74DA9D18" w14:textId="77777777" w:rsidR="00F819D5" w:rsidRPr="00F819D5" w:rsidRDefault="00F819D5" w:rsidP="00F819D5">
      <w:pPr>
        <w:numPr>
          <w:ilvl w:val="0"/>
          <w:numId w:val="1"/>
        </w:num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F819D5">
        <w:rPr>
          <w:rFonts w:ascii="Georgia" w:eastAsia="Times New Roman" w:hAnsi="Georgia" w:cs="Times New Roman"/>
          <w:sz w:val="24"/>
          <w:szCs w:val="24"/>
        </w:rPr>
        <w:t>So it is possible to send data from view to layout, since the view executes first.</w:t>
      </w:r>
    </w:p>
    <w:p w14:paraId="01C9A140" w14:textId="77777777" w:rsidR="00F819D5" w:rsidRPr="00F819D5" w:rsidRDefault="00F819D5" w:rsidP="00F819D5">
      <w:pPr>
        <w:numPr>
          <w:ilvl w:val="0"/>
          <w:numId w:val="1"/>
        </w:num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F819D5">
        <w:rPr>
          <w:rFonts w:ascii="Georgia" w:eastAsia="Times New Roman" w:hAnsi="Georgia" w:cs="Times New Roman"/>
          <w:sz w:val="24"/>
          <w:szCs w:val="24"/>
        </w:rPr>
        <w:t>The css files / js files imported in layout view will be applicable to view also, because the content of view will be merged into the layout view at run time.</w:t>
      </w:r>
    </w:p>
    <w:p w14:paraId="3FDAFED6" w14:textId="77777777" w:rsidR="007E20F2" w:rsidRPr="00F819D5" w:rsidRDefault="007E20F2">
      <w:pPr>
        <w:rPr>
          <w:rFonts w:ascii="Georgia" w:hAnsi="Georgia"/>
          <w:sz w:val="24"/>
          <w:szCs w:val="24"/>
        </w:rPr>
      </w:pPr>
    </w:p>
    <w:sectPr w:rsidR="007E20F2" w:rsidRPr="00F81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961FFE"/>
    <w:multiLevelType w:val="multilevel"/>
    <w:tmpl w:val="30D25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9D5"/>
    <w:rsid w:val="007E20F2"/>
    <w:rsid w:val="00F81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9A099E"/>
  <w15:chartTrackingRefBased/>
  <w15:docId w15:val="{CD500208-E08F-47D8-8394-3BBD20D17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F819D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F819D5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F819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238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34542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12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115</Words>
  <Characters>656</Characters>
  <Application>Microsoft Office Word</Application>
  <DocSecurity>0</DocSecurity>
  <Lines>5</Lines>
  <Paragraphs>1</Paragraphs>
  <ScaleCrop>false</ScaleCrop>
  <Company/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MalikAhmedAli</dc:creator>
  <cp:keywords/>
  <dc:description/>
  <cp:lastModifiedBy>MalikAhmedAli</cp:lastModifiedBy>
  <cp:revision>1</cp:revision>
  <dcterms:created xsi:type="dcterms:W3CDTF">2025-01-06T10:59:00Z</dcterms:created>
  <dcterms:modified xsi:type="dcterms:W3CDTF">2025-01-06T11:00:00Z</dcterms:modified>
</cp:coreProperties>
</file>