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E045B" w14:textId="188E936D" w:rsidR="000A26C8" w:rsidRPr="0012487D" w:rsidRDefault="000A26C8" w:rsidP="005076B8">
      <w:pPr>
        <w:spacing w:after="60" w:line="240" w:lineRule="auto"/>
        <w:rPr>
          <w:rFonts w:eastAsia="Arial" w:cstheme="minorHAnsi"/>
          <w:b/>
        </w:rPr>
      </w:pPr>
      <w:r w:rsidRPr="0012487D">
        <w:rPr>
          <w:rFonts w:eastAsia="Arial" w:cstheme="minorHAnsi"/>
          <w:b/>
        </w:rPr>
        <w:t xml:space="preserve">Christian Lungescu </w:t>
      </w:r>
      <w:r w:rsidR="00CA6689" w:rsidRPr="0012487D">
        <w:rPr>
          <w:rFonts w:eastAsia="Arial" w:cstheme="minorHAnsi"/>
          <w:b/>
        </w:rPr>
        <w:t>(</w:t>
      </w:r>
      <w:r w:rsidRPr="0012487D">
        <w:rPr>
          <w:rFonts w:eastAsia="Arial" w:cstheme="minorHAnsi"/>
          <w:b/>
        </w:rPr>
        <w:t>20079725)</w:t>
      </w:r>
    </w:p>
    <w:p w14:paraId="21EB307A" w14:textId="2AF76C1D" w:rsidR="00DD7CFF" w:rsidRPr="0012487D" w:rsidRDefault="000A26C8" w:rsidP="005076B8">
      <w:pPr>
        <w:spacing w:after="60" w:line="240" w:lineRule="auto"/>
        <w:rPr>
          <w:rFonts w:eastAsia="Arial" w:cstheme="minorHAnsi"/>
          <w:b/>
        </w:rPr>
      </w:pPr>
      <w:r w:rsidRPr="0012487D">
        <w:rPr>
          <w:rFonts w:eastAsia="Arial" w:cstheme="minorHAnsi"/>
          <w:b/>
        </w:rPr>
        <w:t>Malik Abada (20173066)</w:t>
      </w:r>
    </w:p>
    <w:p w14:paraId="1566BAF5" w14:textId="54CB57E4" w:rsidR="004E6750" w:rsidRPr="0012487D" w:rsidRDefault="008E3EC1" w:rsidP="005076B8">
      <w:pPr>
        <w:spacing w:after="60" w:line="240" w:lineRule="auto"/>
        <w:jc w:val="center"/>
        <w:rPr>
          <w:rFonts w:eastAsia="Arial" w:cstheme="minorHAnsi"/>
          <w:b/>
        </w:rPr>
      </w:pPr>
      <w:r w:rsidRPr="0012487D">
        <w:rPr>
          <w:rFonts w:eastAsia="Arial" w:cstheme="minorHAnsi"/>
          <w:b/>
        </w:rPr>
        <w:t xml:space="preserve">TP3 </w:t>
      </w:r>
      <w:r w:rsidR="00E62BA2" w:rsidRPr="0012487D">
        <w:rPr>
          <w:rFonts w:eastAsia="Arial" w:cstheme="minorHAnsi"/>
          <w:b/>
        </w:rPr>
        <w:t>du cours</w:t>
      </w:r>
      <w:r w:rsidR="7A267498" w:rsidRPr="0012487D">
        <w:rPr>
          <w:rFonts w:eastAsia="Arial" w:cstheme="minorHAnsi"/>
          <w:b/>
        </w:rPr>
        <w:t xml:space="preserve"> IFT</w:t>
      </w:r>
      <w:r w:rsidR="00DD7CFF" w:rsidRPr="0012487D">
        <w:rPr>
          <w:rFonts w:eastAsia="Arial" w:cstheme="minorHAnsi"/>
          <w:b/>
        </w:rPr>
        <w:t>-3913</w:t>
      </w:r>
    </w:p>
    <w:p w14:paraId="3D971329" w14:textId="77777777" w:rsidR="005076B8" w:rsidRPr="0012487D" w:rsidRDefault="005076B8" w:rsidP="005076B8">
      <w:pPr>
        <w:spacing w:after="60" w:line="240" w:lineRule="auto"/>
        <w:jc w:val="center"/>
        <w:rPr>
          <w:rFonts w:eastAsia="Arial" w:cstheme="minorHAnsi"/>
          <w:b/>
        </w:rPr>
      </w:pPr>
    </w:p>
    <w:p w14:paraId="7EE13FEF" w14:textId="316E5D5F" w:rsidR="000A26C8" w:rsidRPr="0012487D" w:rsidRDefault="181C5A8F" w:rsidP="00844320">
      <w:pPr>
        <w:rPr>
          <w:rFonts w:eastAsia="Arial"/>
          <w:sz w:val="18"/>
          <w:szCs w:val="18"/>
        </w:rPr>
      </w:pPr>
      <w:r w:rsidRPr="0012487D">
        <w:rPr>
          <w:rFonts w:eastAsia="Arial"/>
          <w:b/>
          <w:sz w:val="18"/>
          <w:szCs w:val="18"/>
        </w:rPr>
        <w:t>T</w:t>
      </w:r>
      <w:r w:rsidR="000A26C8" w:rsidRPr="0012487D">
        <w:rPr>
          <w:rFonts w:eastAsia="Arial"/>
          <w:b/>
          <w:sz w:val="18"/>
          <w:szCs w:val="18"/>
        </w:rPr>
        <w:t>ache 1 :</w:t>
      </w:r>
      <w:r w:rsidRPr="0012487D">
        <w:rPr>
          <w:rFonts w:eastAsia="Arial"/>
          <w:b/>
          <w:sz w:val="18"/>
          <w:szCs w:val="18"/>
        </w:rPr>
        <w:t xml:space="preserve"> </w:t>
      </w:r>
      <w:r w:rsidR="008A3018" w:rsidRPr="0012487D">
        <w:rPr>
          <w:rFonts w:eastAsia="Arial"/>
          <w:b/>
          <w:sz w:val="18"/>
          <w:szCs w:val="18"/>
        </w:rPr>
        <w:t xml:space="preserve"> </w:t>
      </w:r>
      <w:r w:rsidRPr="0012487D">
        <w:rPr>
          <w:rFonts w:eastAsia="Arial"/>
          <w:b/>
          <w:sz w:val="18"/>
          <w:szCs w:val="18"/>
        </w:rPr>
        <w:t>Visualis</w:t>
      </w:r>
      <w:r w:rsidR="00D164EA" w:rsidRPr="0012487D">
        <w:rPr>
          <w:rFonts w:eastAsia="Arial"/>
          <w:b/>
          <w:sz w:val="18"/>
          <w:szCs w:val="18"/>
        </w:rPr>
        <w:t>ation</w:t>
      </w:r>
      <w:r w:rsidRPr="0012487D">
        <w:rPr>
          <w:rFonts w:eastAsia="Arial"/>
          <w:b/>
          <w:sz w:val="18"/>
          <w:szCs w:val="18"/>
        </w:rPr>
        <w:t xml:space="preserve"> des métriques de l’échantillon en créant </w:t>
      </w:r>
      <w:r w:rsidR="00863A4E" w:rsidRPr="0012487D">
        <w:rPr>
          <w:rFonts w:eastAsia="Arial"/>
          <w:b/>
          <w:sz w:val="18"/>
          <w:szCs w:val="18"/>
        </w:rPr>
        <w:t>d</w:t>
      </w:r>
      <w:r w:rsidRPr="0012487D">
        <w:rPr>
          <w:rFonts w:eastAsia="Arial"/>
          <w:b/>
          <w:sz w:val="18"/>
          <w:szCs w:val="18"/>
        </w:rPr>
        <w:t>es boites à moustaches</w:t>
      </w:r>
      <w:r w:rsidR="00863A4E" w:rsidRPr="0012487D">
        <w:rPr>
          <w:rFonts w:eastAsia="Arial"/>
          <w:b/>
          <w:sz w:val="18"/>
          <w:szCs w:val="18"/>
        </w:rPr>
        <w:t xml:space="preserve"> </w:t>
      </w:r>
      <w:r w:rsidRPr="0012487D">
        <w:rPr>
          <w:rFonts w:eastAsia="Arial"/>
          <w:b/>
          <w:sz w:val="18"/>
          <w:szCs w:val="18"/>
        </w:rPr>
        <w:t xml:space="preserve">et </w:t>
      </w:r>
      <w:r w:rsidR="728ABCC0" w:rsidRPr="0012487D">
        <w:rPr>
          <w:rFonts w:eastAsia="Arial"/>
          <w:b/>
          <w:bCs/>
          <w:sz w:val="18"/>
          <w:szCs w:val="18"/>
        </w:rPr>
        <w:t>description</w:t>
      </w:r>
      <w:r w:rsidRPr="0012487D">
        <w:rPr>
          <w:rFonts w:eastAsia="Arial"/>
          <w:b/>
          <w:sz w:val="18"/>
          <w:szCs w:val="18"/>
        </w:rPr>
        <w:t xml:space="preserve"> </w:t>
      </w:r>
      <w:r w:rsidR="00863A4E" w:rsidRPr="0012487D">
        <w:rPr>
          <w:rFonts w:eastAsia="Arial"/>
          <w:b/>
          <w:sz w:val="18"/>
          <w:szCs w:val="18"/>
        </w:rPr>
        <w:t>d</w:t>
      </w:r>
      <w:r w:rsidRPr="0012487D">
        <w:rPr>
          <w:rFonts w:eastAsia="Arial"/>
          <w:b/>
          <w:sz w:val="18"/>
          <w:szCs w:val="18"/>
        </w:rPr>
        <w:t>es distributions</w:t>
      </w:r>
      <w:r w:rsidR="19A7B967" w:rsidRPr="0012487D">
        <w:rPr>
          <w:rFonts w:eastAsia="Arial"/>
          <w:b/>
          <w:sz w:val="18"/>
          <w:szCs w:val="18"/>
        </w:rPr>
        <w:t>.</w:t>
      </w:r>
    </w:p>
    <w:p w14:paraId="02ED3E0D" w14:textId="56FE9EAA" w:rsidR="00C406FE" w:rsidRPr="0012487D" w:rsidRDefault="004E6750" w:rsidP="16BF2829">
      <w:pPr>
        <w:jc w:val="both"/>
        <w:rPr>
          <w:rFonts w:eastAsia="Arial"/>
          <w:sz w:val="18"/>
          <w:szCs w:val="18"/>
        </w:rPr>
      </w:pPr>
      <w:r w:rsidRPr="0012487D">
        <w:rPr>
          <w:rFonts w:eastAsia="Arial"/>
          <w:b/>
          <w:sz w:val="18"/>
          <w:szCs w:val="18"/>
        </w:rPr>
        <w:t>N</w:t>
      </w:r>
      <w:r w:rsidR="00C406FE" w:rsidRPr="0012487D">
        <w:rPr>
          <w:rFonts w:eastAsia="Arial"/>
          <w:b/>
          <w:sz w:val="18"/>
          <w:szCs w:val="18"/>
        </w:rPr>
        <w:t xml:space="preserve">otes pour la tache 1 : </w:t>
      </w:r>
      <w:r w:rsidR="00C406FE" w:rsidRPr="0012487D">
        <w:rPr>
          <w:rFonts w:eastAsia="Arial"/>
          <w:sz w:val="18"/>
          <w:szCs w:val="18"/>
        </w:rPr>
        <w:t xml:space="preserve">Nos valeurs de « boite </w:t>
      </w:r>
      <w:r w:rsidR="0077619D" w:rsidRPr="0012487D">
        <w:rPr>
          <w:rFonts w:eastAsia="Arial"/>
          <w:sz w:val="18"/>
          <w:szCs w:val="18"/>
        </w:rPr>
        <w:t>à</w:t>
      </w:r>
      <w:r w:rsidR="00C406FE" w:rsidRPr="0012487D">
        <w:rPr>
          <w:rFonts w:eastAsia="Arial"/>
          <w:sz w:val="18"/>
          <w:szCs w:val="18"/>
        </w:rPr>
        <w:t xml:space="preserve"> moustache » ont été calculé à l’aide d’un programme</w:t>
      </w:r>
      <w:r w:rsidR="00AF14CB" w:rsidRPr="0012487D">
        <w:rPr>
          <w:rFonts w:eastAsia="Arial"/>
          <w:sz w:val="18"/>
          <w:szCs w:val="18"/>
        </w:rPr>
        <w:t xml:space="preserve"> qu’on a écrit pour ce </w:t>
      </w:r>
      <w:r w:rsidR="00141FBA" w:rsidRPr="0012487D">
        <w:rPr>
          <w:rFonts w:eastAsia="Arial"/>
          <w:sz w:val="18"/>
          <w:szCs w:val="18"/>
        </w:rPr>
        <w:t>but (</w:t>
      </w:r>
      <w:r w:rsidR="00C634A1" w:rsidRPr="0012487D">
        <w:rPr>
          <w:rFonts w:eastAsia="Arial"/>
          <w:sz w:val="18"/>
          <w:szCs w:val="18"/>
        </w:rPr>
        <w:t xml:space="preserve">disponible dans le projet </w:t>
      </w:r>
      <w:r w:rsidR="00141FBA" w:rsidRPr="0012487D">
        <w:rPr>
          <w:rFonts w:eastAsia="Arial"/>
          <w:sz w:val="18"/>
          <w:szCs w:val="18"/>
        </w:rPr>
        <w:t>GitHub</w:t>
      </w:r>
      <w:r w:rsidR="00C634A1" w:rsidRPr="0012487D">
        <w:rPr>
          <w:rFonts w:eastAsia="Arial"/>
          <w:sz w:val="18"/>
          <w:szCs w:val="18"/>
        </w:rPr>
        <w:t xml:space="preserve"> et la remise)</w:t>
      </w:r>
      <w:r w:rsidR="00663A38" w:rsidRPr="0012487D">
        <w:rPr>
          <w:rFonts w:eastAsia="Arial"/>
          <w:sz w:val="18"/>
          <w:szCs w:val="18"/>
        </w:rPr>
        <w:t xml:space="preserve">. Tandis que </w:t>
      </w:r>
      <w:r w:rsidR="000772C5" w:rsidRPr="0012487D">
        <w:rPr>
          <w:rFonts w:eastAsia="Arial"/>
          <w:sz w:val="18"/>
          <w:szCs w:val="18"/>
        </w:rPr>
        <w:t>le diagramme a été géné</w:t>
      </w:r>
      <w:r w:rsidR="00C634A1" w:rsidRPr="0012487D">
        <w:rPr>
          <w:rFonts w:eastAsia="Arial"/>
          <w:sz w:val="18"/>
          <w:szCs w:val="18"/>
        </w:rPr>
        <w:t>ré</w:t>
      </w:r>
      <w:r w:rsidR="00AD65F7" w:rsidRPr="0012487D">
        <w:rPr>
          <w:rFonts w:eastAsia="Arial"/>
          <w:sz w:val="18"/>
          <w:szCs w:val="18"/>
        </w:rPr>
        <w:t xml:space="preserve"> par un le programme en</w:t>
      </w:r>
      <w:r w:rsidR="005E0BFB" w:rsidRPr="0012487D">
        <w:rPr>
          <w:rFonts w:eastAsia="Arial"/>
          <w:sz w:val="18"/>
          <w:szCs w:val="18"/>
        </w:rPr>
        <w:t xml:space="preserve"> ligne «</w:t>
      </w:r>
      <w:r w:rsidR="15DCD2C8" w:rsidRPr="0012487D">
        <w:rPr>
          <w:rFonts w:eastAsia="Arial"/>
          <w:sz w:val="18"/>
          <w:szCs w:val="18"/>
        </w:rPr>
        <w:t>Datatab</w:t>
      </w:r>
      <w:r w:rsidR="005E0BFB" w:rsidRPr="0012487D">
        <w:rPr>
          <w:rFonts w:eastAsia="Arial"/>
          <w:sz w:val="18"/>
          <w:szCs w:val="18"/>
        </w:rPr>
        <w:t>»</w:t>
      </w:r>
      <w:r w:rsidR="00DA6413" w:rsidRPr="0012487D">
        <w:rPr>
          <w:rFonts w:eastAsia="Arial"/>
          <w:sz w:val="18"/>
          <w:szCs w:val="18"/>
        </w:rPr>
        <w:t xml:space="preserve"> en fonction du data</w:t>
      </w:r>
      <w:r w:rsidR="00141FBA" w:rsidRPr="0012487D">
        <w:rPr>
          <w:rFonts w:eastAsia="Arial"/>
          <w:sz w:val="18"/>
          <w:szCs w:val="18"/>
        </w:rPr>
        <w:t xml:space="preserve"> </w:t>
      </w:r>
      <w:r w:rsidR="00DA6413" w:rsidRPr="0012487D">
        <w:rPr>
          <w:rFonts w:eastAsia="Arial"/>
          <w:sz w:val="18"/>
          <w:szCs w:val="18"/>
        </w:rPr>
        <w:t xml:space="preserve">set. </w:t>
      </w:r>
    </w:p>
    <w:tbl>
      <w:tblPr>
        <w:tblStyle w:val="TableGrid"/>
        <w:tblW w:w="0" w:type="auto"/>
        <w:tblLook w:val="04A0" w:firstRow="1" w:lastRow="0" w:firstColumn="1" w:lastColumn="0" w:noHBand="0" w:noVBand="1"/>
      </w:tblPr>
      <w:tblGrid>
        <w:gridCol w:w="9350"/>
      </w:tblGrid>
      <w:tr w:rsidR="005076B8" w:rsidRPr="0012487D" w14:paraId="7DE69030" w14:textId="77777777" w:rsidTr="005076B8">
        <w:tc>
          <w:tcPr>
            <w:tcW w:w="9350" w:type="dxa"/>
          </w:tcPr>
          <w:p w14:paraId="71AF267E" w14:textId="77777777" w:rsidR="005076B8" w:rsidRPr="0012487D" w:rsidRDefault="005076B8" w:rsidP="005076B8">
            <w:pPr>
              <w:rPr>
                <w:rFonts w:eastAsia="Arial" w:cstheme="minorHAnsi"/>
                <w:b/>
                <w:sz w:val="24"/>
                <w:szCs w:val="24"/>
              </w:rPr>
            </w:pPr>
            <w:r w:rsidRPr="0012487D">
              <w:rPr>
                <w:noProof/>
              </w:rPr>
              <w:drawing>
                <wp:anchor distT="0" distB="0" distL="114300" distR="114300" simplePos="0" relativeHeight="251658240" behindDoc="0" locked="0" layoutInCell="1" allowOverlap="1" wp14:anchorId="40344F0D" wp14:editId="102E8283">
                  <wp:simplePos x="0" y="0"/>
                  <wp:positionH relativeFrom="margin">
                    <wp:posOffset>-65405</wp:posOffset>
                  </wp:positionH>
                  <wp:positionV relativeFrom="paragraph">
                    <wp:posOffset>197485</wp:posOffset>
                  </wp:positionV>
                  <wp:extent cx="2774315" cy="1833245"/>
                  <wp:effectExtent l="0" t="0" r="6985" b="0"/>
                  <wp:wrapSquare wrapText="bothSides"/>
                  <wp:docPr id="1611465360" name="Picture 1611465360"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65360" name="Picture 1" descr="A graph with a bar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774315" cy="1833245"/>
                          </a:xfrm>
                          <a:prstGeom prst="rect">
                            <a:avLst/>
                          </a:prstGeom>
                        </pic:spPr>
                      </pic:pic>
                    </a:graphicData>
                  </a:graphic>
                  <wp14:sizeRelH relativeFrom="page">
                    <wp14:pctWidth>0</wp14:pctWidth>
                  </wp14:sizeRelH>
                  <wp14:sizeRelV relativeFrom="page">
                    <wp14:pctHeight>0</wp14:pctHeight>
                  </wp14:sizeRelV>
                </wp:anchor>
              </w:drawing>
            </w:r>
            <w:r w:rsidRPr="0012487D">
              <w:rPr>
                <w:rFonts w:eastAsia="Arial" w:cstheme="minorHAnsi"/>
                <w:b/>
                <w:sz w:val="24"/>
                <w:szCs w:val="24"/>
              </w:rPr>
              <w:t>Métrique “TLOC”</w:t>
            </w:r>
          </w:p>
          <w:p w14:paraId="6764A961" w14:textId="77777777" w:rsidR="005076B8" w:rsidRPr="0012487D" w:rsidRDefault="005076B8" w:rsidP="005076B8">
            <w:pPr>
              <w:jc w:val="both"/>
              <w:rPr>
                <w:noProof/>
              </w:rPr>
            </w:pPr>
          </w:p>
          <w:p w14:paraId="1BC2E6F3" w14:textId="040CDE50" w:rsidR="005076B8" w:rsidRPr="0012487D" w:rsidRDefault="005076B8" w:rsidP="005076B8">
            <w:pPr>
              <w:jc w:val="both"/>
              <w:rPr>
                <w:rFonts w:eastAsia="Arial"/>
                <w:sz w:val="18"/>
                <w:szCs w:val="18"/>
              </w:rPr>
            </w:pPr>
            <w:r w:rsidRPr="0012487D">
              <w:rPr>
                <w:rFonts w:eastAsia="Arial"/>
                <w:b/>
                <w:sz w:val="18"/>
                <w:szCs w:val="18"/>
              </w:rPr>
              <w:t>Description de base :</w:t>
            </w:r>
            <w:r w:rsidRPr="0012487D">
              <w:rPr>
                <w:rFonts w:eastAsia="Arial"/>
                <w:sz w:val="18"/>
                <w:szCs w:val="18"/>
              </w:rPr>
              <w:t xml:space="preserve"> En analysant les données de l’image de gauche, on remarque ici que 50% des classes “test” ont un nombre de </w:t>
            </w:r>
            <w:r w:rsidR="15DCD2C8" w:rsidRPr="0012487D">
              <w:rPr>
                <w:rFonts w:eastAsia="Arial"/>
                <w:sz w:val="18"/>
                <w:szCs w:val="18"/>
              </w:rPr>
              <w:t xml:space="preserve">lignes </w:t>
            </w:r>
            <w:r w:rsidRPr="0012487D">
              <w:rPr>
                <w:rFonts w:eastAsia="Arial"/>
                <w:sz w:val="18"/>
                <w:szCs w:val="18"/>
              </w:rPr>
              <w:t xml:space="preserve">(TLOC) entre 47 et 125 (“range” entre le quartile inferieur et supérieur). On remarque aussi que </w:t>
            </w:r>
            <w:r w:rsidRPr="0012487D">
              <w:rPr>
                <w:rFonts w:ascii="Cambria Math" w:eastAsia="Arial" w:hAnsi="Cambria Math" w:cs="Cambria Math"/>
                <w:sz w:val="18"/>
                <w:szCs w:val="18"/>
              </w:rPr>
              <w:t>∼</w:t>
            </w:r>
            <w:r w:rsidRPr="0012487D">
              <w:rPr>
                <w:rFonts w:eastAsia="Arial"/>
                <w:sz w:val="18"/>
                <w:szCs w:val="18"/>
              </w:rPr>
              <w:t xml:space="preserve"> 50% des classes “test” on un nombre de ligne inférieur à 83 et que l’autre </w:t>
            </w:r>
            <w:r w:rsidRPr="0012487D">
              <w:rPr>
                <w:rFonts w:ascii="Cambria Math" w:eastAsia="Arial" w:hAnsi="Cambria Math" w:cs="Cambria Math"/>
                <w:sz w:val="18"/>
                <w:szCs w:val="18"/>
              </w:rPr>
              <w:t>∼</w:t>
            </w:r>
            <w:r w:rsidRPr="0012487D">
              <w:rPr>
                <w:rFonts w:eastAsia="Arial"/>
                <w:sz w:val="18"/>
                <w:szCs w:val="18"/>
              </w:rPr>
              <w:t>50% a un nombre de ligne supérieur à 83.</w:t>
            </w:r>
          </w:p>
          <w:p w14:paraId="1F22C3A8" w14:textId="77777777" w:rsidR="005076B8" w:rsidRPr="0012487D" w:rsidRDefault="005076B8" w:rsidP="005076B8">
            <w:pPr>
              <w:jc w:val="both"/>
              <w:rPr>
                <w:noProof/>
                <w:sz w:val="18"/>
                <w:szCs w:val="18"/>
              </w:rPr>
            </w:pPr>
          </w:p>
          <w:p w14:paraId="13B8D388" w14:textId="77777777" w:rsidR="005076B8" w:rsidRPr="0012487D" w:rsidRDefault="005076B8" w:rsidP="005076B8">
            <w:pPr>
              <w:jc w:val="both"/>
              <w:rPr>
                <w:rFonts w:eastAsia="Arial" w:cstheme="minorHAnsi"/>
                <w:sz w:val="24"/>
                <w:szCs w:val="24"/>
              </w:rPr>
            </w:pPr>
          </w:p>
          <w:p w14:paraId="3497D788" w14:textId="77777777" w:rsidR="005076B8" w:rsidRPr="0012487D" w:rsidRDefault="005076B8" w:rsidP="005076B8">
            <w:pPr>
              <w:jc w:val="both"/>
              <w:rPr>
                <w:rFonts w:eastAsia="Arial" w:cstheme="minorHAnsi"/>
                <w:sz w:val="24"/>
                <w:szCs w:val="24"/>
              </w:rPr>
            </w:pPr>
          </w:p>
          <w:p w14:paraId="40545250" w14:textId="77777777" w:rsidR="005076B8" w:rsidRPr="0012487D" w:rsidRDefault="005076B8" w:rsidP="16BF2829">
            <w:pPr>
              <w:jc w:val="both"/>
              <w:rPr>
                <w:rFonts w:eastAsia="Arial" w:cstheme="minorHAnsi"/>
                <w:bCs/>
                <w:sz w:val="18"/>
                <w:szCs w:val="18"/>
              </w:rPr>
            </w:pPr>
          </w:p>
        </w:tc>
      </w:tr>
      <w:tr w:rsidR="005076B8" w:rsidRPr="0012487D" w14:paraId="74B62FB3" w14:textId="77777777" w:rsidTr="005076B8">
        <w:tc>
          <w:tcPr>
            <w:tcW w:w="9350" w:type="dxa"/>
          </w:tcPr>
          <w:p w14:paraId="66D02654" w14:textId="77777777" w:rsidR="005076B8" w:rsidRPr="0012487D" w:rsidRDefault="005076B8" w:rsidP="005076B8">
            <w:pPr>
              <w:rPr>
                <w:rFonts w:eastAsia="Arial" w:cstheme="minorHAnsi"/>
                <w:b/>
                <w:sz w:val="24"/>
                <w:szCs w:val="24"/>
              </w:rPr>
            </w:pPr>
            <w:r w:rsidRPr="0012487D">
              <w:rPr>
                <w:noProof/>
              </w:rPr>
              <w:drawing>
                <wp:anchor distT="0" distB="0" distL="114300" distR="114300" simplePos="0" relativeHeight="251658241" behindDoc="0" locked="0" layoutInCell="1" allowOverlap="1" wp14:anchorId="26361C55" wp14:editId="0060D068">
                  <wp:simplePos x="0" y="0"/>
                  <wp:positionH relativeFrom="margin">
                    <wp:posOffset>-65405</wp:posOffset>
                  </wp:positionH>
                  <wp:positionV relativeFrom="paragraph">
                    <wp:posOffset>202565</wp:posOffset>
                  </wp:positionV>
                  <wp:extent cx="2782570" cy="1866265"/>
                  <wp:effectExtent l="0" t="0" r="0" b="635"/>
                  <wp:wrapSquare wrapText="bothSides"/>
                  <wp:docPr id="1693384854" name="Picture 1693384854"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84854" name="Picture 1" descr="A graph with a line and do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782570" cy="1866265"/>
                          </a:xfrm>
                          <a:prstGeom prst="rect">
                            <a:avLst/>
                          </a:prstGeom>
                        </pic:spPr>
                      </pic:pic>
                    </a:graphicData>
                  </a:graphic>
                  <wp14:sizeRelH relativeFrom="page">
                    <wp14:pctWidth>0</wp14:pctWidth>
                  </wp14:sizeRelH>
                  <wp14:sizeRelV relativeFrom="page">
                    <wp14:pctHeight>0</wp14:pctHeight>
                  </wp14:sizeRelV>
                </wp:anchor>
              </w:drawing>
            </w:r>
            <w:r w:rsidRPr="0012487D">
              <w:rPr>
                <w:rFonts w:eastAsia="Arial" w:cstheme="minorHAnsi"/>
                <w:b/>
                <w:sz w:val="24"/>
                <w:szCs w:val="24"/>
              </w:rPr>
              <w:t>Métrique “WMC”</w:t>
            </w:r>
          </w:p>
          <w:p w14:paraId="5A5B4CBD" w14:textId="0478FE80" w:rsidR="005076B8" w:rsidRPr="0012487D" w:rsidRDefault="005076B8" w:rsidP="005076B8">
            <w:pPr>
              <w:jc w:val="both"/>
              <w:rPr>
                <w:rFonts w:eastAsia="Arial"/>
                <w:sz w:val="18"/>
                <w:szCs w:val="18"/>
              </w:rPr>
            </w:pPr>
            <w:r w:rsidRPr="0012487D">
              <w:rPr>
                <w:rFonts w:eastAsia="Arial"/>
                <w:b/>
                <w:sz w:val="18"/>
                <w:szCs w:val="18"/>
              </w:rPr>
              <w:t>Description de base :</w:t>
            </w:r>
            <w:r w:rsidRPr="0012487D">
              <w:rPr>
                <w:rFonts w:eastAsia="Arial"/>
                <w:sz w:val="18"/>
                <w:szCs w:val="18"/>
              </w:rPr>
              <w:t xml:space="preserve"> En analysant les données de l’image de gauche, on remarque ici que 50% des classes “test” ont un WMC entre 8 et 12 (“range” entre le quartile inferieur et supérieur). On remarque aussi que </w:t>
            </w:r>
            <w:r w:rsidRPr="0012487D">
              <w:rPr>
                <w:rFonts w:ascii="Cambria Math" w:eastAsia="Arial" w:hAnsi="Cambria Math" w:cs="Cambria Math"/>
                <w:sz w:val="18"/>
                <w:szCs w:val="18"/>
              </w:rPr>
              <w:t>∼</w:t>
            </w:r>
            <w:r w:rsidRPr="0012487D">
              <w:rPr>
                <w:rFonts w:eastAsia="Arial"/>
                <w:sz w:val="18"/>
                <w:szCs w:val="18"/>
              </w:rPr>
              <w:t xml:space="preserve"> 50% des classes “test” ont un WMC inférieur à 9 et que l’autre </w:t>
            </w:r>
            <w:r w:rsidRPr="0012487D">
              <w:rPr>
                <w:rFonts w:ascii="Cambria Math" w:eastAsia="Arial" w:hAnsi="Cambria Math" w:cs="Cambria Math"/>
                <w:sz w:val="18"/>
                <w:szCs w:val="18"/>
              </w:rPr>
              <w:t>∼</w:t>
            </w:r>
            <w:r w:rsidRPr="0012487D">
              <w:rPr>
                <w:rFonts w:eastAsia="Arial"/>
                <w:sz w:val="18"/>
                <w:szCs w:val="18"/>
              </w:rPr>
              <w:t>50% ont un WMC supérieur à 9.</w:t>
            </w:r>
          </w:p>
          <w:p w14:paraId="7B9BE1E6" w14:textId="77777777" w:rsidR="005076B8" w:rsidRPr="0012487D" w:rsidRDefault="005076B8" w:rsidP="005076B8">
            <w:pPr>
              <w:ind w:left="4320"/>
              <w:jc w:val="both"/>
              <w:rPr>
                <w:noProof/>
                <w:sz w:val="18"/>
                <w:szCs w:val="18"/>
              </w:rPr>
            </w:pPr>
            <w:r w:rsidRPr="0012487D">
              <w:rPr>
                <w:rFonts w:eastAsia="Arial" w:cstheme="minorHAnsi"/>
                <w:b/>
                <w:bCs/>
                <w:sz w:val="18"/>
                <w:szCs w:val="18"/>
              </w:rPr>
              <w:t>Remarques :</w:t>
            </w:r>
            <w:r w:rsidRPr="0012487D">
              <w:rPr>
                <w:noProof/>
                <w:sz w:val="18"/>
                <w:szCs w:val="18"/>
              </w:rPr>
              <w:t xml:space="preserve"> On peut aussi voir que qu’il y au moins 25% des classes « test » qui ont un WMC de 8 ou 9 , vu que le « quartile inferieur » est egal a 8 est la mediane est de 9. Ce qui est interessant vu que ce que ces 2 valeurs (8 et 9) representent le quart des informations dans notre ensemble de données WMC tandis qu’il ya plus 60 valeurs possibles dans l’ensemble d’après le schema de gauche(16 valeurs possibles si l’on rejette les données à l’exterieur des limites inferieur et supérieur ).</w:t>
            </w:r>
          </w:p>
          <w:p w14:paraId="11368C6F" w14:textId="77777777" w:rsidR="005076B8" w:rsidRPr="0012487D" w:rsidRDefault="005076B8" w:rsidP="16BF2829">
            <w:pPr>
              <w:jc w:val="both"/>
              <w:rPr>
                <w:rFonts w:eastAsia="Arial" w:cstheme="minorHAnsi"/>
                <w:bCs/>
                <w:sz w:val="18"/>
                <w:szCs w:val="18"/>
              </w:rPr>
            </w:pPr>
          </w:p>
        </w:tc>
      </w:tr>
      <w:tr w:rsidR="005076B8" w:rsidRPr="0012487D" w14:paraId="14E56B0C" w14:textId="77777777" w:rsidTr="005076B8">
        <w:tc>
          <w:tcPr>
            <w:tcW w:w="9350" w:type="dxa"/>
          </w:tcPr>
          <w:p w14:paraId="29B3CF41" w14:textId="20AECB1A" w:rsidR="005076B8" w:rsidRPr="0012487D" w:rsidRDefault="005076B8" w:rsidP="005076B8">
            <w:pPr>
              <w:rPr>
                <w:rFonts w:eastAsia="Arial" w:cstheme="minorHAnsi"/>
                <w:b/>
                <w:sz w:val="24"/>
                <w:szCs w:val="24"/>
              </w:rPr>
            </w:pPr>
            <w:r w:rsidRPr="0012487D">
              <w:rPr>
                <w:noProof/>
              </w:rPr>
              <w:drawing>
                <wp:anchor distT="0" distB="0" distL="114300" distR="114300" simplePos="0" relativeHeight="251658242" behindDoc="0" locked="0" layoutInCell="1" allowOverlap="1" wp14:anchorId="402CA38A" wp14:editId="5D6F85F9">
                  <wp:simplePos x="0" y="0"/>
                  <wp:positionH relativeFrom="margin">
                    <wp:posOffset>-65405</wp:posOffset>
                  </wp:positionH>
                  <wp:positionV relativeFrom="paragraph">
                    <wp:posOffset>201930</wp:posOffset>
                  </wp:positionV>
                  <wp:extent cx="2785110" cy="2068195"/>
                  <wp:effectExtent l="0" t="0" r="0" b="8255"/>
                  <wp:wrapSquare wrapText="bothSides"/>
                  <wp:docPr id="1568162384" name="Picture 1568162384"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62384" name="Picture 1" descr="A graph with a line and a 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85110" cy="2068195"/>
                          </a:xfrm>
                          <a:prstGeom prst="rect">
                            <a:avLst/>
                          </a:prstGeom>
                        </pic:spPr>
                      </pic:pic>
                    </a:graphicData>
                  </a:graphic>
                  <wp14:sizeRelH relativeFrom="page">
                    <wp14:pctWidth>0</wp14:pctWidth>
                  </wp14:sizeRelH>
                  <wp14:sizeRelV relativeFrom="page">
                    <wp14:pctHeight>0</wp14:pctHeight>
                  </wp14:sizeRelV>
                </wp:anchor>
              </w:drawing>
            </w:r>
            <w:r w:rsidRPr="0012487D">
              <w:rPr>
                <w:rFonts w:eastAsia="Arial" w:cstheme="minorHAnsi"/>
                <w:b/>
                <w:sz w:val="24"/>
                <w:szCs w:val="24"/>
              </w:rPr>
              <w:t>Métrique “TASSERT”</w:t>
            </w:r>
          </w:p>
          <w:p w14:paraId="7222A6C9" w14:textId="12430505" w:rsidR="005076B8" w:rsidRPr="0012487D" w:rsidRDefault="005076B8" w:rsidP="005076B8">
            <w:pPr>
              <w:jc w:val="both"/>
              <w:rPr>
                <w:sz w:val="18"/>
                <w:szCs w:val="18"/>
              </w:rPr>
            </w:pPr>
            <w:r w:rsidRPr="0012487D">
              <w:rPr>
                <w:rFonts w:eastAsia="Arial"/>
                <w:b/>
                <w:sz w:val="18"/>
                <w:szCs w:val="18"/>
              </w:rPr>
              <w:t>Description de base :</w:t>
            </w:r>
            <w:r w:rsidRPr="0012487D">
              <w:rPr>
                <w:rFonts w:eastAsia="Arial"/>
                <w:sz w:val="18"/>
                <w:szCs w:val="18"/>
              </w:rPr>
              <w:t xml:space="preserve"> En analysant les données de l’image de gauche</w:t>
            </w:r>
            <w:r w:rsidR="2499BF40" w:rsidRPr="0012487D">
              <w:rPr>
                <w:rFonts w:eastAsia="Arial"/>
                <w:sz w:val="18"/>
                <w:szCs w:val="18"/>
              </w:rPr>
              <w:t xml:space="preserve">, </w:t>
            </w:r>
            <w:r w:rsidRPr="0012487D">
              <w:rPr>
                <w:rFonts w:eastAsia="Arial"/>
                <w:sz w:val="18"/>
                <w:szCs w:val="18"/>
              </w:rPr>
              <w:t xml:space="preserve">on remarque ici que 50% des classes “test” ont un </w:t>
            </w:r>
            <w:r w:rsidRPr="0012487D">
              <w:rPr>
                <w:sz w:val="18"/>
                <w:szCs w:val="18"/>
              </w:rPr>
              <w:t xml:space="preserve">nombre de assertions JUnit </w:t>
            </w:r>
            <w:r w:rsidRPr="0012487D">
              <w:rPr>
                <w:rFonts w:eastAsia="Arial"/>
                <w:sz w:val="18"/>
                <w:szCs w:val="18"/>
              </w:rPr>
              <w:t xml:space="preserve">entre 10 et 32 (“range” entre le quartile inferieur et supérieur). On remarque aussi que </w:t>
            </w:r>
            <w:r w:rsidRPr="0012487D">
              <w:rPr>
                <w:rFonts w:ascii="Cambria Math" w:eastAsia="Arial" w:hAnsi="Cambria Math" w:cs="Cambria Math"/>
                <w:sz w:val="18"/>
                <w:szCs w:val="18"/>
              </w:rPr>
              <w:t>∼</w:t>
            </w:r>
            <w:r w:rsidRPr="0012487D">
              <w:rPr>
                <w:rFonts w:eastAsia="Arial"/>
                <w:sz w:val="18"/>
                <w:szCs w:val="18"/>
              </w:rPr>
              <w:t xml:space="preserve">50% des classes “test” ont un </w:t>
            </w:r>
            <w:r w:rsidRPr="0012487D">
              <w:rPr>
                <w:sz w:val="18"/>
                <w:szCs w:val="18"/>
              </w:rPr>
              <w:t xml:space="preserve">nombre de assertions JUnit inférieur </w:t>
            </w:r>
            <w:r w:rsidRPr="0012487D">
              <w:rPr>
                <w:rFonts w:eastAsia="Arial"/>
                <w:sz w:val="18"/>
                <w:szCs w:val="18"/>
              </w:rPr>
              <w:t xml:space="preserve">à 17 et que l’autre </w:t>
            </w:r>
            <w:r w:rsidRPr="0012487D">
              <w:rPr>
                <w:rFonts w:ascii="Cambria Math" w:eastAsia="Arial" w:hAnsi="Cambria Math" w:cs="Cambria Math"/>
                <w:sz w:val="18"/>
                <w:szCs w:val="18"/>
              </w:rPr>
              <w:t>∼</w:t>
            </w:r>
            <w:r w:rsidRPr="0012487D">
              <w:rPr>
                <w:rFonts w:eastAsia="Arial"/>
                <w:sz w:val="18"/>
                <w:szCs w:val="18"/>
              </w:rPr>
              <w:t xml:space="preserve">50% </w:t>
            </w:r>
            <w:r w:rsidR="205EB44B" w:rsidRPr="0012487D">
              <w:rPr>
                <w:rFonts w:eastAsia="Arial"/>
                <w:sz w:val="18"/>
                <w:szCs w:val="18"/>
              </w:rPr>
              <w:t>à</w:t>
            </w:r>
            <w:r w:rsidRPr="0012487D">
              <w:rPr>
                <w:rFonts w:eastAsia="Arial"/>
                <w:sz w:val="18"/>
                <w:szCs w:val="18"/>
              </w:rPr>
              <w:t xml:space="preserve"> un </w:t>
            </w:r>
            <w:r w:rsidRPr="0012487D">
              <w:rPr>
                <w:sz w:val="18"/>
                <w:szCs w:val="18"/>
              </w:rPr>
              <w:t xml:space="preserve">nombre d’assertions </w:t>
            </w:r>
            <w:r w:rsidRPr="0012487D">
              <w:rPr>
                <w:rFonts w:eastAsia="Arial"/>
                <w:sz w:val="18"/>
                <w:szCs w:val="18"/>
              </w:rPr>
              <w:t>supérieur à 17.</w:t>
            </w:r>
          </w:p>
          <w:p w14:paraId="3665535F" w14:textId="77777777" w:rsidR="005076B8" w:rsidRPr="0012487D" w:rsidRDefault="005076B8" w:rsidP="005076B8">
            <w:pPr>
              <w:jc w:val="both"/>
              <w:rPr>
                <w:rFonts w:eastAsia="Arial" w:cstheme="minorHAnsi"/>
                <w:sz w:val="24"/>
                <w:szCs w:val="24"/>
              </w:rPr>
            </w:pPr>
          </w:p>
          <w:p w14:paraId="683C4225" w14:textId="77777777" w:rsidR="005076B8" w:rsidRPr="0012487D" w:rsidRDefault="005076B8" w:rsidP="005076B8">
            <w:pPr>
              <w:jc w:val="both"/>
              <w:rPr>
                <w:rFonts w:eastAsia="Arial" w:cstheme="minorHAnsi"/>
                <w:b/>
                <w:sz w:val="24"/>
                <w:szCs w:val="24"/>
              </w:rPr>
            </w:pPr>
          </w:p>
          <w:p w14:paraId="6AC26F17" w14:textId="77777777" w:rsidR="005076B8" w:rsidRPr="0012487D" w:rsidRDefault="005076B8" w:rsidP="005076B8">
            <w:pPr>
              <w:jc w:val="both"/>
              <w:rPr>
                <w:rFonts w:eastAsia="Arial" w:cstheme="minorHAnsi"/>
                <w:b/>
                <w:sz w:val="24"/>
                <w:szCs w:val="24"/>
              </w:rPr>
            </w:pPr>
            <w:r w:rsidRPr="0012487D">
              <w:rPr>
                <w:rFonts w:eastAsia="Arial" w:cstheme="minorHAnsi"/>
                <w:b/>
                <w:sz w:val="24"/>
                <w:szCs w:val="24"/>
              </w:rPr>
              <w:t xml:space="preserve"> </w:t>
            </w:r>
          </w:p>
          <w:p w14:paraId="0C50DAC5" w14:textId="77777777" w:rsidR="005076B8" w:rsidRPr="0012487D" w:rsidRDefault="005076B8" w:rsidP="005076B8">
            <w:pPr>
              <w:jc w:val="both"/>
              <w:rPr>
                <w:rFonts w:eastAsia="Arial" w:cstheme="minorHAnsi"/>
                <w:bCs/>
                <w:sz w:val="18"/>
                <w:szCs w:val="18"/>
              </w:rPr>
            </w:pPr>
          </w:p>
        </w:tc>
      </w:tr>
    </w:tbl>
    <w:p w14:paraId="1A4F128A" w14:textId="2D1441C4" w:rsidR="5246AE4A" w:rsidRPr="0012487D" w:rsidRDefault="5246AE4A" w:rsidP="5246AE4A">
      <w:pPr>
        <w:jc w:val="both"/>
        <w:rPr>
          <w:rFonts w:eastAsia="Arial"/>
          <w:b/>
          <w:bCs/>
          <w:sz w:val="18"/>
          <w:szCs w:val="18"/>
        </w:rPr>
      </w:pPr>
    </w:p>
    <w:p w14:paraId="5596D21E" w14:textId="4DD3D7F5" w:rsidR="0044147C" w:rsidRPr="0012487D" w:rsidRDefault="0044147C" w:rsidP="0044147C">
      <w:pPr>
        <w:jc w:val="both"/>
        <w:rPr>
          <w:rFonts w:eastAsia="Arial" w:cstheme="minorHAnsi"/>
          <w:bCs/>
          <w:sz w:val="18"/>
          <w:szCs w:val="18"/>
        </w:rPr>
      </w:pPr>
      <w:r w:rsidRPr="0012487D">
        <w:rPr>
          <w:rFonts w:eastAsia="Arial" w:cstheme="minorHAnsi"/>
          <w:b/>
          <w:sz w:val="18"/>
          <w:szCs w:val="18"/>
        </w:rPr>
        <w:t>Tache 2</w:t>
      </w:r>
      <w:r w:rsidR="000D0C17" w:rsidRPr="0012487D">
        <w:rPr>
          <w:rFonts w:eastAsia="Arial" w:cstheme="minorHAnsi"/>
          <w:b/>
          <w:sz w:val="18"/>
          <w:szCs w:val="18"/>
        </w:rPr>
        <w:t xml:space="preserve"> : Étud</w:t>
      </w:r>
      <w:r w:rsidR="00863A4E" w:rsidRPr="0012487D">
        <w:rPr>
          <w:rFonts w:eastAsia="Arial" w:cstheme="minorHAnsi"/>
          <w:b/>
          <w:sz w:val="18"/>
          <w:szCs w:val="18"/>
        </w:rPr>
        <w:t>e</w:t>
      </w:r>
      <w:r w:rsidRPr="0012487D">
        <w:rPr>
          <w:rFonts w:eastAsia="Arial" w:cstheme="minorHAnsi"/>
          <w:b/>
          <w:sz w:val="18"/>
          <w:szCs w:val="18"/>
        </w:rPr>
        <w:t xml:space="preserve"> </w:t>
      </w:r>
      <w:r w:rsidR="00863A4E" w:rsidRPr="0012487D">
        <w:rPr>
          <w:rFonts w:eastAsia="Arial" w:cstheme="minorHAnsi"/>
          <w:b/>
          <w:sz w:val="18"/>
          <w:szCs w:val="18"/>
        </w:rPr>
        <w:t>d</w:t>
      </w:r>
      <w:r w:rsidRPr="0012487D">
        <w:rPr>
          <w:rFonts w:eastAsia="Arial" w:cstheme="minorHAnsi"/>
          <w:b/>
          <w:sz w:val="18"/>
          <w:szCs w:val="18"/>
        </w:rPr>
        <w:t>es corrélations entre TLOC et TASSERT, WMC et TASSERT</w:t>
      </w:r>
      <w:r w:rsidR="00863A4E" w:rsidRPr="0012487D">
        <w:rPr>
          <w:rFonts w:eastAsia="Arial" w:cstheme="minorHAnsi"/>
          <w:b/>
          <w:sz w:val="18"/>
          <w:szCs w:val="18"/>
        </w:rPr>
        <w:t xml:space="preserve"> </w:t>
      </w:r>
      <w:r w:rsidR="00BF45F7" w:rsidRPr="0012487D">
        <w:rPr>
          <w:rFonts w:eastAsia="Arial" w:cstheme="minorHAnsi"/>
          <w:b/>
          <w:sz w:val="18"/>
          <w:szCs w:val="18"/>
        </w:rPr>
        <w:t xml:space="preserve">; </w:t>
      </w:r>
      <w:r w:rsidRPr="0012487D">
        <w:rPr>
          <w:rFonts w:eastAsia="Arial" w:cstheme="minorHAnsi"/>
          <w:b/>
          <w:sz w:val="18"/>
          <w:szCs w:val="18"/>
        </w:rPr>
        <w:t xml:space="preserve">calcul </w:t>
      </w:r>
      <w:r w:rsidR="00863A4E" w:rsidRPr="0012487D">
        <w:rPr>
          <w:rFonts w:eastAsia="Arial" w:cstheme="minorHAnsi"/>
          <w:b/>
          <w:sz w:val="18"/>
          <w:szCs w:val="18"/>
        </w:rPr>
        <w:t>d</w:t>
      </w:r>
      <w:r w:rsidRPr="0012487D">
        <w:rPr>
          <w:rFonts w:eastAsia="Arial" w:cstheme="minorHAnsi"/>
          <w:b/>
          <w:sz w:val="18"/>
          <w:szCs w:val="18"/>
        </w:rPr>
        <w:t>es droits de régression</w:t>
      </w:r>
      <w:r w:rsidR="00D32ABF" w:rsidRPr="0012487D">
        <w:rPr>
          <w:rFonts w:eastAsia="Arial" w:cstheme="minorHAnsi"/>
          <w:b/>
          <w:sz w:val="18"/>
          <w:szCs w:val="18"/>
        </w:rPr>
        <w:t xml:space="preserve"> et</w:t>
      </w:r>
      <w:r w:rsidRPr="0012487D">
        <w:rPr>
          <w:rFonts w:eastAsia="Arial" w:cstheme="minorHAnsi"/>
          <w:b/>
          <w:sz w:val="18"/>
          <w:szCs w:val="18"/>
        </w:rPr>
        <w:t xml:space="preserve"> </w:t>
      </w:r>
      <w:r w:rsidR="00863A4E" w:rsidRPr="0012487D">
        <w:rPr>
          <w:rFonts w:eastAsia="Arial" w:cstheme="minorHAnsi"/>
          <w:b/>
          <w:sz w:val="18"/>
          <w:szCs w:val="18"/>
        </w:rPr>
        <w:t>d</w:t>
      </w:r>
      <w:r w:rsidRPr="0012487D">
        <w:rPr>
          <w:rFonts w:eastAsia="Arial" w:cstheme="minorHAnsi"/>
          <w:b/>
          <w:sz w:val="18"/>
          <w:szCs w:val="18"/>
        </w:rPr>
        <w:t>es coefficients de corrélation qui ont du sens</w:t>
      </w:r>
      <w:r w:rsidR="008A0F2C" w:rsidRPr="0012487D">
        <w:rPr>
          <w:rFonts w:eastAsia="Arial" w:cstheme="minorHAnsi"/>
          <w:b/>
          <w:sz w:val="18"/>
          <w:szCs w:val="18"/>
        </w:rPr>
        <w:t>.</w:t>
      </w:r>
    </w:p>
    <w:p w14:paraId="50B89FEC" w14:textId="1C62DD04" w:rsidR="000E1DE4" w:rsidRPr="0012487D" w:rsidRDefault="008A0F2C" w:rsidP="0044147C">
      <w:pPr>
        <w:jc w:val="both"/>
        <w:rPr>
          <w:rFonts w:eastAsia="Arial"/>
          <w:sz w:val="18"/>
          <w:szCs w:val="18"/>
        </w:rPr>
      </w:pPr>
      <w:r w:rsidRPr="0012487D">
        <w:rPr>
          <w:rFonts w:eastAsia="Arial"/>
          <w:sz w:val="18"/>
          <w:szCs w:val="18"/>
        </w:rPr>
        <w:t xml:space="preserve">Tout </w:t>
      </w:r>
      <w:r w:rsidR="000B5235" w:rsidRPr="0012487D">
        <w:rPr>
          <w:rFonts w:eastAsia="Arial"/>
          <w:sz w:val="18"/>
          <w:szCs w:val="18"/>
        </w:rPr>
        <w:t>d’abord,</w:t>
      </w:r>
      <w:r w:rsidRPr="0012487D">
        <w:rPr>
          <w:rFonts w:eastAsia="Arial"/>
          <w:sz w:val="18"/>
          <w:szCs w:val="18"/>
        </w:rPr>
        <w:t xml:space="preserve"> il faut déterminer si les ensembles de chaque métrique est normalement distribué</w:t>
      </w:r>
      <w:r w:rsidR="00C079E1" w:rsidRPr="0012487D">
        <w:rPr>
          <w:rFonts w:eastAsia="Arial"/>
          <w:sz w:val="18"/>
          <w:szCs w:val="18"/>
        </w:rPr>
        <w:t xml:space="preserve">. Pour cela on va se servir du “P value” </w:t>
      </w:r>
      <w:r w:rsidR="00FB50AA" w:rsidRPr="0012487D">
        <w:rPr>
          <w:rFonts w:eastAsia="Arial"/>
          <w:sz w:val="18"/>
          <w:szCs w:val="18"/>
        </w:rPr>
        <w:t xml:space="preserve">obtenu par </w:t>
      </w:r>
      <w:r w:rsidR="1E7B5D45" w:rsidRPr="0012487D">
        <w:rPr>
          <w:rFonts w:eastAsia="Arial"/>
          <w:sz w:val="18"/>
          <w:szCs w:val="18"/>
        </w:rPr>
        <w:t>différents</w:t>
      </w:r>
      <w:r w:rsidR="00FB50AA" w:rsidRPr="0012487D">
        <w:rPr>
          <w:rFonts w:eastAsia="Arial"/>
          <w:sz w:val="18"/>
          <w:szCs w:val="18"/>
        </w:rPr>
        <w:t xml:space="preserve"> </w:t>
      </w:r>
      <w:r w:rsidR="7B29473D" w:rsidRPr="0012487D">
        <w:rPr>
          <w:rFonts w:eastAsia="Arial"/>
          <w:sz w:val="18"/>
          <w:szCs w:val="18"/>
        </w:rPr>
        <w:t>tests</w:t>
      </w:r>
      <w:r w:rsidR="00FB50AA" w:rsidRPr="0012487D">
        <w:rPr>
          <w:rFonts w:eastAsia="Arial"/>
          <w:sz w:val="18"/>
          <w:szCs w:val="18"/>
        </w:rPr>
        <w:t xml:space="preserve"> de </w:t>
      </w:r>
      <w:r w:rsidR="000E1DE4" w:rsidRPr="0012487D">
        <w:rPr>
          <w:rFonts w:eastAsia="Arial"/>
          <w:sz w:val="18"/>
          <w:szCs w:val="18"/>
        </w:rPr>
        <w:t>normalité.</w:t>
      </w:r>
      <w:r w:rsidR="00947889" w:rsidRPr="0012487D">
        <w:rPr>
          <w:rFonts w:eastAsia="Arial"/>
          <w:sz w:val="18"/>
          <w:szCs w:val="18"/>
        </w:rPr>
        <w:t xml:space="preserve"> </w:t>
      </w:r>
      <w:r w:rsidR="00214CF5" w:rsidRPr="0012487D">
        <w:rPr>
          <w:rFonts w:eastAsia="Arial"/>
          <w:sz w:val="18"/>
          <w:szCs w:val="18"/>
        </w:rPr>
        <w:t>Comme on peut le voir dans le tableau ci-</w:t>
      </w:r>
      <w:r w:rsidR="000E1DE4" w:rsidRPr="0012487D">
        <w:rPr>
          <w:rFonts w:eastAsia="Arial"/>
          <w:sz w:val="18"/>
          <w:szCs w:val="18"/>
        </w:rPr>
        <w:t>dessous, tous</w:t>
      </w:r>
      <w:r w:rsidR="00947889" w:rsidRPr="0012487D">
        <w:rPr>
          <w:rFonts w:eastAsia="Arial"/>
          <w:sz w:val="18"/>
          <w:szCs w:val="18"/>
        </w:rPr>
        <w:t xml:space="preserve"> les </w:t>
      </w:r>
      <w:r w:rsidR="00947889" w:rsidRPr="0012487D">
        <w:rPr>
          <w:rFonts w:eastAsia="Arial"/>
          <w:b/>
          <w:sz w:val="18"/>
          <w:szCs w:val="18"/>
        </w:rPr>
        <w:t xml:space="preserve">“P values” </w:t>
      </w:r>
      <w:r w:rsidR="00947889" w:rsidRPr="0012487D">
        <w:rPr>
          <w:rFonts w:eastAsia="Arial"/>
          <w:sz w:val="18"/>
          <w:szCs w:val="18"/>
        </w:rPr>
        <w:t>trouvé</w:t>
      </w:r>
      <w:r w:rsidR="00896EA6" w:rsidRPr="0012487D">
        <w:rPr>
          <w:rFonts w:eastAsia="Arial"/>
          <w:sz w:val="18"/>
          <w:szCs w:val="18"/>
        </w:rPr>
        <w:t>es</w:t>
      </w:r>
      <w:r w:rsidR="00947889" w:rsidRPr="0012487D">
        <w:rPr>
          <w:rFonts w:eastAsia="Arial"/>
          <w:sz w:val="18"/>
          <w:szCs w:val="18"/>
        </w:rPr>
        <w:t xml:space="preserve"> avec nos tests </w:t>
      </w:r>
      <w:r w:rsidR="000D0C17" w:rsidRPr="0012487D">
        <w:rPr>
          <w:rFonts w:eastAsia="Arial"/>
          <w:sz w:val="18"/>
          <w:szCs w:val="18"/>
        </w:rPr>
        <w:t xml:space="preserve">sont &lt; </w:t>
      </w:r>
      <w:r w:rsidR="00947889" w:rsidRPr="0012487D">
        <w:rPr>
          <w:rFonts w:eastAsia="Arial"/>
          <w:sz w:val="18"/>
          <w:szCs w:val="18"/>
        </w:rPr>
        <w:t>0.05 donc on peut rejeter l’hypothèse nulle et assumer que les</w:t>
      </w:r>
      <w:r w:rsidR="2E3E44A1" w:rsidRPr="0012487D">
        <w:rPr>
          <w:rFonts w:eastAsia="Arial"/>
          <w:sz w:val="18"/>
          <w:szCs w:val="18"/>
        </w:rPr>
        <w:t xml:space="preserve"> </w:t>
      </w:r>
      <w:r w:rsidR="00947889" w:rsidRPr="0012487D">
        <w:rPr>
          <w:rFonts w:eastAsia="Arial"/>
          <w:sz w:val="18"/>
          <w:szCs w:val="18"/>
        </w:rPr>
        <w:t>«</w:t>
      </w:r>
      <w:r w:rsidR="6530C525" w:rsidRPr="0012487D">
        <w:rPr>
          <w:rFonts w:eastAsia="Arial"/>
          <w:sz w:val="18"/>
          <w:szCs w:val="18"/>
        </w:rPr>
        <w:t xml:space="preserve"> </w:t>
      </w:r>
      <w:r w:rsidR="00947889" w:rsidRPr="0012487D">
        <w:rPr>
          <w:rFonts w:eastAsia="Arial"/>
          <w:sz w:val="18"/>
          <w:szCs w:val="18"/>
        </w:rPr>
        <w:t xml:space="preserve">sets » ne sont pas </w:t>
      </w:r>
      <w:r w:rsidR="035675BD" w:rsidRPr="0012487D">
        <w:rPr>
          <w:rFonts w:eastAsia="Arial"/>
          <w:sz w:val="18"/>
          <w:szCs w:val="18"/>
        </w:rPr>
        <w:t>normalement</w:t>
      </w:r>
      <w:r w:rsidR="794C1755" w:rsidRPr="0012487D">
        <w:rPr>
          <w:rFonts w:eastAsia="Arial"/>
          <w:sz w:val="18"/>
          <w:szCs w:val="18"/>
        </w:rPr>
        <w:t xml:space="preserve"> distribués</w:t>
      </w:r>
      <w:r w:rsidR="2F073FB9" w:rsidRPr="0012487D">
        <w:rPr>
          <w:rFonts w:eastAsia="Arial"/>
          <w:sz w:val="18"/>
          <w:szCs w:val="18"/>
        </w:rPr>
        <w:t>.</w:t>
      </w:r>
      <w:r w:rsidR="00896EA6" w:rsidRPr="0012487D">
        <w:rPr>
          <w:rFonts w:eastAsia="Arial"/>
          <w:b/>
          <w:sz w:val="18"/>
          <w:szCs w:val="18"/>
        </w:rPr>
        <w:t xml:space="preserve"> </w:t>
      </w:r>
      <w:r w:rsidR="00896EA6" w:rsidRPr="0012487D">
        <w:rPr>
          <w:rFonts w:eastAsia="Arial"/>
          <w:sz w:val="18"/>
          <w:szCs w:val="18"/>
        </w:rPr>
        <w:t>Pour</w:t>
      </w:r>
      <w:r w:rsidR="000E1DE4" w:rsidRPr="0012487D">
        <w:rPr>
          <w:rFonts w:eastAsia="Arial"/>
          <w:sz w:val="18"/>
          <w:szCs w:val="18"/>
        </w:rPr>
        <w:t xml:space="preserve"> calculer ces </w:t>
      </w:r>
      <w:r w:rsidR="00AC362D" w:rsidRPr="0012487D">
        <w:rPr>
          <w:rFonts w:eastAsia="Arial"/>
          <w:sz w:val="18"/>
          <w:szCs w:val="18"/>
        </w:rPr>
        <w:t>“P values”</w:t>
      </w:r>
      <w:r w:rsidR="000E1DE4" w:rsidRPr="0012487D">
        <w:rPr>
          <w:rFonts w:eastAsia="Arial"/>
          <w:sz w:val="18"/>
          <w:szCs w:val="18"/>
        </w:rPr>
        <w:t xml:space="preserve">, nous avons juste </w:t>
      </w:r>
      <w:r w:rsidR="1571A785" w:rsidRPr="0012487D">
        <w:rPr>
          <w:rFonts w:eastAsia="Arial"/>
          <w:sz w:val="18"/>
          <w:szCs w:val="18"/>
        </w:rPr>
        <w:t>copié</w:t>
      </w:r>
      <w:r w:rsidR="00AC362D" w:rsidRPr="0012487D">
        <w:rPr>
          <w:rFonts w:eastAsia="Arial"/>
          <w:sz w:val="18"/>
          <w:szCs w:val="18"/>
        </w:rPr>
        <w:t xml:space="preserve"> </w:t>
      </w:r>
      <w:r w:rsidR="000E1DE4" w:rsidRPr="0012487D">
        <w:rPr>
          <w:rFonts w:eastAsia="Arial"/>
          <w:sz w:val="18"/>
          <w:szCs w:val="18"/>
        </w:rPr>
        <w:t>chacun des set</w:t>
      </w:r>
      <w:r w:rsidR="00896EA6" w:rsidRPr="0012487D">
        <w:rPr>
          <w:rFonts w:eastAsia="Arial"/>
          <w:sz w:val="18"/>
          <w:szCs w:val="18"/>
        </w:rPr>
        <w:t>s</w:t>
      </w:r>
      <w:r w:rsidR="000E1DE4" w:rsidRPr="0012487D">
        <w:rPr>
          <w:rFonts w:eastAsia="Arial"/>
          <w:sz w:val="18"/>
          <w:szCs w:val="18"/>
        </w:rPr>
        <w:t xml:space="preserve"> </w:t>
      </w:r>
      <w:r w:rsidR="00AC362D" w:rsidRPr="0012487D">
        <w:rPr>
          <w:rFonts w:eastAsia="Arial"/>
          <w:sz w:val="18"/>
          <w:szCs w:val="18"/>
        </w:rPr>
        <w:t xml:space="preserve">dans le calculateur en ligne </w:t>
      </w:r>
      <w:r w:rsidR="00896EA6" w:rsidRPr="0012487D">
        <w:rPr>
          <w:rFonts w:eastAsia="Arial"/>
          <w:sz w:val="18"/>
          <w:szCs w:val="18"/>
        </w:rPr>
        <w:t>« </w:t>
      </w:r>
      <w:hyperlink r:id="rId9">
        <w:r w:rsidR="1E7B5D45" w:rsidRPr="0012487D">
          <w:rPr>
            <w:rStyle w:val="Hyperlink"/>
            <w:rFonts w:eastAsia="Arial"/>
            <w:sz w:val="18"/>
            <w:szCs w:val="18"/>
          </w:rPr>
          <w:t>https://www.statskingdom.com/</w:t>
        </w:r>
      </w:hyperlink>
      <w:r w:rsidR="1E7B5D45" w:rsidRPr="0012487D">
        <w:rPr>
          <w:rFonts w:eastAsia="Arial"/>
          <w:sz w:val="18"/>
          <w:szCs w:val="18"/>
        </w:rPr>
        <w:t>» (section fit test).</w:t>
      </w:r>
    </w:p>
    <w:tbl>
      <w:tblPr>
        <w:tblStyle w:val="TableGrid"/>
        <w:tblW w:w="9351" w:type="dxa"/>
        <w:jc w:val="center"/>
        <w:tblLook w:val="04A0" w:firstRow="1" w:lastRow="0" w:firstColumn="1" w:lastColumn="0" w:noHBand="0" w:noVBand="1"/>
      </w:tblPr>
      <w:tblGrid>
        <w:gridCol w:w="3114"/>
        <w:gridCol w:w="3118"/>
        <w:gridCol w:w="3119"/>
      </w:tblGrid>
      <w:tr w:rsidR="004B3C5E" w:rsidRPr="0012487D" w14:paraId="67C174D3" w14:textId="77777777" w:rsidTr="501CF442">
        <w:trPr>
          <w:trHeight w:val="408"/>
          <w:jc w:val="center"/>
        </w:trPr>
        <w:tc>
          <w:tcPr>
            <w:tcW w:w="3114" w:type="dxa"/>
            <w:tcBorders>
              <w:top w:val="single" w:sz="12" w:space="0" w:color="auto"/>
              <w:left w:val="single" w:sz="12" w:space="0" w:color="auto"/>
              <w:bottom w:val="single" w:sz="4" w:space="0" w:color="auto"/>
              <w:tl2br w:val="single" w:sz="4" w:space="0" w:color="auto"/>
            </w:tcBorders>
            <w:shd w:val="clear" w:color="auto" w:fill="auto"/>
          </w:tcPr>
          <w:p w14:paraId="375A955F" w14:textId="4C80E0CB" w:rsidR="00EE2A08" w:rsidRPr="0012487D" w:rsidRDefault="00420935" w:rsidP="0044147C">
            <w:pPr>
              <w:jc w:val="both"/>
              <w:rPr>
                <w:rFonts w:eastAsia="Arial"/>
                <w:b/>
                <w:sz w:val="18"/>
                <w:szCs w:val="18"/>
              </w:rPr>
            </w:pPr>
            <w:bookmarkStart w:id="0" w:name="_Hlk151025189"/>
            <w:r w:rsidRPr="0012487D">
              <w:rPr>
                <w:rFonts w:eastAsia="Arial"/>
                <w:b/>
                <w:sz w:val="18"/>
                <w:szCs w:val="18"/>
              </w:rPr>
              <w:t xml:space="preserve">              </w:t>
            </w:r>
            <w:r w:rsidR="00D86B69" w:rsidRPr="0012487D">
              <w:rPr>
                <w:rFonts w:eastAsia="Arial"/>
                <w:b/>
                <w:sz w:val="18"/>
                <w:szCs w:val="18"/>
              </w:rPr>
              <w:t xml:space="preserve">       </w:t>
            </w:r>
            <w:r w:rsidR="0093014C" w:rsidRPr="0012487D">
              <w:rPr>
                <w:rFonts w:eastAsia="Arial"/>
                <w:b/>
                <w:sz w:val="18"/>
                <w:szCs w:val="18"/>
              </w:rPr>
              <w:t xml:space="preserve"> </w:t>
            </w:r>
            <w:r w:rsidR="000D0C17" w:rsidRPr="0012487D">
              <w:rPr>
                <w:rFonts w:eastAsia="Arial"/>
                <w:b/>
                <w:sz w:val="18"/>
                <w:szCs w:val="18"/>
              </w:rPr>
              <w:t xml:space="preserve">             </w:t>
            </w:r>
            <w:r w:rsidR="005B4549" w:rsidRPr="0012487D">
              <w:rPr>
                <w:rFonts w:eastAsia="Arial"/>
                <w:b/>
                <w:sz w:val="18"/>
                <w:szCs w:val="18"/>
              </w:rPr>
              <w:t xml:space="preserve"> </w:t>
            </w:r>
            <w:r w:rsidR="00EE2A08" w:rsidRPr="0012487D">
              <w:rPr>
                <w:rFonts w:eastAsia="Arial"/>
                <w:b/>
                <w:sz w:val="18"/>
                <w:szCs w:val="18"/>
              </w:rPr>
              <w:t xml:space="preserve">        </w:t>
            </w:r>
            <w:r w:rsidR="00D86B69" w:rsidRPr="0012487D">
              <w:rPr>
                <w:rFonts w:eastAsia="Arial"/>
                <w:b/>
                <w:sz w:val="18"/>
                <w:szCs w:val="18"/>
              </w:rPr>
              <w:t>Nom du test</w:t>
            </w:r>
            <w:r w:rsidR="000D0C17" w:rsidRPr="0012487D">
              <w:rPr>
                <w:rFonts w:eastAsia="Arial"/>
                <w:b/>
                <w:sz w:val="18"/>
                <w:szCs w:val="18"/>
              </w:rPr>
              <w:t xml:space="preserve">  </w:t>
            </w:r>
          </w:p>
          <w:p w14:paraId="2BEA9423" w14:textId="071CDAEF" w:rsidR="00420935" w:rsidRPr="0012487D" w:rsidRDefault="00EE2A08" w:rsidP="0044147C">
            <w:pPr>
              <w:jc w:val="both"/>
              <w:rPr>
                <w:rFonts w:eastAsia="Arial" w:cstheme="minorHAnsi"/>
                <w:b/>
                <w:sz w:val="18"/>
                <w:szCs w:val="18"/>
              </w:rPr>
            </w:pPr>
            <w:r w:rsidRPr="0012487D">
              <w:rPr>
                <w:rFonts w:eastAsia="Arial" w:cstheme="minorHAnsi"/>
                <w:b/>
                <w:sz w:val="18"/>
                <w:szCs w:val="18"/>
              </w:rPr>
              <w:t xml:space="preserve">              </w:t>
            </w:r>
            <w:r w:rsidR="00B47623" w:rsidRPr="0012487D">
              <w:rPr>
                <w:rFonts w:eastAsia="Arial" w:cstheme="minorHAnsi"/>
                <w:b/>
                <w:sz w:val="18"/>
                <w:szCs w:val="18"/>
              </w:rPr>
              <w:t>Métrique</w:t>
            </w:r>
          </w:p>
        </w:tc>
        <w:tc>
          <w:tcPr>
            <w:tcW w:w="3118" w:type="dxa"/>
            <w:tcBorders>
              <w:top w:val="single" w:sz="12" w:space="0" w:color="auto"/>
              <w:bottom w:val="single" w:sz="12" w:space="0" w:color="auto"/>
            </w:tcBorders>
            <w:shd w:val="clear" w:color="auto" w:fill="auto"/>
          </w:tcPr>
          <w:p w14:paraId="769B040B" w14:textId="25744EBC" w:rsidR="006B488B" w:rsidRPr="0012487D" w:rsidRDefault="003C6B39" w:rsidP="000D0C17">
            <w:pPr>
              <w:jc w:val="center"/>
              <w:rPr>
                <w:rFonts w:eastAsia="Arial" w:cstheme="minorHAnsi"/>
                <w:b/>
                <w:sz w:val="18"/>
                <w:szCs w:val="18"/>
              </w:rPr>
            </w:pPr>
            <w:r w:rsidRPr="0012487D">
              <w:rPr>
                <w:rFonts w:eastAsia="Arial" w:cstheme="minorHAnsi"/>
                <w:b/>
                <w:sz w:val="18"/>
                <w:szCs w:val="18"/>
              </w:rPr>
              <w:t>“</w:t>
            </w:r>
            <w:r w:rsidR="00FD7B81" w:rsidRPr="0012487D">
              <w:rPr>
                <w:rFonts w:eastAsia="Arial" w:cstheme="minorHAnsi"/>
                <w:b/>
                <w:sz w:val="18"/>
                <w:szCs w:val="18"/>
              </w:rPr>
              <w:t>P value</w:t>
            </w:r>
            <w:r w:rsidRPr="0012487D">
              <w:rPr>
                <w:rFonts w:eastAsia="Arial" w:cstheme="minorHAnsi"/>
                <w:b/>
                <w:sz w:val="18"/>
                <w:szCs w:val="18"/>
              </w:rPr>
              <w:t>”</w:t>
            </w:r>
            <w:r w:rsidR="00FD7B81" w:rsidRPr="0012487D">
              <w:rPr>
                <w:rFonts w:eastAsia="Arial" w:cstheme="minorHAnsi"/>
                <w:b/>
                <w:sz w:val="18"/>
                <w:szCs w:val="18"/>
              </w:rPr>
              <w:t xml:space="preserve"> </w:t>
            </w:r>
            <w:r w:rsidR="0093014C" w:rsidRPr="0012487D">
              <w:rPr>
                <w:rFonts w:eastAsia="Arial" w:cstheme="minorHAnsi"/>
                <w:b/>
                <w:sz w:val="18"/>
                <w:szCs w:val="18"/>
              </w:rPr>
              <w:t>avec</w:t>
            </w:r>
            <w:r w:rsidR="00FD7B81" w:rsidRPr="0012487D">
              <w:rPr>
                <w:rFonts w:eastAsia="Arial" w:cstheme="minorHAnsi"/>
                <w:b/>
                <w:sz w:val="18"/>
                <w:szCs w:val="18"/>
              </w:rPr>
              <w:t xml:space="preserve"> </w:t>
            </w:r>
            <w:r w:rsidR="006B488B" w:rsidRPr="0012487D">
              <w:rPr>
                <w:rFonts w:eastAsia="Arial" w:cstheme="minorHAnsi"/>
                <w:b/>
                <w:sz w:val="18"/>
                <w:szCs w:val="18"/>
              </w:rPr>
              <w:t>Shapiro-Wilk</w:t>
            </w:r>
          </w:p>
          <w:p w14:paraId="6141CA6B" w14:textId="77777777" w:rsidR="004B3C5E" w:rsidRPr="0012487D" w:rsidRDefault="004B3C5E" w:rsidP="000D0C17">
            <w:pPr>
              <w:jc w:val="center"/>
              <w:rPr>
                <w:rFonts w:eastAsia="Arial" w:cstheme="minorHAnsi"/>
                <w:b/>
                <w:sz w:val="18"/>
                <w:szCs w:val="18"/>
              </w:rPr>
            </w:pPr>
          </w:p>
        </w:tc>
        <w:tc>
          <w:tcPr>
            <w:tcW w:w="3119" w:type="dxa"/>
            <w:tcBorders>
              <w:top w:val="single" w:sz="12" w:space="0" w:color="auto"/>
              <w:bottom w:val="single" w:sz="12" w:space="0" w:color="auto"/>
              <w:right w:val="single" w:sz="12" w:space="0" w:color="auto"/>
            </w:tcBorders>
            <w:shd w:val="clear" w:color="auto" w:fill="auto"/>
          </w:tcPr>
          <w:p w14:paraId="33FF648E" w14:textId="79E02468" w:rsidR="006B488B" w:rsidRPr="0012487D" w:rsidRDefault="00DC0CEA" w:rsidP="000D0C17">
            <w:pPr>
              <w:spacing w:after="160"/>
              <w:jc w:val="center"/>
              <w:rPr>
                <w:rFonts w:eastAsia="Arial" w:cstheme="minorHAnsi"/>
                <w:b/>
                <w:sz w:val="18"/>
                <w:szCs w:val="18"/>
              </w:rPr>
            </w:pPr>
            <w:r w:rsidRPr="0012487D">
              <w:rPr>
                <w:rFonts w:eastAsia="Arial" w:cstheme="minorHAnsi"/>
                <w:b/>
                <w:sz w:val="18"/>
                <w:szCs w:val="18"/>
              </w:rPr>
              <w:t>“</w:t>
            </w:r>
            <w:r w:rsidR="00B1195C" w:rsidRPr="0012487D">
              <w:rPr>
                <w:rFonts w:eastAsia="Arial" w:cstheme="minorHAnsi"/>
                <w:b/>
                <w:sz w:val="18"/>
                <w:szCs w:val="18"/>
              </w:rPr>
              <w:t>P value</w:t>
            </w:r>
            <w:r w:rsidRPr="0012487D">
              <w:rPr>
                <w:rFonts w:eastAsia="Arial" w:cstheme="minorHAnsi"/>
                <w:b/>
                <w:sz w:val="18"/>
                <w:szCs w:val="18"/>
              </w:rPr>
              <w:t>”</w:t>
            </w:r>
            <w:r w:rsidR="00B1195C" w:rsidRPr="0012487D">
              <w:rPr>
                <w:rFonts w:eastAsia="Arial" w:cstheme="minorHAnsi"/>
                <w:b/>
                <w:sz w:val="18"/>
                <w:szCs w:val="18"/>
              </w:rPr>
              <w:t xml:space="preserve"> avec </w:t>
            </w:r>
            <w:r w:rsidR="003C6B39" w:rsidRPr="0012487D">
              <w:rPr>
                <w:rFonts w:eastAsia="Arial" w:cstheme="minorHAnsi"/>
                <w:b/>
                <w:sz w:val="18"/>
                <w:szCs w:val="18"/>
              </w:rPr>
              <w:t>Kolmogorov</w:t>
            </w:r>
          </w:p>
        </w:tc>
      </w:tr>
      <w:tr w:rsidR="004B3C5E" w:rsidRPr="0012487D" w14:paraId="129D4CBD" w14:textId="77777777" w:rsidTr="501CF442">
        <w:trPr>
          <w:jc w:val="center"/>
        </w:trPr>
        <w:tc>
          <w:tcPr>
            <w:tcW w:w="3114" w:type="dxa"/>
            <w:tcBorders>
              <w:left w:val="single" w:sz="12" w:space="0" w:color="auto"/>
              <w:right w:val="single" w:sz="12" w:space="0" w:color="auto"/>
            </w:tcBorders>
            <w:shd w:val="clear" w:color="auto" w:fill="auto"/>
          </w:tcPr>
          <w:p w14:paraId="03ABA94F" w14:textId="427C60F1" w:rsidR="004B3C5E" w:rsidRPr="0012487D" w:rsidRDefault="00D86B69" w:rsidP="00947889">
            <w:pPr>
              <w:jc w:val="center"/>
              <w:rPr>
                <w:rFonts w:eastAsia="Arial" w:cstheme="minorHAnsi"/>
                <w:b/>
                <w:sz w:val="18"/>
                <w:szCs w:val="18"/>
              </w:rPr>
            </w:pPr>
            <w:r w:rsidRPr="0012487D">
              <w:rPr>
                <w:rFonts w:eastAsia="Arial" w:cstheme="minorHAnsi"/>
                <w:b/>
                <w:sz w:val="18"/>
                <w:szCs w:val="18"/>
              </w:rPr>
              <w:t>TLOC</w:t>
            </w:r>
          </w:p>
        </w:tc>
        <w:tc>
          <w:tcPr>
            <w:tcW w:w="3118" w:type="dxa"/>
            <w:tcBorders>
              <w:top w:val="single" w:sz="12" w:space="0" w:color="auto"/>
              <w:left w:val="single" w:sz="12" w:space="0" w:color="auto"/>
            </w:tcBorders>
          </w:tcPr>
          <w:p w14:paraId="6B8AE954" w14:textId="32750729" w:rsidR="004B3C5E" w:rsidRPr="0012487D" w:rsidRDefault="00D03547" w:rsidP="00FD7B81">
            <w:pPr>
              <w:jc w:val="center"/>
              <w:rPr>
                <w:rFonts w:eastAsia="Arial" w:cstheme="minorHAnsi"/>
                <w:b/>
                <w:sz w:val="18"/>
                <w:szCs w:val="18"/>
              </w:rPr>
            </w:pPr>
            <w:r w:rsidRPr="0012487D">
              <w:rPr>
                <w:rFonts w:ascii="Cambria Math" w:eastAsia="Arial" w:hAnsi="Cambria Math" w:cs="Cambria Math"/>
                <w:b/>
                <w:sz w:val="18"/>
                <w:szCs w:val="18"/>
              </w:rPr>
              <w:t>∼</w:t>
            </w:r>
            <w:r w:rsidRPr="0012487D">
              <w:rPr>
                <w:rFonts w:eastAsia="Arial" w:cstheme="minorHAnsi"/>
                <w:b/>
                <w:sz w:val="18"/>
                <w:szCs w:val="18"/>
              </w:rPr>
              <w:t>0</w:t>
            </w:r>
          </w:p>
        </w:tc>
        <w:tc>
          <w:tcPr>
            <w:tcW w:w="3119" w:type="dxa"/>
            <w:tcBorders>
              <w:top w:val="single" w:sz="12" w:space="0" w:color="auto"/>
              <w:right w:val="single" w:sz="12" w:space="0" w:color="auto"/>
            </w:tcBorders>
          </w:tcPr>
          <w:p w14:paraId="4B262D1B" w14:textId="3E7586C8" w:rsidR="004B3C5E" w:rsidRPr="0012487D" w:rsidRDefault="00D50B54" w:rsidP="00D50B54">
            <w:pPr>
              <w:jc w:val="center"/>
              <w:rPr>
                <w:rFonts w:eastAsia="Arial" w:cstheme="minorHAnsi"/>
                <w:b/>
                <w:sz w:val="18"/>
                <w:szCs w:val="18"/>
              </w:rPr>
            </w:pPr>
            <w:r w:rsidRPr="0012487D">
              <w:rPr>
                <w:rFonts w:eastAsia="Arial" w:cstheme="minorHAnsi"/>
                <w:b/>
                <w:sz w:val="18"/>
                <w:szCs w:val="18"/>
              </w:rPr>
              <w:t>2.539e-7</w:t>
            </w:r>
          </w:p>
        </w:tc>
      </w:tr>
      <w:tr w:rsidR="004B3C5E" w:rsidRPr="0012487D" w14:paraId="2CC76799" w14:textId="77777777" w:rsidTr="501CF442">
        <w:trPr>
          <w:jc w:val="center"/>
        </w:trPr>
        <w:tc>
          <w:tcPr>
            <w:tcW w:w="3114" w:type="dxa"/>
            <w:tcBorders>
              <w:left w:val="single" w:sz="12" w:space="0" w:color="auto"/>
              <w:right w:val="single" w:sz="12" w:space="0" w:color="auto"/>
            </w:tcBorders>
            <w:shd w:val="clear" w:color="auto" w:fill="auto"/>
          </w:tcPr>
          <w:p w14:paraId="37959FAA" w14:textId="7AF51C24" w:rsidR="004B3C5E" w:rsidRPr="0012487D" w:rsidRDefault="00D86B69" w:rsidP="00947889">
            <w:pPr>
              <w:jc w:val="center"/>
              <w:rPr>
                <w:rFonts w:eastAsia="Arial" w:cstheme="minorHAnsi"/>
                <w:b/>
                <w:sz w:val="18"/>
                <w:szCs w:val="18"/>
              </w:rPr>
            </w:pPr>
            <w:r w:rsidRPr="0012487D">
              <w:rPr>
                <w:rFonts w:eastAsia="Arial" w:cstheme="minorHAnsi"/>
                <w:b/>
                <w:sz w:val="18"/>
                <w:szCs w:val="18"/>
              </w:rPr>
              <w:t>WMC</w:t>
            </w:r>
          </w:p>
        </w:tc>
        <w:tc>
          <w:tcPr>
            <w:tcW w:w="3118" w:type="dxa"/>
            <w:tcBorders>
              <w:left w:val="single" w:sz="12" w:space="0" w:color="auto"/>
            </w:tcBorders>
          </w:tcPr>
          <w:p w14:paraId="021B0EA9" w14:textId="36B5C2A7" w:rsidR="004B3C5E" w:rsidRPr="0012487D" w:rsidRDefault="00FD7B81" w:rsidP="00FD7B81">
            <w:pPr>
              <w:jc w:val="center"/>
              <w:rPr>
                <w:rFonts w:eastAsia="Arial" w:cstheme="minorHAnsi"/>
                <w:b/>
                <w:sz w:val="18"/>
                <w:szCs w:val="18"/>
              </w:rPr>
            </w:pPr>
            <w:r w:rsidRPr="0012487D">
              <w:rPr>
                <w:rFonts w:ascii="Cambria Math" w:eastAsia="Arial" w:hAnsi="Cambria Math" w:cs="Cambria Math"/>
                <w:b/>
                <w:sz w:val="18"/>
                <w:szCs w:val="18"/>
              </w:rPr>
              <w:t>∼</w:t>
            </w:r>
            <w:r w:rsidRPr="0012487D">
              <w:rPr>
                <w:rFonts w:eastAsia="Arial" w:cstheme="minorHAnsi"/>
                <w:b/>
                <w:sz w:val="18"/>
                <w:szCs w:val="18"/>
              </w:rPr>
              <w:t>0</w:t>
            </w:r>
          </w:p>
        </w:tc>
        <w:tc>
          <w:tcPr>
            <w:tcW w:w="3119" w:type="dxa"/>
            <w:tcBorders>
              <w:right w:val="single" w:sz="12" w:space="0" w:color="auto"/>
            </w:tcBorders>
          </w:tcPr>
          <w:p w14:paraId="630E0AF6" w14:textId="129E5FDA" w:rsidR="004B3C5E" w:rsidRPr="0012487D" w:rsidRDefault="004E1156" w:rsidP="00D50B54">
            <w:pPr>
              <w:jc w:val="center"/>
              <w:rPr>
                <w:rFonts w:eastAsia="Arial" w:cstheme="minorHAnsi"/>
                <w:b/>
                <w:sz w:val="18"/>
                <w:szCs w:val="18"/>
              </w:rPr>
            </w:pPr>
            <w:r w:rsidRPr="0012487D">
              <w:rPr>
                <w:rFonts w:ascii="Cambria Math" w:eastAsia="Arial" w:hAnsi="Cambria Math" w:cs="Cambria Math"/>
                <w:b/>
                <w:sz w:val="18"/>
                <w:szCs w:val="18"/>
              </w:rPr>
              <w:t>∼</w:t>
            </w:r>
            <w:r w:rsidR="00D50B54" w:rsidRPr="0012487D">
              <w:rPr>
                <w:rFonts w:eastAsia="Arial" w:cstheme="minorHAnsi"/>
                <w:b/>
                <w:sz w:val="18"/>
                <w:szCs w:val="18"/>
              </w:rPr>
              <w:t>0</w:t>
            </w:r>
          </w:p>
        </w:tc>
      </w:tr>
      <w:tr w:rsidR="004B3C5E" w:rsidRPr="0012487D" w14:paraId="0A3E2B24" w14:textId="77777777" w:rsidTr="501CF442">
        <w:trPr>
          <w:jc w:val="center"/>
        </w:trPr>
        <w:tc>
          <w:tcPr>
            <w:tcW w:w="3114" w:type="dxa"/>
            <w:tcBorders>
              <w:left w:val="single" w:sz="12" w:space="0" w:color="auto"/>
              <w:bottom w:val="single" w:sz="12" w:space="0" w:color="auto"/>
              <w:right w:val="single" w:sz="12" w:space="0" w:color="auto"/>
            </w:tcBorders>
            <w:shd w:val="clear" w:color="auto" w:fill="auto"/>
          </w:tcPr>
          <w:p w14:paraId="78DE1618" w14:textId="28458E6F" w:rsidR="004B3C5E" w:rsidRPr="0012487D" w:rsidRDefault="00907B8F" w:rsidP="00947889">
            <w:pPr>
              <w:jc w:val="center"/>
              <w:rPr>
                <w:rFonts w:eastAsia="Arial" w:cstheme="minorHAnsi"/>
                <w:b/>
                <w:sz w:val="18"/>
                <w:szCs w:val="18"/>
              </w:rPr>
            </w:pPr>
            <w:r w:rsidRPr="0012487D">
              <w:rPr>
                <w:rFonts w:eastAsia="Arial" w:cstheme="minorHAnsi"/>
                <w:b/>
                <w:sz w:val="18"/>
                <w:szCs w:val="18"/>
              </w:rPr>
              <w:t>TASSERT</w:t>
            </w:r>
          </w:p>
        </w:tc>
        <w:tc>
          <w:tcPr>
            <w:tcW w:w="3118" w:type="dxa"/>
            <w:tcBorders>
              <w:left w:val="single" w:sz="12" w:space="0" w:color="auto"/>
              <w:bottom w:val="single" w:sz="12" w:space="0" w:color="auto"/>
            </w:tcBorders>
          </w:tcPr>
          <w:p w14:paraId="7B029BCA" w14:textId="75F9527D" w:rsidR="004B3C5E" w:rsidRPr="0012487D" w:rsidRDefault="00FD7B81" w:rsidP="00FD7B81">
            <w:pPr>
              <w:jc w:val="center"/>
              <w:rPr>
                <w:rFonts w:eastAsia="Arial" w:cstheme="minorHAnsi"/>
                <w:b/>
                <w:sz w:val="18"/>
                <w:szCs w:val="18"/>
              </w:rPr>
            </w:pPr>
            <w:r w:rsidRPr="0012487D">
              <w:rPr>
                <w:rFonts w:ascii="Cambria Math" w:eastAsia="Arial" w:hAnsi="Cambria Math" w:cs="Cambria Math"/>
                <w:b/>
                <w:sz w:val="18"/>
                <w:szCs w:val="18"/>
              </w:rPr>
              <w:t>∼</w:t>
            </w:r>
            <w:r w:rsidRPr="0012487D">
              <w:rPr>
                <w:rFonts w:eastAsia="Arial" w:cstheme="minorHAnsi"/>
                <w:b/>
                <w:sz w:val="18"/>
                <w:szCs w:val="18"/>
              </w:rPr>
              <w:t>0</w:t>
            </w:r>
          </w:p>
        </w:tc>
        <w:tc>
          <w:tcPr>
            <w:tcW w:w="3119" w:type="dxa"/>
            <w:tcBorders>
              <w:bottom w:val="single" w:sz="12" w:space="0" w:color="auto"/>
              <w:right w:val="single" w:sz="12" w:space="0" w:color="auto"/>
            </w:tcBorders>
          </w:tcPr>
          <w:p w14:paraId="2E1F8500" w14:textId="60CFE63D" w:rsidR="004B3C5E" w:rsidRPr="0012487D" w:rsidRDefault="004E1156" w:rsidP="00D50B54">
            <w:pPr>
              <w:jc w:val="center"/>
              <w:rPr>
                <w:rFonts w:eastAsia="Arial" w:cstheme="minorHAnsi"/>
                <w:b/>
                <w:sz w:val="18"/>
                <w:szCs w:val="18"/>
              </w:rPr>
            </w:pPr>
            <w:r w:rsidRPr="0012487D">
              <w:rPr>
                <w:rFonts w:ascii="Cambria Math" w:eastAsia="Arial" w:hAnsi="Cambria Math" w:cs="Cambria Math"/>
                <w:b/>
                <w:sz w:val="18"/>
                <w:szCs w:val="18"/>
              </w:rPr>
              <w:t>∼</w:t>
            </w:r>
            <w:r w:rsidR="00D50B54" w:rsidRPr="0012487D">
              <w:rPr>
                <w:rFonts w:eastAsia="Arial" w:cstheme="minorHAnsi"/>
                <w:b/>
                <w:sz w:val="18"/>
                <w:szCs w:val="18"/>
              </w:rPr>
              <w:t>0</w:t>
            </w:r>
          </w:p>
        </w:tc>
      </w:tr>
      <w:bookmarkEnd w:id="0"/>
    </w:tbl>
    <w:p w14:paraId="474FED07" w14:textId="77777777" w:rsidR="005A2F3F" w:rsidRPr="0012487D" w:rsidRDefault="005A2F3F" w:rsidP="0044147C">
      <w:pPr>
        <w:jc w:val="both"/>
        <w:rPr>
          <w:rFonts w:eastAsia="Arial" w:cstheme="minorHAnsi"/>
          <w:bCs/>
          <w:sz w:val="18"/>
          <w:szCs w:val="18"/>
        </w:rPr>
      </w:pPr>
    </w:p>
    <w:p w14:paraId="022370CB" w14:textId="61C97D32" w:rsidR="00B22552" w:rsidRPr="0012487D" w:rsidRDefault="00F34AAD" w:rsidP="0044147C">
      <w:pPr>
        <w:jc w:val="both"/>
        <w:rPr>
          <w:rFonts w:eastAsia="Arial"/>
          <w:sz w:val="18"/>
          <w:szCs w:val="18"/>
        </w:rPr>
      </w:pPr>
      <w:r w:rsidRPr="0012487D">
        <w:rPr>
          <w:rFonts w:eastAsia="Arial"/>
          <w:sz w:val="18"/>
          <w:szCs w:val="18"/>
        </w:rPr>
        <w:t xml:space="preserve">Maintenant qu’on a déterminé </w:t>
      </w:r>
      <w:r w:rsidR="00B47623" w:rsidRPr="0012487D">
        <w:rPr>
          <w:rFonts w:eastAsia="Arial"/>
          <w:sz w:val="18"/>
          <w:szCs w:val="18"/>
        </w:rPr>
        <w:t>que les</w:t>
      </w:r>
      <w:r w:rsidR="000D0C17" w:rsidRPr="0012487D">
        <w:rPr>
          <w:rFonts w:eastAsia="Arial"/>
          <w:sz w:val="18"/>
          <w:szCs w:val="18"/>
        </w:rPr>
        <w:t xml:space="preserve"> « sets</w:t>
      </w:r>
      <w:r w:rsidR="00B47623" w:rsidRPr="0012487D">
        <w:rPr>
          <w:rFonts w:eastAsia="Arial"/>
          <w:sz w:val="18"/>
          <w:szCs w:val="18"/>
        </w:rPr>
        <w:t xml:space="preserve"> » ne sont </w:t>
      </w:r>
      <w:r w:rsidR="00141FBA" w:rsidRPr="0012487D">
        <w:rPr>
          <w:rFonts w:eastAsia="Arial"/>
          <w:sz w:val="18"/>
          <w:szCs w:val="18"/>
        </w:rPr>
        <w:t>probablement</w:t>
      </w:r>
      <w:r w:rsidR="00B47623" w:rsidRPr="0012487D">
        <w:rPr>
          <w:rFonts w:eastAsia="Arial"/>
          <w:sz w:val="18"/>
          <w:szCs w:val="18"/>
        </w:rPr>
        <w:t xml:space="preserve"> </w:t>
      </w:r>
      <w:r w:rsidR="00141FBA" w:rsidRPr="0012487D">
        <w:rPr>
          <w:rFonts w:eastAsia="Arial"/>
          <w:sz w:val="18"/>
          <w:szCs w:val="18"/>
        </w:rPr>
        <w:t xml:space="preserve">pas </w:t>
      </w:r>
      <w:r w:rsidR="00B47623" w:rsidRPr="0012487D">
        <w:rPr>
          <w:rFonts w:eastAsia="Arial"/>
          <w:sz w:val="18"/>
          <w:szCs w:val="18"/>
        </w:rPr>
        <w:t xml:space="preserve">distribués normalement, </w:t>
      </w:r>
      <w:r w:rsidR="00671EB9" w:rsidRPr="0012487D">
        <w:rPr>
          <w:rFonts w:eastAsia="Arial"/>
          <w:sz w:val="18"/>
          <w:szCs w:val="18"/>
        </w:rPr>
        <w:t xml:space="preserve">on sait que qu’il faut calculer </w:t>
      </w:r>
      <w:r w:rsidR="005F120A" w:rsidRPr="0012487D">
        <w:rPr>
          <w:rFonts w:eastAsia="Arial"/>
          <w:sz w:val="18"/>
          <w:szCs w:val="18"/>
        </w:rPr>
        <w:t>le coefficient</w:t>
      </w:r>
      <w:r w:rsidR="00B47623" w:rsidRPr="0012487D">
        <w:rPr>
          <w:rFonts w:eastAsia="Arial"/>
          <w:sz w:val="18"/>
          <w:szCs w:val="18"/>
        </w:rPr>
        <w:t xml:space="preserve"> de corrélatio</w:t>
      </w:r>
      <w:r w:rsidR="00671EB9" w:rsidRPr="0012487D">
        <w:rPr>
          <w:rFonts w:eastAsia="Arial"/>
          <w:sz w:val="18"/>
          <w:szCs w:val="18"/>
        </w:rPr>
        <w:t xml:space="preserve">n </w:t>
      </w:r>
      <w:r w:rsidR="32CFBEC5" w:rsidRPr="0012487D">
        <w:rPr>
          <w:rFonts w:eastAsia="Arial"/>
          <w:sz w:val="18"/>
          <w:szCs w:val="18"/>
        </w:rPr>
        <w:t>de rang (p</w:t>
      </w:r>
      <w:r w:rsidR="00671EB9" w:rsidRPr="0012487D">
        <w:rPr>
          <w:rFonts w:eastAsia="Arial"/>
          <w:sz w:val="18"/>
          <w:szCs w:val="18"/>
        </w:rPr>
        <w:t>)</w:t>
      </w:r>
      <w:r w:rsidR="00B47623" w:rsidRPr="0012487D">
        <w:rPr>
          <w:rFonts w:eastAsia="Arial"/>
          <w:sz w:val="18"/>
          <w:szCs w:val="18"/>
        </w:rPr>
        <w:t xml:space="preserve"> avec la</w:t>
      </w:r>
      <w:r w:rsidR="000A67D0" w:rsidRPr="0012487D">
        <w:rPr>
          <w:rFonts w:eastAsia="Arial"/>
          <w:sz w:val="18"/>
          <w:szCs w:val="18"/>
        </w:rPr>
        <w:t xml:space="preserve"> « méthode</w:t>
      </w:r>
      <w:r w:rsidR="00B47623" w:rsidRPr="0012487D">
        <w:rPr>
          <w:rFonts w:eastAsia="Arial"/>
          <w:sz w:val="18"/>
          <w:szCs w:val="18"/>
        </w:rPr>
        <w:t xml:space="preserve"> de </w:t>
      </w:r>
      <w:r w:rsidR="00C464B6" w:rsidRPr="0012487D">
        <w:rPr>
          <w:rFonts w:eastAsia="Arial"/>
          <w:sz w:val="18"/>
          <w:szCs w:val="18"/>
        </w:rPr>
        <w:t>Spearman »</w:t>
      </w:r>
      <w:r w:rsidR="00715D8D" w:rsidRPr="0012487D">
        <w:rPr>
          <w:rFonts w:eastAsia="Arial"/>
          <w:sz w:val="18"/>
          <w:szCs w:val="18"/>
        </w:rPr>
        <w:t xml:space="preserve"> </w:t>
      </w:r>
      <w:r w:rsidR="000A67D0" w:rsidRPr="0012487D">
        <w:rPr>
          <w:rFonts w:eastAsia="Arial"/>
          <w:sz w:val="18"/>
          <w:szCs w:val="18"/>
        </w:rPr>
        <w:t xml:space="preserve">entre </w:t>
      </w:r>
      <w:r w:rsidR="00715D8D" w:rsidRPr="0012487D">
        <w:rPr>
          <w:rFonts w:eastAsia="Arial"/>
          <w:sz w:val="18"/>
          <w:szCs w:val="18"/>
        </w:rPr>
        <w:t>les métriques TLOC et TASSERT, WMC et TASSERT.</w:t>
      </w:r>
      <w:r w:rsidR="007D0DAA" w:rsidRPr="0012487D">
        <w:rPr>
          <w:rFonts w:eastAsia="Arial"/>
          <w:sz w:val="18"/>
          <w:szCs w:val="18"/>
        </w:rPr>
        <w:t xml:space="preserve"> </w:t>
      </w:r>
      <w:r w:rsidR="00671EB9" w:rsidRPr="0012487D">
        <w:rPr>
          <w:rFonts w:eastAsia="Arial"/>
          <w:sz w:val="18"/>
          <w:szCs w:val="18"/>
        </w:rPr>
        <w:t xml:space="preserve">Voici </w:t>
      </w:r>
      <w:r w:rsidR="005F120A" w:rsidRPr="0012487D">
        <w:rPr>
          <w:rFonts w:eastAsia="Arial"/>
          <w:sz w:val="18"/>
          <w:szCs w:val="18"/>
        </w:rPr>
        <w:t xml:space="preserve">un tableau </w:t>
      </w:r>
      <w:r w:rsidR="009B45DE" w:rsidRPr="0012487D">
        <w:rPr>
          <w:rFonts w:eastAsia="Arial"/>
          <w:sz w:val="18"/>
          <w:szCs w:val="18"/>
        </w:rPr>
        <w:t xml:space="preserve">contenant </w:t>
      </w:r>
      <w:r w:rsidR="00D7543B" w:rsidRPr="0012487D">
        <w:rPr>
          <w:rFonts w:eastAsia="Arial"/>
          <w:sz w:val="18"/>
          <w:szCs w:val="18"/>
        </w:rPr>
        <w:t>les coefficients</w:t>
      </w:r>
      <w:r w:rsidR="00A315C7" w:rsidRPr="0012487D">
        <w:rPr>
          <w:rFonts w:eastAsia="Arial"/>
          <w:sz w:val="18"/>
          <w:szCs w:val="18"/>
        </w:rPr>
        <w:t xml:space="preserve"> de </w:t>
      </w:r>
      <w:r w:rsidR="009A5921" w:rsidRPr="0012487D">
        <w:rPr>
          <w:rFonts w:eastAsia="Arial"/>
          <w:sz w:val="18"/>
          <w:szCs w:val="18"/>
        </w:rPr>
        <w:t>corrélation</w:t>
      </w:r>
      <w:r w:rsidR="00A315C7" w:rsidRPr="0012487D">
        <w:rPr>
          <w:rFonts w:eastAsia="Arial"/>
          <w:sz w:val="18"/>
          <w:szCs w:val="18"/>
        </w:rPr>
        <w:t xml:space="preserve"> avec </w:t>
      </w:r>
      <w:r w:rsidR="00EC06BB" w:rsidRPr="0012487D">
        <w:rPr>
          <w:rFonts w:eastAsia="Arial"/>
          <w:sz w:val="18"/>
          <w:szCs w:val="18"/>
        </w:rPr>
        <w:t xml:space="preserve">le filtrage de </w:t>
      </w:r>
      <w:r w:rsidR="5246AE4A" w:rsidRPr="0012487D">
        <w:rPr>
          <w:rFonts w:eastAsia="Arial"/>
          <w:sz w:val="18"/>
          <w:szCs w:val="18"/>
        </w:rPr>
        <w:t>points extrêmes</w:t>
      </w:r>
      <w:r w:rsidR="009A5921" w:rsidRPr="0012487D">
        <w:rPr>
          <w:rFonts w:eastAsia="Arial"/>
          <w:sz w:val="18"/>
          <w:szCs w:val="18"/>
        </w:rPr>
        <w:t xml:space="preserve"> qui se </w:t>
      </w:r>
      <w:r w:rsidR="5246AE4A" w:rsidRPr="0012487D">
        <w:rPr>
          <w:rFonts w:eastAsia="Arial"/>
          <w:sz w:val="18"/>
          <w:szCs w:val="18"/>
        </w:rPr>
        <w:t>trouvent</w:t>
      </w:r>
      <w:r w:rsidR="00B22552" w:rsidRPr="0012487D">
        <w:rPr>
          <w:rFonts w:eastAsia="Arial"/>
          <w:sz w:val="18"/>
          <w:szCs w:val="18"/>
        </w:rPr>
        <w:t xml:space="preserve"> </w:t>
      </w:r>
      <w:r w:rsidR="00C2084F" w:rsidRPr="0012487D">
        <w:rPr>
          <w:rFonts w:eastAsia="Arial"/>
          <w:sz w:val="18"/>
          <w:szCs w:val="18"/>
        </w:rPr>
        <w:t>à</w:t>
      </w:r>
      <w:r w:rsidR="00B22552" w:rsidRPr="0012487D">
        <w:rPr>
          <w:rFonts w:eastAsia="Arial"/>
          <w:sz w:val="18"/>
          <w:szCs w:val="18"/>
        </w:rPr>
        <w:t xml:space="preserve"> l’</w:t>
      </w:r>
      <w:r w:rsidR="005B4549" w:rsidRPr="0012487D">
        <w:rPr>
          <w:rFonts w:eastAsia="Arial"/>
          <w:sz w:val="18"/>
          <w:szCs w:val="18"/>
        </w:rPr>
        <w:t>extérieur</w:t>
      </w:r>
      <w:r w:rsidR="00B22552" w:rsidRPr="0012487D">
        <w:rPr>
          <w:rFonts w:eastAsia="Arial"/>
          <w:sz w:val="18"/>
          <w:szCs w:val="18"/>
        </w:rPr>
        <w:t xml:space="preserve"> des limites </w:t>
      </w:r>
      <w:r w:rsidR="5246AE4A" w:rsidRPr="0012487D">
        <w:rPr>
          <w:rFonts w:eastAsia="Arial"/>
          <w:sz w:val="18"/>
          <w:szCs w:val="18"/>
        </w:rPr>
        <w:t>inférieures et supérieures calculées</w:t>
      </w:r>
      <w:r w:rsidR="00B22552" w:rsidRPr="0012487D">
        <w:rPr>
          <w:rFonts w:eastAsia="Arial"/>
          <w:sz w:val="18"/>
          <w:szCs w:val="18"/>
        </w:rPr>
        <w:t xml:space="preserve"> dans</w:t>
      </w:r>
      <w:r w:rsidR="008E1536" w:rsidRPr="0012487D">
        <w:rPr>
          <w:rFonts w:eastAsia="Arial"/>
          <w:sz w:val="18"/>
          <w:szCs w:val="18"/>
        </w:rPr>
        <w:t xml:space="preserve"> les boites </w:t>
      </w:r>
      <w:r w:rsidR="5246AE4A" w:rsidRPr="0012487D">
        <w:rPr>
          <w:rFonts w:eastAsia="Arial"/>
          <w:sz w:val="18"/>
          <w:szCs w:val="18"/>
        </w:rPr>
        <w:t>à</w:t>
      </w:r>
      <w:r w:rsidR="008E1536" w:rsidRPr="0012487D">
        <w:rPr>
          <w:rFonts w:eastAsia="Arial"/>
          <w:sz w:val="18"/>
          <w:szCs w:val="18"/>
        </w:rPr>
        <w:t xml:space="preserve"> moustache de la tache 1</w:t>
      </w:r>
      <w:r w:rsidR="5246AE4A" w:rsidRPr="0012487D">
        <w:rPr>
          <w:rFonts w:eastAsia="Arial"/>
          <w:sz w:val="18"/>
          <w:szCs w:val="18"/>
        </w:rPr>
        <w:t>,</w:t>
      </w:r>
      <w:r w:rsidR="00C2084F" w:rsidRPr="0012487D">
        <w:rPr>
          <w:rFonts w:eastAsia="Arial"/>
          <w:sz w:val="18"/>
          <w:szCs w:val="18"/>
        </w:rPr>
        <w:t xml:space="preserve"> et sans filtrage</w:t>
      </w:r>
      <w:r w:rsidR="008E1536" w:rsidRPr="0012487D">
        <w:rPr>
          <w:rFonts w:eastAsia="Arial"/>
          <w:sz w:val="18"/>
          <w:szCs w:val="18"/>
        </w:rPr>
        <w:t xml:space="preserve"> de </w:t>
      </w:r>
      <w:r w:rsidR="5246AE4A" w:rsidRPr="0012487D">
        <w:rPr>
          <w:rFonts w:eastAsia="Arial"/>
          <w:sz w:val="18"/>
          <w:szCs w:val="18"/>
        </w:rPr>
        <w:t>points extrêmes</w:t>
      </w:r>
      <w:r w:rsidR="00C2084F" w:rsidRPr="0012487D">
        <w:rPr>
          <w:rFonts w:eastAsia="Arial"/>
          <w:sz w:val="18"/>
          <w:szCs w:val="18"/>
        </w:rPr>
        <w:t>.</w:t>
      </w:r>
    </w:p>
    <w:tbl>
      <w:tblPr>
        <w:tblStyle w:val="TableGrid"/>
        <w:tblW w:w="9355" w:type="dxa"/>
        <w:jc w:val="center"/>
        <w:tblLook w:val="04A0" w:firstRow="1" w:lastRow="0" w:firstColumn="1" w:lastColumn="0" w:noHBand="0" w:noVBand="1"/>
      </w:tblPr>
      <w:tblGrid>
        <w:gridCol w:w="2693"/>
        <w:gridCol w:w="3260"/>
        <w:gridCol w:w="3402"/>
      </w:tblGrid>
      <w:tr w:rsidR="00017E74" w:rsidRPr="0012487D" w14:paraId="6B1A2F25" w14:textId="77777777" w:rsidTr="19E7984A">
        <w:trPr>
          <w:trHeight w:val="990"/>
          <w:jc w:val="center"/>
        </w:trPr>
        <w:tc>
          <w:tcPr>
            <w:tcW w:w="2693" w:type="dxa"/>
            <w:tcBorders>
              <w:top w:val="single" w:sz="12" w:space="0" w:color="auto"/>
              <w:left w:val="single" w:sz="12" w:space="0" w:color="auto"/>
              <w:tl2br w:val="single" w:sz="4" w:space="0" w:color="auto"/>
            </w:tcBorders>
            <w:shd w:val="clear" w:color="auto" w:fill="auto"/>
          </w:tcPr>
          <w:p w14:paraId="3522600F" w14:textId="2A33A7AB" w:rsidR="00A85162" w:rsidRPr="0012487D" w:rsidRDefault="3272F5A7">
            <w:pPr>
              <w:jc w:val="both"/>
              <w:rPr>
                <w:rFonts w:eastAsia="Arial" w:cstheme="minorHAnsi"/>
                <w:b/>
                <w:sz w:val="18"/>
                <w:szCs w:val="18"/>
              </w:rPr>
            </w:pPr>
            <w:r w:rsidRPr="0012487D">
              <w:rPr>
                <w:rFonts w:eastAsia="Arial" w:cstheme="minorHAnsi"/>
                <w:b/>
                <w:sz w:val="18"/>
                <w:szCs w:val="18"/>
              </w:rPr>
              <w:t xml:space="preserve">                  </w:t>
            </w:r>
            <w:r w:rsidR="2A1441B2" w:rsidRPr="0012487D">
              <w:rPr>
                <w:rFonts w:eastAsia="Arial" w:cstheme="minorHAnsi"/>
                <w:b/>
                <w:sz w:val="18"/>
                <w:szCs w:val="18"/>
              </w:rPr>
              <w:t>Données avec</w:t>
            </w:r>
            <w:r w:rsidR="0093406A" w:rsidRPr="0012487D">
              <w:rPr>
                <w:rFonts w:eastAsia="Arial" w:cstheme="minorHAnsi"/>
                <w:b/>
                <w:sz w:val="18"/>
                <w:szCs w:val="18"/>
              </w:rPr>
              <w:t xml:space="preserve"> filtrage ?                                           </w:t>
            </w:r>
            <w:r w:rsidR="00A85162" w:rsidRPr="0012487D">
              <w:rPr>
                <w:rFonts w:eastAsia="Arial" w:cstheme="minorHAnsi"/>
                <w:b/>
                <w:sz w:val="18"/>
                <w:szCs w:val="18"/>
              </w:rPr>
              <w:t xml:space="preserve">                                                                                      </w:t>
            </w:r>
          </w:p>
          <w:p w14:paraId="685FA63B" w14:textId="77777777" w:rsidR="0093406A" w:rsidRPr="0012487D" w:rsidRDefault="0093406A">
            <w:pPr>
              <w:jc w:val="both"/>
              <w:rPr>
                <w:rFonts w:eastAsia="Arial" w:cstheme="minorHAnsi"/>
                <w:b/>
                <w:sz w:val="18"/>
                <w:szCs w:val="18"/>
              </w:rPr>
            </w:pPr>
          </w:p>
          <w:p w14:paraId="1E8C5BC0" w14:textId="68ADA353" w:rsidR="00A85162" w:rsidRPr="0012487D" w:rsidRDefault="00A85162">
            <w:pPr>
              <w:jc w:val="both"/>
              <w:rPr>
                <w:rFonts w:eastAsia="Arial" w:cstheme="minorHAnsi"/>
                <w:b/>
                <w:sz w:val="18"/>
                <w:szCs w:val="18"/>
              </w:rPr>
            </w:pPr>
            <w:r w:rsidRPr="0012487D">
              <w:rPr>
                <w:rFonts w:eastAsia="Arial" w:cstheme="minorHAnsi"/>
                <w:b/>
                <w:sz w:val="18"/>
                <w:szCs w:val="18"/>
              </w:rPr>
              <w:t>Pair de métriques étudiées</w:t>
            </w:r>
          </w:p>
        </w:tc>
        <w:tc>
          <w:tcPr>
            <w:tcW w:w="3260" w:type="dxa"/>
            <w:tcBorders>
              <w:top w:val="single" w:sz="12" w:space="0" w:color="auto"/>
              <w:bottom w:val="single" w:sz="12" w:space="0" w:color="auto"/>
            </w:tcBorders>
            <w:shd w:val="clear" w:color="auto" w:fill="auto"/>
            <w:vAlign w:val="center"/>
          </w:tcPr>
          <w:p w14:paraId="259DDB48" w14:textId="52FF36DA" w:rsidR="00C2084F" w:rsidRPr="0012487D" w:rsidRDefault="008E1536" w:rsidP="008E1536">
            <w:pPr>
              <w:jc w:val="center"/>
              <w:rPr>
                <w:rFonts w:eastAsia="Arial" w:cstheme="minorHAnsi"/>
                <w:b/>
                <w:sz w:val="18"/>
                <w:szCs w:val="18"/>
              </w:rPr>
            </w:pPr>
            <w:r w:rsidRPr="0012487D">
              <w:rPr>
                <w:rFonts w:eastAsia="Arial" w:cstheme="minorHAnsi"/>
                <w:b/>
                <w:sz w:val="18"/>
                <w:szCs w:val="18"/>
              </w:rPr>
              <w:t xml:space="preserve">Données </w:t>
            </w:r>
            <w:r w:rsidRPr="0012487D">
              <w:rPr>
                <w:rFonts w:eastAsia="Arial" w:cstheme="minorHAnsi"/>
                <w:b/>
                <w:color w:val="FF0000"/>
                <w:sz w:val="18"/>
                <w:szCs w:val="18"/>
                <w:u w:val="single"/>
              </w:rPr>
              <w:t>avec</w:t>
            </w:r>
            <w:r w:rsidRPr="0012487D">
              <w:rPr>
                <w:rFonts w:eastAsia="Arial" w:cstheme="minorHAnsi"/>
                <w:b/>
                <w:color w:val="FF0000"/>
                <w:sz w:val="18"/>
                <w:szCs w:val="18"/>
              </w:rPr>
              <w:t xml:space="preserve"> </w:t>
            </w:r>
            <w:r w:rsidRPr="0012487D">
              <w:rPr>
                <w:rFonts w:eastAsia="Arial" w:cstheme="minorHAnsi"/>
                <w:b/>
                <w:sz w:val="18"/>
                <w:szCs w:val="18"/>
              </w:rPr>
              <w:t>filtrage</w:t>
            </w:r>
          </w:p>
        </w:tc>
        <w:tc>
          <w:tcPr>
            <w:tcW w:w="3402" w:type="dxa"/>
            <w:tcBorders>
              <w:top w:val="single" w:sz="12" w:space="0" w:color="auto"/>
              <w:bottom w:val="single" w:sz="12" w:space="0" w:color="auto"/>
              <w:right w:val="single" w:sz="12" w:space="0" w:color="auto"/>
            </w:tcBorders>
            <w:shd w:val="clear" w:color="auto" w:fill="auto"/>
            <w:vAlign w:val="center"/>
          </w:tcPr>
          <w:p w14:paraId="33F2224A" w14:textId="2C0F05D3" w:rsidR="008E1536" w:rsidRPr="0012487D" w:rsidRDefault="008E1536" w:rsidP="008E1536">
            <w:pPr>
              <w:jc w:val="center"/>
              <w:rPr>
                <w:rFonts w:eastAsia="Arial" w:cstheme="minorHAnsi"/>
                <w:b/>
                <w:sz w:val="18"/>
                <w:szCs w:val="18"/>
              </w:rPr>
            </w:pPr>
            <w:r w:rsidRPr="0012487D">
              <w:rPr>
                <w:rFonts w:eastAsia="Arial" w:cstheme="minorHAnsi"/>
                <w:b/>
                <w:sz w:val="18"/>
                <w:szCs w:val="18"/>
              </w:rPr>
              <w:t xml:space="preserve">Données </w:t>
            </w:r>
            <w:r w:rsidRPr="0012487D">
              <w:rPr>
                <w:rFonts w:eastAsia="Arial" w:cstheme="minorHAnsi"/>
                <w:b/>
                <w:color w:val="FF0000"/>
                <w:sz w:val="18"/>
                <w:szCs w:val="18"/>
                <w:u w:val="single"/>
              </w:rPr>
              <w:t>sans</w:t>
            </w:r>
            <w:r w:rsidRPr="0012487D">
              <w:rPr>
                <w:rFonts w:eastAsia="Arial" w:cstheme="minorHAnsi"/>
                <w:b/>
                <w:color w:val="FF0000"/>
                <w:sz w:val="18"/>
                <w:szCs w:val="18"/>
              </w:rPr>
              <w:t xml:space="preserve"> </w:t>
            </w:r>
            <w:r w:rsidRPr="0012487D">
              <w:rPr>
                <w:rFonts w:eastAsia="Arial" w:cstheme="minorHAnsi"/>
                <w:b/>
                <w:sz w:val="18"/>
                <w:szCs w:val="18"/>
              </w:rPr>
              <w:t>filtrage</w:t>
            </w:r>
          </w:p>
        </w:tc>
      </w:tr>
      <w:tr w:rsidR="00017E74" w:rsidRPr="0012487D" w14:paraId="05D2FABA" w14:textId="77777777" w:rsidTr="19E7984A">
        <w:trPr>
          <w:trHeight w:val="498"/>
          <w:jc w:val="center"/>
        </w:trPr>
        <w:tc>
          <w:tcPr>
            <w:tcW w:w="2693" w:type="dxa"/>
            <w:tcBorders>
              <w:left w:val="single" w:sz="12" w:space="0" w:color="auto"/>
              <w:right w:val="single" w:sz="12" w:space="0" w:color="auto"/>
            </w:tcBorders>
            <w:shd w:val="clear" w:color="auto" w:fill="auto"/>
            <w:vAlign w:val="center"/>
          </w:tcPr>
          <w:p w14:paraId="668F9C78" w14:textId="3ECFA5E2" w:rsidR="00C2084F" w:rsidRPr="0012487D" w:rsidRDefault="00C2084F">
            <w:pPr>
              <w:jc w:val="center"/>
              <w:rPr>
                <w:rFonts w:eastAsia="Arial" w:cstheme="minorHAnsi"/>
                <w:b/>
                <w:sz w:val="18"/>
                <w:szCs w:val="18"/>
              </w:rPr>
            </w:pPr>
            <w:r w:rsidRPr="0012487D">
              <w:rPr>
                <w:rFonts w:eastAsia="Arial" w:cstheme="minorHAnsi"/>
                <w:b/>
                <w:sz w:val="18"/>
                <w:szCs w:val="18"/>
              </w:rPr>
              <w:t>TLOC</w:t>
            </w:r>
            <w:r w:rsidR="00175252" w:rsidRPr="0012487D">
              <w:rPr>
                <w:rFonts w:eastAsia="Arial" w:cstheme="minorHAnsi"/>
                <w:b/>
                <w:sz w:val="18"/>
                <w:szCs w:val="18"/>
              </w:rPr>
              <w:t xml:space="preserve"> ET TASSERT</w:t>
            </w:r>
          </w:p>
        </w:tc>
        <w:tc>
          <w:tcPr>
            <w:tcW w:w="3260" w:type="dxa"/>
            <w:tcBorders>
              <w:top w:val="single" w:sz="12" w:space="0" w:color="auto"/>
              <w:left w:val="single" w:sz="12" w:space="0" w:color="auto"/>
            </w:tcBorders>
            <w:vAlign w:val="center"/>
          </w:tcPr>
          <w:p w14:paraId="3950C36B" w14:textId="3CD0AB69" w:rsidR="00C2084F" w:rsidRPr="0012487D" w:rsidRDefault="32CFBEC5" w:rsidP="00EB0561">
            <w:pPr>
              <w:jc w:val="center"/>
              <w:rPr>
                <w:rFonts w:eastAsia="Arial"/>
                <w:sz w:val="18"/>
                <w:szCs w:val="18"/>
              </w:rPr>
            </w:pPr>
            <w:r w:rsidRPr="0012487D">
              <w:rPr>
                <w:rFonts w:eastAsia="Arial"/>
                <w:sz w:val="18"/>
                <w:szCs w:val="18"/>
              </w:rPr>
              <w:t>p</w:t>
            </w:r>
            <w:r w:rsidR="00006CED" w:rsidRPr="0012487D">
              <w:rPr>
                <w:rFonts w:eastAsia="Arial"/>
                <w:sz w:val="18"/>
                <w:szCs w:val="18"/>
              </w:rPr>
              <w:t xml:space="preserve"> = </w:t>
            </w:r>
            <w:r w:rsidR="00006CED" w:rsidRPr="0012487D">
              <w:rPr>
                <w:rFonts w:eastAsia="Arial"/>
                <w:b/>
                <w:sz w:val="18"/>
                <w:szCs w:val="18"/>
              </w:rPr>
              <w:t>0.7761</w:t>
            </w:r>
          </w:p>
          <w:p w14:paraId="2E729584" w14:textId="0A60B9A3" w:rsidR="006D3E7F" w:rsidRPr="0012487D" w:rsidRDefault="00A55EB5" w:rsidP="001D1677">
            <w:pPr>
              <w:rPr>
                <w:rFonts w:eastAsia="Arial" w:cstheme="minorHAnsi"/>
                <w:bCs/>
                <w:sz w:val="12"/>
                <w:szCs w:val="12"/>
              </w:rPr>
            </w:pPr>
            <w:r w:rsidRPr="0012487D">
              <w:rPr>
                <w:rFonts w:eastAsia="Arial" w:cstheme="minorHAnsi"/>
                <w:bCs/>
                <w:sz w:val="12"/>
                <w:szCs w:val="12"/>
              </w:rPr>
              <w:t>Fichier</w:t>
            </w:r>
            <w:r w:rsidR="001D1677" w:rsidRPr="0012487D">
              <w:rPr>
                <w:rFonts w:eastAsia="Arial" w:cstheme="minorHAnsi"/>
                <w:bCs/>
                <w:sz w:val="12"/>
                <w:szCs w:val="12"/>
              </w:rPr>
              <w:t xml:space="preserve"> de donnes utilisées</w:t>
            </w:r>
            <w:r w:rsidRPr="0012487D">
              <w:rPr>
                <w:rFonts w:eastAsia="Arial" w:cstheme="minorHAnsi"/>
                <w:bCs/>
                <w:sz w:val="12"/>
                <w:szCs w:val="12"/>
              </w:rPr>
              <w:t xml:space="preserve"> = « tlocTassertFilteredData.csv »</w:t>
            </w:r>
          </w:p>
        </w:tc>
        <w:tc>
          <w:tcPr>
            <w:tcW w:w="3402" w:type="dxa"/>
            <w:tcBorders>
              <w:top w:val="single" w:sz="12" w:space="0" w:color="auto"/>
              <w:right w:val="single" w:sz="12" w:space="0" w:color="auto"/>
            </w:tcBorders>
            <w:vAlign w:val="center"/>
          </w:tcPr>
          <w:p w14:paraId="5BD6CACB" w14:textId="24666CF8" w:rsidR="001D1677" w:rsidRPr="0012487D" w:rsidRDefault="32CFBEC5" w:rsidP="001D1677">
            <w:pPr>
              <w:jc w:val="center"/>
              <w:rPr>
                <w:rFonts w:eastAsia="Arial"/>
                <w:sz w:val="18"/>
                <w:szCs w:val="18"/>
              </w:rPr>
            </w:pPr>
            <w:r w:rsidRPr="0012487D">
              <w:rPr>
                <w:rFonts w:eastAsia="Arial"/>
                <w:sz w:val="18"/>
                <w:szCs w:val="18"/>
              </w:rPr>
              <w:t>p</w:t>
            </w:r>
            <w:r w:rsidR="001D1677" w:rsidRPr="0012487D">
              <w:rPr>
                <w:rFonts w:eastAsia="Arial"/>
                <w:sz w:val="18"/>
                <w:szCs w:val="18"/>
              </w:rPr>
              <w:t xml:space="preserve"> = </w:t>
            </w:r>
            <w:r w:rsidR="001D1677" w:rsidRPr="0012487D">
              <w:rPr>
                <w:rFonts w:eastAsia="Arial"/>
                <w:b/>
                <w:sz w:val="18"/>
                <w:szCs w:val="18"/>
              </w:rPr>
              <w:t>0.</w:t>
            </w:r>
            <w:r w:rsidR="00F4640A" w:rsidRPr="0012487D">
              <w:rPr>
                <w:rFonts w:eastAsia="Arial"/>
                <w:b/>
                <w:sz w:val="18"/>
                <w:szCs w:val="18"/>
              </w:rPr>
              <w:t>8346</w:t>
            </w:r>
          </w:p>
          <w:p w14:paraId="7CDEAE55" w14:textId="7AE0CEA7" w:rsidR="00C2084F" w:rsidRPr="0012487D" w:rsidRDefault="001D1677" w:rsidP="001D1677">
            <w:pPr>
              <w:jc w:val="center"/>
              <w:rPr>
                <w:rFonts w:eastAsia="Arial" w:cstheme="minorHAnsi"/>
                <w:bCs/>
                <w:sz w:val="18"/>
                <w:szCs w:val="18"/>
              </w:rPr>
            </w:pPr>
            <w:r w:rsidRPr="0012487D">
              <w:rPr>
                <w:rFonts w:eastAsia="Arial" w:cstheme="minorHAnsi"/>
                <w:bCs/>
                <w:sz w:val="12"/>
                <w:szCs w:val="12"/>
              </w:rPr>
              <w:t>Fichier de donnes utilisées = « tlocTassert</w:t>
            </w:r>
            <w:r w:rsidR="00BA0F46" w:rsidRPr="0012487D">
              <w:rPr>
                <w:rFonts w:eastAsia="Arial" w:cstheme="minorHAnsi"/>
                <w:bCs/>
                <w:sz w:val="12"/>
                <w:szCs w:val="12"/>
              </w:rPr>
              <w:t>Unf</w:t>
            </w:r>
            <w:r w:rsidRPr="0012487D">
              <w:rPr>
                <w:rFonts w:eastAsia="Arial" w:cstheme="minorHAnsi"/>
                <w:bCs/>
                <w:sz w:val="12"/>
                <w:szCs w:val="12"/>
              </w:rPr>
              <w:t>ilteredData.csv »</w:t>
            </w:r>
          </w:p>
        </w:tc>
      </w:tr>
      <w:tr w:rsidR="00017E74" w:rsidRPr="0012487D" w14:paraId="4DDC55AF" w14:textId="77777777" w:rsidTr="19E7984A">
        <w:trPr>
          <w:trHeight w:val="548"/>
          <w:jc w:val="center"/>
        </w:trPr>
        <w:tc>
          <w:tcPr>
            <w:tcW w:w="2693" w:type="dxa"/>
            <w:tcBorders>
              <w:left w:val="single" w:sz="12" w:space="0" w:color="auto"/>
              <w:bottom w:val="single" w:sz="12" w:space="0" w:color="auto"/>
              <w:right w:val="single" w:sz="12" w:space="0" w:color="auto"/>
            </w:tcBorders>
            <w:shd w:val="clear" w:color="auto" w:fill="auto"/>
            <w:vAlign w:val="center"/>
          </w:tcPr>
          <w:p w14:paraId="09E97130" w14:textId="0C653AE2" w:rsidR="00C2084F" w:rsidRPr="0012487D" w:rsidRDefault="00C2084F">
            <w:pPr>
              <w:jc w:val="center"/>
              <w:rPr>
                <w:rFonts w:eastAsia="Arial" w:cstheme="minorHAnsi"/>
                <w:b/>
                <w:sz w:val="18"/>
                <w:szCs w:val="18"/>
              </w:rPr>
            </w:pPr>
            <w:r w:rsidRPr="0012487D">
              <w:rPr>
                <w:rFonts w:eastAsia="Arial" w:cstheme="minorHAnsi"/>
                <w:b/>
                <w:sz w:val="18"/>
                <w:szCs w:val="18"/>
              </w:rPr>
              <w:t>WMC</w:t>
            </w:r>
            <w:r w:rsidR="00175252" w:rsidRPr="0012487D">
              <w:rPr>
                <w:rFonts w:eastAsia="Arial" w:cstheme="minorHAnsi"/>
                <w:b/>
                <w:sz w:val="18"/>
                <w:szCs w:val="18"/>
              </w:rPr>
              <w:t xml:space="preserve"> ET TASSERT</w:t>
            </w:r>
          </w:p>
        </w:tc>
        <w:tc>
          <w:tcPr>
            <w:tcW w:w="3260" w:type="dxa"/>
            <w:tcBorders>
              <w:left w:val="single" w:sz="12" w:space="0" w:color="auto"/>
              <w:bottom w:val="single" w:sz="12" w:space="0" w:color="auto"/>
            </w:tcBorders>
            <w:vAlign w:val="center"/>
          </w:tcPr>
          <w:p w14:paraId="25DE9C17" w14:textId="5D93CF46" w:rsidR="001D1677" w:rsidRPr="0012487D" w:rsidRDefault="32CFBEC5" w:rsidP="001D1677">
            <w:pPr>
              <w:jc w:val="center"/>
              <w:rPr>
                <w:rFonts w:eastAsia="Arial"/>
                <w:sz w:val="18"/>
                <w:szCs w:val="18"/>
              </w:rPr>
            </w:pPr>
            <w:r w:rsidRPr="0012487D">
              <w:rPr>
                <w:rFonts w:eastAsia="Arial"/>
                <w:sz w:val="18"/>
                <w:szCs w:val="18"/>
              </w:rPr>
              <w:t>p</w:t>
            </w:r>
            <w:r w:rsidR="001D1677" w:rsidRPr="0012487D">
              <w:rPr>
                <w:rFonts w:eastAsia="Arial"/>
                <w:sz w:val="18"/>
                <w:szCs w:val="18"/>
              </w:rPr>
              <w:t xml:space="preserve"> = </w:t>
            </w:r>
            <w:r w:rsidR="001D1677" w:rsidRPr="0012487D">
              <w:rPr>
                <w:rFonts w:eastAsia="Arial"/>
                <w:b/>
                <w:sz w:val="18"/>
                <w:szCs w:val="18"/>
              </w:rPr>
              <w:t>0.</w:t>
            </w:r>
            <w:r w:rsidR="00880917" w:rsidRPr="0012487D">
              <w:rPr>
                <w:rFonts w:eastAsia="Arial"/>
                <w:b/>
                <w:sz w:val="18"/>
                <w:szCs w:val="18"/>
              </w:rPr>
              <w:t>49</w:t>
            </w:r>
            <w:r w:rsidR="009D30F9" w:rsidRPr="0012487D">
              <w:rPr>
                <w:rFonts w:eastAsia="Arial"/>
                <w:b/>
                <w:sz w:val="18"/>
                <w:szCs w:val="18"/>
              </w:rPr>
              <w:t>30</w:t>
            </w:r>
          </w:p>
          <w:p w14:paraId="5BA7FA14" w14:textId="7D2636E7" w:rsidR="00C2084F" w:rsidRPr="0012487D" w:rsidRDefault="001D1677" w:rsidP="001D1677">
            <w:pPr>
              <w:jc w:val="center"/>
              <w:rPr>
                <w:rFonts w:eastAsia="Arial" w:cstheme="minorHAnsi"/>
                <w:bCs/>
                <w:sz w:val="18"/>
                <w:szCs w:val="18"/>
              </w:rPr>
            </w:pPr>
            <w:r w:rsidRPr="0012487D">
              <w:rPr>
                <w:rFonts w:eastAsia="Arial" w:cstheme="minorHAnsi"/>
                <w:bCs/>
                <w:sz w:val="12"/>
                <w:szCs w:val="12"/>
              </w:rPr>
              <w:t>Fichier de donnes utilisées = « </w:t>
            </w:r>
            <w:r w:rsidR="009F3D79" w:rsidRPr="0012487D">
              <w:rPr>
                <w:rFonts w:eastAsia="Arial" w:cstheme="minorHAnsi"/>
                <w:bCs/>
                <w:sz w:val="12"/>
                <w:szCs w:val="12"/>
              </w:rPr>
              <w:t>wmcTassertFilteredData</w:t>
            </w:r>
            <w:r w:rsidRPr="0012487D">
              <w:rPr>
                <w:rFonts w:eastAsia="Arial" w:cstheme="minorHAnsi"/>
                <w:bCs/>
                <w:sz w:val="12"/>
                <w:szCs w:val="12"/>
              </w:rPr>
              <w:t>.csv »</w:t>
            </w:r>
          </w:p>
        </w:tc>
        <w:tc>
          <w:tcPr>
            <w:tcW w:w="3402" w:type="dxa"/>
            <w:tcBorders>
              <w:bottom w:val="single" w:sz="12" w:space="0" w:color="auto"/>
              <w:right w:val="single" w:sz="12" w:space="0" w:color="auto"/>
            </w:tcBorders>
            <w:vAlign w:val="center"/>
          </w:tcPr>
          <w:p w14:paraId="0CFC6A38" w14:textId="6820AE75" w:rsidR="001D1677" w:rsidRPr="0012487D" w:rsidRDefault="73BB94AF" w:rsidP="001D1677">
            <w:pPr>
              <w:jc w:val="center"/>
              <w:rPr>
                <w:rFonts w:eastAsia="Arial"/>
                <w:sz w:val="18"/>
                <w:szCs w:val="18"/>
              </w:rPr>
            </w:pPr>
            <w:r w:rsidRPr="0012487D">
              <w:rPr>
                <w:rFonts w:eastAsia="Arial"/>
                <w:sz w:val="18"/>
                <w:szCs w:val="18"/>
              </w:rPr>
              <w:t>p</w:t>
            </w:r>
            <w:r w:rsidR="001D1677" w:rsidRPr="0012487D">
              <w:rPr>
                <w:rFonts w:eastAsia="Arial"/>
                <w:sz w:val="18"/>
                <w:szCs w:val="18"/>
              </w:rPr>
              <w:t xml:space="preserve"> = </w:t>
            </w:r>
            <w:r w:rsidR="001D1677" w:rsidRPr="0012487D">
              <w:rPr>
                <w:rFonts w:eastAsia="Arial"/>
                <w:b/>
                <w:sz w:val="18"/>
                <w:szCs w:val="18"/>
              </w:rPr>
              <w:t>0.</w:t>
            </w:r>
            <w:r w:rsidR="00575D12" w:rsidRPr="0012487D">
              <w:rPr>
                <w:rFonts w:eastAsia="Arial"/>
                <w:b/>
                <w:sz w:val="18"/>
                <w:szCs w:val="18"/>
              </w:rPr>
              <w:t>61</w:t>
            </w:r>
          </w:p>
          <w:p w14:paraId="5631C195" w14:textId="78EE7970" w:rsidR="00C2084F" w:rsidRPr="0012487D" w:rsidRDefault="001D1677" w:rsidP="001D1677">
            <w:pPr>
              <w:jc w:val="center"/>
              <w:rPr>
                <w:rFonts w:eastAsia="Arial" w:cstheme="minorHAnsi"/>
                <w:bCs/>
                <w:sz w:val="18"/>
                <w:szCs w:val="18"/>
              </w:rPr>
            </w:pPr>
            <w:r w:rsidRPr="0012487D">
              <w:rPr>
                <w:rFonts w:eastAsia="Arial" w:cstheme="minorHAnsi"/>
                <w:bCs/>
                <w:sz w:val="12"/>
                <w:szCs w:val="12"/>
              </w:rPr>
              <w:t>Fichier de donnes utilisées = « </w:t>
            </w:r>
            <w:r w:rsidR="009F3D79" w:rsidRPr="0012487D">
              <w:rPr>
                <w:rFonts w:eastAsia="Arial" w:cstheme="minorHAnsi"/>
                <w:bCs/>
                <w:sz w:val="12"/>
                <w:szCs w:val="12"/>
              </w:rPr>
              <w:t>wmcTassertUnfilteredData</w:t>
            </w:r>
            <w:r w:rsidRPr="0012487D">
              <w:rPr>
                <w:rFonts w:eastAsia="Arial" w:cstheme="minorHAnsi"/>
                <w:bCs/>
                <w:sz w:val="12"/>
                <w:szCs w:val="12"/>
              </w:rPr>
              <w:t>.csv »</w:t>
            </w:r>
          </w:p>
        </w:tc>
      </w:tr>
    </w:tbl>
    <w:p w14:paraId="53687096" w14:textId="5B832FB5" w:rsidR="00731F52" w:rsidRPr="0012487D" w:rsidRDefault="00983524" w:rsidP="00DC0E3A">
      <w:pPr>
        <w:spacing w:before="120"/>
        <w:jc w:val="both"/>
        <w:rPr>
          <w:rFonts w:eastAsia="Arial"/>
          <w:sz w:val="18"/>
          <w:szCs w:val="18"/>
        </w:rPr>
      </w:pPr>
      <w:r w:rsidRPr="0012487D">
        <w:rPr>
          <w:rFonts w:eastAsia="Arial"/>
          <w:sz w:val="18"/>
          <w:szCs w:val="18"/>
        </w:rPr>
        <w:t>D’</w:t>
      </w:r>
      <w:r w:rsidR="00193118" w:rsidRPr="0012487D">
        <w:rPr>
          <w:rFonts w:eastAsia="Arial"/>
          <w:sz w:val="18"/>
          <w:szCs w:val="18"/>
        </w:rPr>
        <w:t>après</w:t>
      </w:r>
      <w:r w:rsidRPr="0012487D">
        <w:rPr>
          <w:rFonts w:eastAsia="Arial"/>
          <w:sz w:val="18"/>
          <w:szCs w:val="18"/>
        </w:rPr>
        <w:t xml:space="preserve"> </w:t>
      </w:r>
      <w:r w:rsidR="00D65D3D" w:rsidRPr="0012487D">
        <w:rPr>
          <w:rFonts w:eastAsia="Arial"/>
          <w:sz w:val="18"/>
          <w:szCs w:val="18"/>
        </w:rPr>
        <w:t>les coefficients</w:t>
      </w:r>
      <w:r w:rsidR="004B0688" w:rsidRPr="0012487D">
        <w:rPr>
          <w:rFonts w:eastAsia="Arial"/>
          <w:sz w:val="18"/>
          <w:szCs w:val="18"/>
        </w:rPr>
        <w:t xml:space="preserve"> de </w:t>
      </w:r>
      <w:r w:rsidR="00193118" w:rsidRPr="0012487D">
        <w:rPr>
          <w:rFonts w:eastAsia="Arial"/>
          <w:sz w:val="18"/>
          <w:szCs w:val="18"/>
        </w:rPr>
        <w:t>corrélations</w:t>
      </w:r>
      <w:r w:rsidR="5165ECDC" w:rsidRPr="0012487D">
        <w:rPr>
          <w:rFonts w:eastAsia="Arial"/>
          <w:sz w:val="18"/>
          <w:szCs w:val="18"/>
        </w:rPr>
        <w:t xml:space="preserve"> </w:t>
      </w:r>
      <w:r w:rsidR="00017E74" w:rsidRPr="0012487D">
        <w:rPr>
          <w:rFonts w:eastAsia="Arial"/>
          <w:sz w:val="18"/>
          <w:szCs w:val="18"/>
        </w:rPr>
        <w:t>(</w:t>
      </w:r>
      <w:r w:rsidR="32CFBEC5" w:rsidRPr="0012487D">
        <w:rPr>
          <w:rFonts w:eastAsia="Arial"/>
          <w:sz w:val="18"/>
          <w:szCs w:val="18"/>
        </w:rPr>
        <w:t>p</w:t>
      </w:r>
      <w:r w:rsidR="00017E74" w:rsidRPr="0012487D">
        <w:rPr>
          <w:rFonts w:eastAsia="Arial"/>
          <w:sz w:val="18"/>
          <w:szCs w:val="18"/>
        </w:rPr>
        <w:t>)</w:t>
      </w:r>
      <w:r w:rsidR="004B0688" w:rsidRPr="0012487D">
        <w:rPr>
          <w:rFonts w:eastAsia="Arial"/>
          <w:sz w:val="18"/>
          <w:szCs w:val="18"/>
        </w:rPr>
        <w:t xml:space="preserve"> </w:t>
      </w:r>
      <w:r w:rsidR="00017E74" w:rsidRPr="0012487D">
        <w:rPr>
          <w:rFonts w:eastAsia="Arial"/>
          <w:sz w:val="18"/>
          <w:szCs w:val="18"/>
        </w:rPr>
        <w:t>du tableau ci-dessus,</w:t>
      </w:r>
      <w:r w:rsidR="004B0688" w:rsidRPr="0012487D">
        <w:rPr>
          <w:rFonts w:eastAsia="Arial"/>
          <w:sz w:val="18"/>
          <w:szCs w:val="18"/>
        </w:rPr>
        <w:t xml:space="preserve"> on constate que tous </w:t>
      </w:r>
      <w:r w:rsidR="0050738A" w:rsidRPr="0012487D">
        <w:rPr>
          <w:rFonts w:eastAsia="Arial"/>
          <w:sz w:val="18"/>
          <w:szCs w:val="18"/>
        </w:rPr>
        <w:t>p</w:t>
      </w:r>
      <w:r w:rsidR="000A760A" w:rsidRPr="0012487D">
        <w:rPr>
          <w:rFonts w:eastAsia="Arial"/>
          <w:sz w:val="18"/>
          <w:szCs w:val="18"/>
        </w:rPr>
        <w:t>air</w:t>
      </w:r>
      <w:r w:rsidR="0050738A" w:rsidRPr="0012487D">
        <w:rPr>
          <w:rFonts w:eastAsia="Arial"/>
          <w:sz w:val="18"/>
          <w:szCs w:val="18"/>
        </w:rPr>
        <w:t>s</w:t>
      </w:r>
      <w:r w:rsidR="000A760A" w:rsidRPr="0012487D">
        <w:rPr>
          <w:rFonts w:eastAsia="Arial"/>
          <w:sz w:val="18"/>
          <w:szCs w:val="18"/>
        </w:rPr>
        <w:t xml:space="preserve"> de métriques étudiées </w:t>
      </w:r>
      <w:r w:rsidR="0050738A" w:rsidRPr="0012487D">
        <w:rPr>
          <w:rFonts w:eastAsia="Arial"/>
          <w:sz w:val="18"/>
          <w:szCs w:val="18"/>
        </w:rPr>
        <w:t>(</w:t>
      </w:r>
      <w:r w:rsidR="00440921" w:rsidRPr="0012487D">
        <w:rPr>
          <w:rFonts w:eastAsia="Arial"/>
          <w:sz w:val="18"/>
          <w:szCs w:val="18"/>
        </w:rPr>
        <w:t>filtrée</w:t>
      </w:r>
      <w:r w:rsidR="00202C5F" w:rsidRPr="0012487D">
        <w:rPr>
          <w:rFonts w:eastAsia="Arial"/>
          <w:sz w:val="18"/>
          <w:szCs w:val="18"/>
        </w:rPr>
        <w:t>s</w:t>
      </w:r>
      <w:r w:rsidR="0050738A" w:rsidRPr="0012487D">
        <w:rPr>
          <w:rFonts w:eastAsia="Arial"/>
          <w:sz w:val="18"/>
          <w:szCs w:val="18"/>
        </w:rPr>
        <w:t xml:space="preserve"> ou pas) sont </w:t>
      </w:r>
      <w:r w:rsidR="00193118" w:rsidRPr="0012487D">
        <w:rPr>
          <w:rFonts w:eastAsia="Arial"/>
          <w:sz w:val="18"/>
          <w:szCs w:val="18"/>
        </w:rPr>
        <w:t>corrélés positivement. On voit aussi qu</w:t>
      </w:r>
      <w:r w:rsidR="002E3715" w:rsidRPr="0012487D">
        <w:rPr>
          <w:rFonts w:eastAsia="Arial"/>
          <w:sz w:val="18"/>
          <w:szCs w:val="18"/>
        </w:rPr>
        <w:t xml:space="preserve">’il y a une plus forte corrélation lorsqu’on ne filtre pas les </w:t>
      </w:r>
      <w:r w:rsidR="0EFB4307" w:rsidRPr="0EFB4307">
        <w:rPr>
          <w:rFonts w:eastAsia="Arial"/>
          <w:sz w:val="18"/>
          <w:szCs w:val="18"/>
        </w:rPr>
        <w:t>données.</w:t>
      </w:r>
      <w:r w:rsidR="002E3715" w:rsidRPr="0012487D">
        <w:rPr>
          <w:rFonts w:eastAsia="Arial"/>
          <w:sz w:val="18"/>
          <w:szCs w:val="18"/>
        </w:rPr>
        <w:t xml:space="preserve"> </w:t>
      </w:r>
      <w:r w:rsidR="4BE9E1AE" w:rsidRPr="4BE9E1AE">
        <w:rPr>
          <w:rFonts w:eastAsia="Arial"/>
          <w:sz w:val="18"/>
          <w:szCs w:val="18"/>
        </w:rPr>
        <w:t>Cela pourrait</w:t>
      </w:r>
      <w:r w:rsidR="00D65D3D" w:rsidRPr="0012487D">
        <w:rPr>
          <w:rFonts w:eastAsia="Arial"/>
          <w:sz w:val="18"/>
          <w:szCs w:val="18"/>
        </w:rPr>
        <w:t xml:space="preserve"> </w:t>
      </w:r>
      <w:r w:rsidR="00340819" w:rsidRPr="0012487D">
        <w:rPr>
          <w:rFonts w:eastAsia="Arial"/>
          <w:sz w:val="18"/>
          <w:szCs w:val="18"/>
        </w:rPr>
        <w:t>être expliqué</w:t>
      </w:r>
      <w:r w:rsidR="00D65D3D" w:rsidRPr="0012487D">
        <w:rPr>
          <w:rFonts w:eastAsia="Arial"/>
          <w:sz w:val="18"/>
          <w:szCs w:val="18"/>
        </w:rPr>
        <w:t xml:space="preserve"> par</w:t>
      </w:r>
      <w:r w:rsidR="00754A33" w:rsidRPr="0012487D">
        <w:rPr>
          <w:rFonts w:eastAsia="Arial"/>
          <w:sz w:val="18"/>
          <w:szCs w:val="18"/>
        </w:rPr>
        <w:t xml:space="preserve"> </w:t>
      </w:r>
      <w:r w:rsidR="4BE9E1AE" w:rsidRPr="4BE9E1AE">
        <w:rPr>
          <w:rFonts w:eastAsia="Arial"/>
          <w:sz w:val="18"/>
          <w:szCs w:val="18"/>
        </w:rPr>
        <w:t xml:space="preserve">le fait que </w:t>
      </w:r>
      <w:r w:rsidR="00754A33" w:rsidRPr="0012487D">
        <w:rPr>
          <w:rFonts w:eastAsia="Arial"/>
          <w:sz w:val="18"/>
          <w:szCs w:val="18"/>
        </w:rPr>
        <w:t xml:space="preserve">les </w:t>
      </w:r>
      <w:r w:rsidR="000F151D" w:rsidRPr="0012487D">
        <w:rPr>
          <w:rFonts w:eastAsia="Arial"/>
          <w:sz w:val="18"/>
          <w:szCs w:val="18"/>
        </w:rPr>
        <w:t>données</w:t>
      </w:r>
      <w:r w:rsidR="00754A33" w:rsidRPr="0012487D">
        <w:rPr>
          <w:rFonts w:eastAsia="Arial"/>
          <w:sz w:val="18"/>
          <w:szCs w:val="18"/>
        </w:rPr>
        <w:t xml:space="preserve"> </w:t>
      </w:r>
      <w:r w:rsidR="4BE9E1AE" w:rsidRPr="4BE9E1AE">
        <w:rPr>
          <w:rFonts w:eastAsia="Arial"/>
          <w:sz w:val="18"/>
          <w:szCs w:val="18"/>
        </w:rPr>
        <w:t>supplémentaires raffinent</w:t>
      </w:r>
      <w:r w:rsidR="000F151D" w:rsidRPr="0012487D">
        <w:rPr>
          <w:rFonts w:eastAsia="Arial"/>
          <w:sz w:val="18"/>
          <w:szCs w:val="18"/>
        </w:rPr>
        <w:t xml:space="preserve"> la droite de régression</w:t>
      </w:r>
      <w:r w:rsidR="4BE9E1AE" w:rsidRPr="4BE9E1AE">
        <w:rPr>
          <w:rFonts w:eastAsia="Arial"/>
          <w:sz w:val="18"/>
          <w:szCs w:val="18"/>
        </w:rPr>
        <w:t>.</w:t>
      </w:r>
    </w:p>
    <w:p w14:paraId="3C44F55B" w14:textId="7A6D1729" w:rsidR="00452C4C" w:rsidRPr="0012487D" w:rsidRDefault="00846099" w:rsidP="00DC0E3A">
      <w:pPr>
        <w:jc w:val="center"/>
        <w:rPr>
          <w:rFonts w:eastAsia="Arial" w:cstheme="minorHAnsi"/>
          <w:b/>
          <w:sz w:val="18"/>
          <w:szCs w:val="18"/>
        </w:rPr>
      </w:pPr>
      <w:r w:rsidRPr="0012487D">
        <w:rPr>
          <w:rFonts w:eastAsia="Arial" w:cstheme="minorHAnsi"/>
          <w:b/>
          <w:sz w:val="18"/>
          <w:szCs w:val="18"/>
        </w:rPr>
        <w:t>Ci-dessous on retrouve les équations des droites de régressions avec leur représentation graphique :</w:t>
      </w:r>
    </w:p>
    <w:tbl>
      <w:tblPr>
        <w:tblStyle w:val="TableGrid"/>
        <w:tblW w:w="9355" w:type="dxa"/>
        <w:jc w:val="center"/>
        <w:tblLook w:val="04A0" w:firstRow="1" w:lastRow="0" w:firstColumn="1" w:lastColumn="0" w:noHBand="0" w:noVBand="1"/>
      </w:tblPr>
      <w:tblGrid>
        <w:gridCol w:w="2693"/>
        <w:gridCol w:w="3260"/>
        <w:gridCol w:w="3402"/>
      </w:tblGrid>
      <w:tr w:rsidR="00731F52" w:rsidRPr="0012487D" w14:paraId="41BC4754" w14:textId="77777777" w:rsidTr="58930A2C">
        <w:trPr>
          <w:trHeight w:val="588"/>
          <w:jc w:val="center"/>
        </w:trPr>
        <w:tc>
          <w:tcPr>
            <w:tcW w:w="2693" w:type="dxa"/>
            <w:tcBorders>
              <w:top w:val="single" w:sz="12" w:space="0" w:color="auto"/>
              <w:left w:val="single" w:sz="12" w:space="0" w:color="auto"/>
              <w:tl2br w:val="single" w:sz="4" w:space="0" w:color="auto"/>
            </w:tcBorders>
            <w:shd w:val="clear" w:color="auto" w:fill="auto"/>
          </w:tcPr>
          <w:p w14:paraId="16DB4F4B" w14:textId="3E70B3EE" w:rsidR="00452C4C" w:rsidRPr="0012487D" w:rsidRDefault="00452C4C">
            <w:pPr>
              <w:jc w:val="both"/>
              <w:rPr>
                <w:rFonts w:eastAsia="Arial" w:cstheme="minorHAnsi"/>
                <w:b/>
                <w:sz w:val="18"/>
                <w:szCs w:val="18"/>
              </w:rPr>
            </w:pPr>
            <w:r w:rsidRPr="0012487D">
              <w:rPr>
                <w:rFonts w:eastAsia="Arial" w:cstheme="minorHAnsi"/>
                <w:b/>
                <w:sz w:val="18"/>
                <w:szCs w:val="18"/>
              </w:rPr>
              <w:t xml:space="preserve">                    Informations</w:t>
            </w:r>
          </w:p>
          <w:p w14:paraId="767DA5AB" w14:textId="77777777" w:rsidR="00452C4C" w:rsidRPr="0012487D" w:rsidRDefault="00452C4C">
            <w:pPr>
              <w:jc w:val="both"/>
              <w:rPr>
                <w:rFonts w:eastAsia="Arial" w:cstheme="minorHAnsi"/>
                <w:b/>
                <w:sz w:val="18"/>
                <w:szCs w:val="18"/>
              </w:rPr>
            </w:pPr>
          </w:p>
          <w:p w14:paraId="4D497E84" w14:textId="77777777" w:rsidR="00452C4C" w:rsidRPr="0012487D" w:rsidRDefault="00452C4C">
            <w:pPr>
              <w:jc w:val="both"/>
              <w:rPr>
                <w:rFonts w:eastAsia="Arial" w:cstheme="minorHAnsi"/>
                <w:b/>
                <w:sz w:val="18"/>
                <w:szCs w:val="18"/>
              </w:rPr>
            </w:pPr>
            <w:r w:rsidRPr="0012487D">
              <w:rPr>
                <w:rFonts w:eastAsia="Arial" w:cstheme="minorHAnsi"/>
                <w:b/>
                <w:sz w:val="18"/>
                <w:szCs w:val="18"/>
              </w:rPr>
              <w:t>Pair de métriques étudiées</w:t>
            </w:r>
          </w:p>
        </w:tc>
        <w:tc>
          <w:tcPr>
            <w:tcW w:w="3260" w:type="dxa"/>
            <w:tcBorders>
              <w:top w:val="single" w:sz="12" w:space="0" w:color="auto"/>
              <w:bottom w:val="single" w:sz="12" w:space="0" w:color="auto"/>
            </w:tcBorders>
            <w:shd w:val="clear" w:color="auto" w:fill="auto"/>
            <w:vAlign w:val="center"/>
          </w:tcPr>
          <w:p w14:paraId="17876F4A" w14:textId="3D24E6BA" w:rsidR="00452C4C" w:rsidRPr="0012487D" w:rsidRDefault="00DC0E3A">
            <w:pPr>
              <w:jc w:val="center"/>
              <w:rPr>
                <w:rFonts w:eastAsia="Arial" w:cstheme="minorHAnsi"/>
                <w:b/>
                <w:sz w:val="18"/>
                <w:szCs w:val="18"/>
              </w:rPr>
            </w:pPr>
            <w:r w:rsidRPr="0012487D">
              <w:rPr>
                <w:rFonts w:eastAsia="Arial" w:cstheme="minorHAnsi"/>
                <w:b/>
                <w:sz w:val="18"/>
                <w:szCs w:val="18"/>
              </w:rPr>
              <w:t>Représentation</w:t>
            </w:r>
            <w:r w:rsidR="00452C4C" w:rsidRPr="0012487D">
              <w:rPr>
                <w:rFonts w:eastAsia="Arial" w:cstheme="minorHAnsi"/>
                <w:b/>
                <w:sz w:val="18"/>
                <w:szCs w:val="18"/>
              </w:rPr>
              <w:t xml:space="preserve"> graphique</w:t>
            </w:r>
          </w:p>
        </w:tc>
        <w:tc>
          <w:tcPr>
            <w:tcW w:w="3402" w:type="dxa"/>
            <w:tcBorders>
              <w:top w:val="single" w:sz="12" w:space="0" w:color="auto"/>
              <w:bottom w:val="single" w:sz="12" w:space="0" w:color="auto"/>
              <w:right w:val="single" w:sz="12" w:space="0" w:color="auto"/>
            </w:tcBorders>
            <w:shd w:val="clear" w:color="auto" w:fill="auto"/>
            <w:vAlign w:val="center"/>
          </w:tcPr>
          <w:p w14:paraId="41C51B7C" w14:textId="3E10BA4B" w:rsidR="00452C4C" w:rsidRPr="0012487D" w:rsidRDefault="00071DD8">
            <w:pPr>
              <w:jc w:val="center"/>
              <w:rPr>
                <w:rFonts w:eastAsia="Arial" w:cstheme="minorHAnsi"/>
                <w:b/>
                <w:sz w:val="18"/>
                <w:szCs w:val="18"/>
              </w:rPr>
            </w:pPr>
            <w:r w:rsidRPr="0012487D">
              <w:rPr>
                <w:rFonts w:eastAsia="Arial" w:cstheme="minorHAnsi"/>
                <w:b/>
                <w:sz w:val="18"/>
                <w:szCs w:val="18"/>
              </w:rPr>
              <w:t>Équation</w:t>
            </w:r>
          </w:p>
        </w:tc>
      </w:tr>
      <w:tr w:rsidR="00731F52" w:rsidRPr="0012487D" w14:paraId="2BF526D2" w14:textId="77777777" w:rsidTr="58930A2C">
        <w:trPr>
          <w:trHeight w:val="498"/>
          <w:jc w:val="center"/>
        </w:trPr>
        <w:tc>
          <w:tcPr>
            <w:tcW w:w="2693" w:type="dxa"/>
            <w:tcBorders>
              <w:left w:val="single" w:sz="12" w:space="0" w:color="auto"/>
              <w:right w:val="single" w:sz="12" w:space="0" w:color="auto"/>
            </w:tcBorders>
            <w:shd w:val="clear" w:color="auto" w:fill="auto"/>
            <w:vAlign w:val="center"/>
          </w:tcPr>
          <w:p w14:paraId="6F092ED7" w14:textId="7EA0C2CB" w:rsidR="00452C4C" w:rsidRPr="0012487D" w:rsidRDefault="0E44B173">
            <w:pPr>
              <w:jc w:val="center"/>
              <w:rPr>
                <w:rFonts w:eastAsia="Arial"/>
                <w:b/>
                <w:sz w:val="18"/>
                <w:szCs w:val="18"/>
              </w:rPr>
            </w:pPr>
            <w:r w:rsidRPr="0012487D">
              <w:rPr>
                <w:rFonts w:eastAsia="Arial"/>
                <w:b/>
                <w:bCs/>
                <w:sz w:val="18"/>
                <w:szCs w:val="18"/>
              </w:rPr>
              <w:t>TLOC et</w:t>
            </w:r>
            <w:r w:rsidR="00452C4C" w:rsidRPr="0012487D">
              <w:rPr>
                <w:rFonts w:eastAsia="Arial"/>
                <w:b/>
                <w:sz w:val="18"/>
                <w:szCs w:val="18"/>
              </w:rPr>
              <w:t xml:space="preserve"> </w:t>
            </w:r>
            <w:r w:rsidR="033FD27E" w:rsidRPr="0012487D">
              <w:rPr>
                <w:rFonts w:eastAsia="Arial"/>
                <w:sz w:val="18"/>
                <w:szCs w:val="18"/>
              </w:rPr>
              <w:t>TASSERT</w:t>
            </w:r>
            <w:r w:rsidR="00452C4C" w:rsidRPr="0012487D">
              <w:rPr>
                <w:rFonts w:eastAsia="Arial"/>
                <w:sz w:val="18"/>
                <w:szCs w:val="18"/>
              </w:rPr>
              <w:t xml:space="preserve"> </w:t>
            </w:r>
            <w:r w:rsidR="00452C4C" w:rsidRPr="0012487D">
              <w:rPr>
                <w:rFonts w:eastAsia="Arial"/>
                <w:b/>
                <w:color w:val="FF0000"/>
                <w:sz w:val="18"/>
                <w:szCs w:val="18"/>
                <w:u w:val="single"/>
              </w:rPr>
              <w:t>avec</w:t>
            </w:r>
            <w:r w:rsidR="00452C4C" w:rsidRPr="0012487D">
              <w:rPr>
                <w:rFonts w:eastAsia="Arial"/>
                <w:b/>
                <w:color w:val="FF0000"/>
                <w:sz w:val="18"/>
                <w:szCs w:val="18"/>
              </w:rPr>
              <w:t xml:space="preserve"> </w:t>
            </w:r>
            <w:r w:rsidR="00452C4C" w:rsidRPr="0012487D">
              <w:rPr>
                <w:rFonts w:eastAsia="Arial"/>
                <w:b/>
                <w:sz w:val="18"/>
                <w:szCs w:val="18"/>
              </w:rPr>
              <w:t>filtrage de données</w:t>
            </w:r>
          </w:p>
        </w:tc>
        <w:tc>
          <w:tcPr>
            <w:tcW w:w="3260" w:type="dxa"/>
            <w:tcBorders>
              <w:top w:val="single" w:sz="12" w:space="0" w:color="auto"/>
              <w:left w:val="single" w:sz="12" w:space="0" w:color="auto"/>
            </w:tcBorders>
            <w:vAlign w:val="center"/>
          </w:tcPr>
          <w:p w14:paraId="74DC42A8" w14:textId="36A81F5C" w:rsidR="00452C4C" w:rsidRPr="0012487D" w:rsidRDefault="00731F52" w:rsidP="00071DD8">
            <w:pPr>
              <w:jc w:val="center"/>
              <w:rPr>
                <w:rFonts w:eastAsia="Arial" w:cstheme="minorHAnsi"/>
                <w:bCs/>
                <w:sz w:val="12"/>
                <w:szCs w:val="12"/>
              </w:rPr>
            </w:pPr>
            <w:r w:rsidRPr="0012487D">
              <w:rPr>
                <w:rFonts w:eastAsia="Arial" w:cstheme="minorHAnsi"/>
                <w:bCs/>
                <w:noProof/>
                <w:sz w:val="12"/>
                <w:szCs w:val="12"/>
              </w:rPr>
              <w:drawing>
                <wp:inline distT="0" distB="0" distL="0" distR="0" wp14:anchorId="6AC7E8CE" wp14:editId="14F70D48">
                  <wp:extent cx="1553919" cy="1092060"/>
                  <wp:effectExtent l="0" t="0" r="8255" b="0"/>
                  <wp:docPr id="918026907" name="Picture 91802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26907" name=""/>
                          <pic:cNvPicPr/>
                        </pic:nvPicPr>
                        <pic:blipFill>
                          <a:blip r:embed="rId10"/>
                          <a:stretch>
                            <a:fillRect/>
                          </a:stretch>
                        </pic:blipFill>
                        <pic:spPr>
                          <a:xfrm>
                            <a:off x="0" y="0"/>
                            <a:ext cx="1560789" cy="1096888"/>
                          </a:xfrm>
                          <a:prstGeom prst="rect">
                            <a:avLst/>
                          </a:prstGeom>
                        </pic:spPr>
                      </pic:pic>
                    </a:graphicData>
                  </a:graphic>
                </wp:inline>
              </w:drawing>
            </w:r>
          </w:p>
        </w:tc>
        <w:tc>
          <w:tcPr>
            <w:tcW w:w="3402" w:type="dxa"/>
            <w:tcBorders>
              <w:top w:val="single" w:sz="12" w:space="0" w:color="auto"/>
              <w:right w:val="single" w:sz="12" w:space="0" w:color="auto"/>
            </w:tcBorders>
            <w:vAlign w:val="center"/>
          </w:tcPr>
          <w:p w14:paraId="39F94C69" w14:textId="0BDB599F" w:rsidR="00452C4C" w:rsidRPr="0012487D" w:rsidRDefault="00E9352A">
            <w:pPr>
              <w:jc w:val="center"/>
              <w:rPr>
                <w:rFonts w:eastAsia="Arial" w:cstheme="minorHAnsi"/>
                <w:bCs/>
                <w:sz w:val="18"/>
                <w:szCs w:val="18"/>
              </w:rPr>
            </w:pPr>
            <w:r w:rsidRPr="0012487D">
              <w:rPr>
                <w:rFonts w:ascii="Barlow" w:hAnsi="Barlow"/>
                <w:color w:val="000000"/>
                <w:shd w:val="clear" w:color="auto" w:fill="F9F8F9"/>
              </w:rPr>
              <w:t>y = 0.2294x + 0.06986</w:t>
            </w:r>
          </w:p>
        </w:tc>
      </w:tr>
      <w:tr w:rsidR="00731F52" w:rsidRPr="0012487D" w14:paraId="5439D2D7" w14:textId="77777777" w:rsidTr="58930A2C">
        <w:trPr>
          <w:trHeight w:val="548"/>
          <w:jc w:val="center"/>
        </w:trPr>
        <w:tc>
          <w:tcPr>
            <w:tcW w:w="2693" w:type="dxa"/>
            <w:tcBorders>
              <w:left w:val="single" w:sz="12" w:space="0" w:color="auto"/>
              <w:right w:val="single" w:sz="12" w:space="0" w:color="auto"/>
            </w:tcBorders>
            <w:shd w:val="clear" w:color="auto" w:fill="auto"/>
            <w:vAlign w:val="center"/>
          </w:tcPr>
          <w:p w14:paraId="76DF157C" w14:textId="16D953B3" w:rsidR="00452C4C" w:rsidRPr="0012487D" w:rsidRDefault="5F63CE98">
            <w:pPr>
              <w:jc w:val="center"/>
              <w:rPr>
                <w:rFonts w:eastAsia="Arial"/>
                <w:b/>
                <w:sz w:val="18"/>
                <w:szCs w:val="18"/>
              </w:rPr>
            </w:pPr>
            <w:r w:rsidRPr="0012487D">
              <w:rPr>
                <w:rFonts w:eastAsia="Arial"/>
                <w:b/>
                <w:bCs/>
                <w:sz w:val="18"/>
                <w:szCs w:val="18"/>
              </w:rPr>
              <w:t>TLOC et</w:t>
            </w:r>
            <w:r w:rsidR="00452C4C" w:rsidRPr="0012487D">
              <w:rPr>
                <w:rFonts w:eastAsia="Arial"/>
                <w:b/>
                <w:sz w:val="18"/>
                <w:szCs w:val="18"/>
              </w:rPr>
              <w:t xml:space="preserve"> </w:t>
            </w:r>
            <w:r w:rsidR="033FD27E" w:rsidRPr="0012487D">
              <w:rPr>
                <w:rFonts w:eastAsia="Arial"/>
                <w:sz w:val="18"/>
                <w:szCs w:val="18"/>
              </w:rPr>
              <w:t>TASSERT</w:t>
            </w:r>
            <w:r w:rsidR="00452C4C" w:rsidRPr="0012487D">
              <w:rPr>
                <w:rFonts w:eastAsia="Arial"/>
                <w:sz w:val="18"/>
                <w:szCs w:val="18"/>
              </w:rPr>
              <w:t xml:space="preserve"> </w:t>
            </w:r>
            <w:r w:rsidR="00452C4C" w:rsidRPr="0012487D">
              <w:rPr>
                <w:rFonts w:eastAsia="Arial"/>
                <w:b/>
                <w:color w:val="FF0000"/>
                <w:sz w:val="18"/>
                <w:szCs w:val="18"/>
                <w:u w:val="single"/>
              </w:rPr>
              <w:t>sans</w:t>
            </w:r>
            <w:r w:rsidR="00452C4C" w:rsidRPr="0012487D">
              <w:rPr>
                <w:rFonts w:eastAsia="Arial"/>
                <w:b/>
                <w:color w:val="FF0000"/>
                <w:sz w:val="18"/>
                <w:szCs w:val="18"/>
              </w:rPr>
              <w:t xml:space="preserve"> </w:t>
            </w:r>
            <w:r w:rsidR="00452C4C" w:rsidRPr="0012487D">
              <w:rPr>
                <w:rFonts w:eastAsia="Arial"/>
                <w:b/>
                <w:sz w:val="18"/>
                <w:szCs w:val="18"/>
              </w:rPr>
              <w:t>filtrage de données</w:t>
            </w:r>
          </w:p>
        </w:tc>
        <w:tc>
          <w:tcPr>
            <w:tcW w:w="3260" w:type="dxa"/>
            <w:tcBorders>
              <w:left w:val="single" w:sz="12" w:space="0" w:color="auto"/>
            </w:tcBorders>
            <w:vAlign w:val="center"/>
          </w:tcPr>
          <w:p w14:paraId="584D674F" w14:textId="30BFFBCD" w:rsidR="00452C4C" w:rsidRPr="0012487D" w:rsidRDefault="00101056">
            <w:pPr>
              <w:jc w:val="center"/>
              <w:rPr>
                <w:rFonts w:eastAsia="Arial" w:cstheme="minorHAnsi"/>
                <w:bCs/>
                <w:sz w:val="18"/>
                <w:szCs w:val="18"/>
              </w:rPr>
            </w:pPr>
            <w:r w:rsidRPr="0012487D">
              <w:rPr>
                <w:rFonts w:eastAsia="Arial" w:cstheme="minorHAnsi"/>
                <w:bCs/>
                <w:noProof/>
                <w:sz w:val="18"/>
                <w:szCs w:val="18"/>
              </w:rPr>
              <w:drawing>
                <wp:inline distT="0" distB="0" distL="0" distR="0" wp14:anchorId="502BBEEA" wp14:editId="47C5D724">
                  <wp:extent cx="1677335" cy="966260"/>
                  <wp:effectExtent l="0" t="0" r="0" b="5715"/>
                  <wp:docPr id="183415975" name="Picture 18341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5975" name=""/>
                          <pic:cNvPicPr/>
                        </pic:nvPicPr>
                        <pic:blipFill>
                          <a:blip r:embed="rId11"/>
                          <a:stretch>
                            <a:fillRect/>
                          </a:stretch>
                        </pic:blipFill>
                        <pic:spPr>
                          <a:xfrm>
                            <a:off x="0" y="0"/>
                            <a:ext cx="1733153" cy="998415"/>
                          </a:xfrm>
                          <a:prstGeom prst="rect">
                            <a:avLst/>
                          </a:prstGeom>
                        </pic:spPr>
                      </pic:pic>
                    </a:graphicData>
                  </a:graphic>
                </wp:inline>
              </w:drawing>
            </w:r>
          </w:p>
        </w:tc>
        <w:tc>
          <w:tcPr>
            <w:tcW w:w="3402" w:type="dxa"/>
            <w:tcBorders>
              <w:right w:val="single" w:sz="12" w:space="0" w:color="auto"/>
            </w:tcBorders>
            <w:vAlign w:val="center"/>
          </w:tcPr>
          <w:p w14:paraId="71D35A3D" w14:textId="7909DE8F" w:rsidR="00452C4C" w:rsidRPr="0012487D" w:rsidRDefault="005C2FF8">
            <w:pPr>
              <w:jc w:val="center"/>
              <w:rPr>
                <w:rFonts w:eastAsia="Arial" w:cstheme="minorHAnsi"/>
                <w:bCs/>
                <w:sz w:val="18"/>
                <w:szCs w:val="18"/>
              </w:rPr>
            </w:pPr>
            <w:r w:rsidRPr="0012487D">
              <w:rPr>
                <w:rFonts w:ascii="Barlow" w:hAnsi="Barlow"/>
                <w:color w:val="000000"/>
                <w:shd w:val="clear" w:color="auto" w:fill="F9F8F9"/>
              </w:rPr>
              <w:t>y = 0.2498x - 1.568</w:t>
            </w:r>
          </w:p>
        </w:tc>
      </w:tr>
      <w:tr w:rsidR="00731F52" w:rsidRPr="0012487D" w14:paraId="061F59E7" w14:textId="77777777" w:rsidTr="58930A2C">
        <w:trPr>
          <w:trHeight w:val="548"/>
          <w:jc w:val="center"/>
        </w:trPr>
        <w:tc>
          <w:tcPr>
            <w:tcW w:w="2693" w:type="dxa"/>
            <w:tcBorders>
              <w:left w:val="single" w:sz="12" w:space="0" w:color="auto"/>
              <w:right w:val="single" w:sz="12" w:space="0" w:color="auto"/>
            </w:tcBorders>
            <w:shd w:val="clear" w:color="auto" w:fill="auto"/>
            <w:vAlign w:val="center"/>
          </w:tcPr>
          <w:p w14:paraId="3F2AD583" w14:textId="7FE23375" w:rsidR="004478F8" w:rsidRPr="0012487D" w:rsidRDefault="00071DD8">
            <w:pPr>
              <w:jc w:val="center"/>
              <w:rPr>
                <w:rFonts w:eastAsia="Arial"/>
                <w:b/>
                <w:sz w:val="18"/>
                <w:szCs w:val="18"/>
              </w:rPr>
            </w:pPr>
            <w:r w:rsidRPr="0012487D">
              <w:rPr>
                <w:rFonts w:eastAsia="Arial"/>
                <w:b/>
                <w:sz w:val="18"/>
                <w:szCs w:val="18"/>
              </w:rPr>
              <w:t>Wmc</w:t>
            </w:r>
            <w:r w:rsidR="004478F8" w:rsidRPr="0012487D">
              <w:rPr>
                <w:rFonts w:eastAsia="Arial"/>
                <w:b/>
                <w:sz w:val="18"/>
                <w:szCs w:val="18"/>
              </w:rPr>
              <w:t xml:space="preserve"> et </w:t>
            </w:r>
            <w:r w:rsidR="58930A2C" w:rsidRPr="0012487D">
              <w:rPr>
                <w:rFonts w:eastAsia="Arial"/>
                <w:sz w:val="18"/>
                <w:szCs w:val="18"/>
              </w:rPr>
              <w:t>TASSERT</w:t>
            </w:r>
            <w:r w:rsidR="004478F8" w:rsidRPr="0012487D">
              <w:rPr>
                <w:rFonts w:eastAsia="Arial"/>
                <w:sz w:val="18"/>
                <w:szCs w:val="18"/>
              </w:rPr>
              <w:t xml:space="preserve"> </w:t>
            </w:r>
            <w:r w:rsidR="004478F8" w:rsidRPr="0012487D">
              <w:rPr>
                <w:rFonts w:eastAsia="Arial"/>
                <w:b/>
                <w:color w:val="FF0000"/>
                <w:sz w:val="18"/>
                <w:szCs w:val="18"/>
                <w:u w:val="single"/>
              </w:rPr>
              <w:t>avec</w:t>
            </w:r>
            <w:r w:rsidR="004478F8" w:rsidRPr="0012487D">
              <w:rPr>
                <w:rFonts w:eastAsia="Arial"/>
                <w:b/>
                <w:color w:val="FF0000"/>
                <w:sz w:val="18"/>
                <w:szCs w:val="18"/>
              </w:rPr>
              <w:t xml:space="preserve"> </w:t>
            </w:r>
            <w:r w:rsidR="004478F8" w:rsidRPr="0012487D">
              <w:rPr>
                <w:rFonts w:eastAsia="Arial"/>
                <w:b/>
                <w:sz w:val="18"/>
                <w:szCs w:val="18"/>
              </w:rPr>
              <w:t>filtrage de données</w:t>
            </w:r>
          </w:p>
        </w:tc>
        <w:tc>
          <w:tcPr>
            <w:tcW w:w="3260" w:type="dxa"/>
            <w:tcBorders>
              <w:left w:val="single" w:sz="12" w:space="0" w:color="auto"/>
            </w:tcBorders>
            <w:vAlign w:val="center"/>
          </w:tcPr>
          <w:p w14:paraId="694DDBFA" w14:textId="7756E27A" w:rsidR="004478F8" w:rsidRPr="0012487D" w:rsidRDefault="00B1410C">
            <w:pPr>
              <w:jc w:val="center"/>
              <w:rPr>
                <w:rFonts w:eastAsia="Arial" w:cstheme="minorHAnsi"/>
                <w:bCs/>
                <w:sz w:val="18"/>
                <w:szCs w:val="18"/>
              </w:rPr>
            </w:pPr>
            <w:r w:rsidRPr="0012487D">
              <w:rPr>
                <w:rFonts w:eastAsia="Arial" w:cstheme="minorHAnsi"/>
                <w:bCs/>
                <w:noProof/>
                <w:sz w:val="18"/>
                <w:szCs w:val="18"/>
              </w:rPr>
              <w:drawing>
                <wp:inline distT="0" distB="0" distL="0" distR="0" wp14:anchorId="5B3B5D34" wp14:editId="2C93EF45">
                  <wp:extent cx="1466344" cy="1026597"/>
                  <wp:effectExtent l="0" t="0" r="635" b="2540"/>
                  <wp:docPr id="1435049216" name="Picture 143504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49216" name=""/>
                          <pic:cNvPicPr/>
                        </pic:nvPicPr>
                        <pic:blipFill>
                          <a:blip r:embed="rId12"/>
                          <a:stretch>
                            <a:fillRect/>
                          </a:stretch>
                        </pic:blipFill>
                        <pic:spPr>
                          <a:xfrm>
                            <a:off x="0" y="0"/>
                            <a:ext cx="1487613" cy="1041487"/>
                          </a:xfrm>
                          <a:prstGeom prst="rect">
                            <a:avLst/>
                          </a:prstGeom>
                        </pic:spPr>
                      </pic:pic>
                    </a:graphicData>
                  </a:graphic>
                </wp:inline>
              </w:drawing>
            </w:r>
          </w:p>
        </w:tc>
        <w:tc>
          <w:tcPr>
            <w:tcW w:w="3402" w:type="dxa"/>
            <w:tcBorders>
              <w:right w:val="single" w:sz="12" w:space="0" w:color="auto"/>
            </w:tcBorders>
            <w:vAlign w:val="center"/>
          </w:tcPr>
          <w:p w14:paraId="6AFCFA68" w14:textId="697DB7C9" w:rsidR="004478F8" w:rsidRPr="0012487D" w:rsidRDefault="004067CA">
            <w:pPr>
              <w:jc w:val="center"/>
              <w:rPr>
                <w:rFonts w:eastAsia="Arial" w:cstheme="minorHAnsi"/>
                <w:bCs/>
                <w:sz w:val="18"/>
                <w:szCs w:val="18"/>
              </w:rPr>
            </w:pPr>
            <w:r w:rsidRPr="0012487D">
              <w:rPr>
                <w:rFonts w:ascii="Barlow" w:hAnsi="Barlow"/>
                <w:color w:val="000000"/>
                <w:shd w:val="clear" w:color="auto" w:fill="F9F8F9"/>
              </w:rPr>
              <w:t>y = 3.116x - 11.94</w:t>
            </w:r>
          </w:p>
        </w:tc>
      </w:tr>
      <w:tr w:rsidR="00731F52" w:rsidRPr="0012487D" w14:paraId="4E6DEA6D" w14:textId="77777777" w:rsidTr="58930A2C">
        <w:trPr>
          <w:trHeight w:val="548"/>
          <w:jc w:val="center"/>
        </w:trPr>
        <w:tc>
          <w:tcPr>
            <w:tcW w:w="2693" w:type="dxa"/>
            <w:tcBorders>
              <w:left w:val="single" w:sz="12" w:space="0" w:color="auto"/>
              <w:bottom w:val="single" w:sz="12" w:space="0" w:color="auto"/>
              <w:right w:val="single" w:sz="12" w:space="0" w:color="auto"/>
            </w:tcBorders>
            <w:shd w:val="clear" w:color="auto" w:fill="auto"/>
            <w:vAlign w:val="center"/>
          </w:tcPr>
          <w:p w14:paraId="05827E02" w14:textId="27C57D49" w:rsidR="004478F8" w:rsidRPr="0012487D" w:rsidRDefault="4B71EE15">
            <w:pPr>
              <w:jc w:val="center"/>
              <w:rPr>
                <w:rFonts w:eastAsia="Arial"/>
                <w:b/>
                <w:sz w:val="18"/>
                <w:szCs w:val="18"/>
              </w:rPr>
            </w:pPr>
            <w:r w:rsidRPr="0012487D">
              <w:rPr>
                <w:rFonts w:eastAsia="Arial"/>
                <w:b/>
                <w:bCs/>
                <w:sz w:val="18"/>
                <w:szCs w:val="18"/>
              </w:rPr>
              <w:t>WMC et</w:t>
            </w:r>
            <w:r w:rsidR="12E95EAC" w:rsidRPr="0012487D">
              <w:rPr>
                <w:rFonts w:eastAsia="Arial"/>
                <w:b/>
                <w:bCs/>
                <w:sz w:val="18"/>
                <w:szCs w:val="18"/>
              </w:rPr>
              <w:t xml:space="preserve"> </w:t>
            </w:r>
            <w:r w:rsidR="12E95EAC" w:rsidRPr="0012487D">
              <w:rPr>
                <w:rFonts w:eastAsia="Arial"/>
                <w:sz w:val="18"/>
                <w:szCs w:val="18"/>
              </w:rPr>
              <w:t>TASSERT</w:t>
            </w:r>
            <w:r w:rsidR="004478F8" w:rsidRPr="0012487D">
              <w:rPr>
                <w:rFonts w:eastAsia="Arial"/>
                <w:sz w:val="18"/>
                <w:szCs w:val="18"/>
              </w:rPr>
              <w:t xml:space="preserve"> </w:t>
            </w:r>
            <w:r w:rsidR="004478F8" w:rsidRPr="0012487D">
              <w:rPr>
                <w:rFonts w:eastAsia="Arial"/>
                <w:b/>
                <w:color w:val="FF0000"/>
                <w:sz w:val="18"/>
                <w:szCs w:val="18"/>
                <w:u w:val="single"/>
              </w:rPr>
              <w:t>sans</w:t>
            </w:r>
            <w:r w:rsidR="004478F8" w:rsidRPr="0012487D">
              <w:rPr>
                <w:rFonts w:eastAsia="Arial"/>
                <w:b/>
                <w:color w:val="FF0000"/>
                <w:sz w:val="18"/>
                <w:szCs w:val="18"/>
              </w:rPr>
              <w:t xml:space="preserve"> </w:t>
            </w:r>
            <w:r w:rsidR="004478F8" w:rsidRPr="0012487D">
              <w:rPr>
                <w:rFonts w:eastAsia="Arial"/>
                <w:b/>
                <w:sz w:val="18"/>
                <w:szCs w:val="18"/>
              </w:rPr>
              <w:t>filtrage de données</w:t>
            </w:r>
          </w:p>
        </w:tc>
        <w:tc>
          <w:tcPr>
            <w:tcW w:w="3260" w:type="dxa"/>
            <w:tcBorders>
              <w:left w:val="single" w:sz="12" w:space="0" w:color="auto"/>
              <w:bottom w:val="single" w:sz="12" w:space="0" w:color="auto"/>
            </w:tcBorders>
            <w:vAlign w:val="center"/>
          </w:tcPr>
          <w:p w14:paraId="7A28D20A" w14:textId="30B3335E" w:rsidR="004478F8" w:rsidRPr="0012487D" w:rsidRDefault="00F669F2">
            <w:pPr>
              <w:jc w:val="center"/>
              <w:rPr>
                <w:rFonts w:eastAsia="Arial" w:cstheme="minorHAnsi"/>
                <w:bCs/>
                <w:sz w:val="18"/>
                <w:szCs w:val="18"/>
              </w:rPr>
            </w:pPr>
            <w:r w:rsidRPr="0012487D">
              <w:rPr>
                <w:rFonts w:eastAsia="Arial" w:cstheme="minorHAnsi"/>
                <w:bCs/>
                <w:noProof/>
                <w:sz w:val="12"/>
                <w:szCs w:val="12"/>
              </w:rPr>
              <w:drawing>
                <wp:inline distT="0" distB="0" distL="0" distR="0" wp14:anchorId="65C66B12" wp14:editId="08068E26">
                  <wp:extent cx="1492211" cy="1084085"/>
                  <wp:effectExtent l="0" t="0" r="0" b="1905"/>
                  <wp:docPr id="1062420857" name="Picture 106242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20857" name=""/>
                          <pic:cNvPicPr/>
                        </pic:nvPicPr>
                        <pic:blipFill>
                          <a:blip r:embed="rId13"/>
                          <a:stretch>
                            <a:fillRect/>
                          </a:stretch>
                        </pic:blipFill>
                        <pic:spPr>
                          <a:xfrm>
                            <a:off x="0" y="0"/>
                            <a:ext cx="1492211" cy="1084085"/>
                          </a:xfrm>
                          <a:prstGeom prst="rect">
                            <a:avLst/>
                          </a:prstGeom>
                        </pic:spPr>
                      </pic:pic>
                    </a:graphicData>
                  </a:graphic>
                </wp:inline>
              </w:drawing>
            </w:r>
          </w:p>
        </w:tc>
        <w:tc>
          <w:tcPr>
            <w:tcW w:w="3402" w:type="dxa"/>
            <w:tcBorders>
              <w:bottom w:val="single" w:sz="12" w:space="0" w:color="auto"/>
              <w:right w:val="single" w:sz="12" w:space="0" w:color="auto"/>
            </w:tcBorders>
            <w:vAlign w:val="center"/>
          </w:tcPr>
          <w:p w14:paraId="0B0EB622" w14:textId="1A5F677E" w:rsidR="004478F8" w:rsidRPr="0012487D" w:rsidRDefault="00F669F2">
            <w:pPr>
              <w:jc w:val="center"/>
              <w:rPr>
                <w:rFonts w:eastAsia="Arial" w:cstheme="minorHAnsi"/>
                <w:bCs/>
                <w:sz w:val="18"/>
                <w:szCs w:val="18"/>
              </w:rPr>
            </w:pPr>
            <w:r w:rsidRPr="0012487D">
              <w:rPr>
                <w:rFonts w:ascii="Barlow" w:hAnsi="Barlow"/>
                <w:color w:val="000000"/>
                <w:shd w:val="clear" w:color="auto" w:fill="F9F8F9"/>
              </w:rPr>
              <w:t>y = 4.221x - 21.70</w:t>
            </w:r>
          </w:p>
        </w:tc>
      </w:tr>
    </w:tbl>
    <w:p w14:paraId="66F6E0D7" w14:textId="77777777" w:rsidR="00452C4C" w:rsidRPr="0012487D" w:rsidRDefault="00452C4C" w:rsidP="0044147C">
      <w:pPr>
        <w:jc w:val="both"/>
        <w:rPr>
          <w:rFonts w:eastAsia="Arial" w:cstheme="minorHAnsi"/>
          <w:b/>
          <w:sz w:val="18"/>
          <w:szCs w:val="18"/>
        </w:rPr>
      </w:pPr>
    </w:p>
    <w:p w14:paraId="77488336" w14:textId="77777777" w:rsidR="00670670" w:rsidRPr="0012487D" w:rsidRDefault="00670670" w:rsidP="0044147C">
      <w:pPr>
        <w:jc w:val="both"/>
        <w:rPr>
          <w:rFonts w:eastAsia="Arial" w:cstheme="minorHAnsi"/>
          <w:b/>
          <w:sz w:val="18"/>
          <w:szCs w:val="18"/>
        </w:rPr>
      </w:pPr>
    </w:p>
    <w:p w14:paraId="3B56BA7D" w14:textId="77777777" w:rsidR="00670670" w:rsidRPr="0012487D" w:rsidRDefault="00670670" w:rsidP="1D368909">
      <w:pPr>
        <w:jc w:val="both"/>
        <w:rPr>
          <w:rFonts w:eastAsia="Arial" w:cstheme="minorHAnsi"/>
          <w:b/>
          <w:sz w:val="18"/>
          <w:szCs w:val="18"/>
        </w:rPr>
      </w:pPr>
    </w:p>
    <w:p w14:paraId="1EA4217F" w14:textId="77777777" w:rsidR="00670670" w:rsidRPr="0012487D" w:rsidRDefault="00670670" w:rsidP="1D368909">
      <w:pPr>
        <w:jc w:val="both"/>
        <w:rPr>
          <w:rFonts w:eastAsia="Arial" w:cstheme="minorHAnsi"/>
          <w:b/>
          <w:sz w:val="18"/>
          <w:szCs w:val="18"/>
        </w:rPr>
      </w:pPr>
    </w:p>
    <w:p w14:paraId="06FB6173" w14:textId="77777777" w:rsidR="00670670" w:rsidRPr="0012487D" w:rsidRDefault="00670670" w:rsidP="1D368909">
      <w:pPr>
        <w:jc w:val="both"/>
        <w:rPr>
          <w:rFonts w:eastAsia="Arial" w:cstheme="minorHAnsi"/>
          <w:b/>
          <w:sz w:val="18"/>
          <w:szCs w:val="18"/>
        </w:rPr>
      </w:pPr>
    </w:p>
    <w:p w14:paraId="59387697" w14:textId="77777777" w:rsidR="00670670" w:rsidRPr="0012487D" w:rsidRDefault="00670670" w:rsidP="1D368909">
      <w:pPr>
        <w:jc w:val="both"/>
        <w:rPr>
          <w:rFonts w:eastAsia="Arial"/>
          <w:b/>
          <w:sz w:val="18"/>
          <w:szCs w:val="18"/>
        </w:rPr>
      </w:pPr>
    </w:p>
    <w:p w14:paraId="09A1B93A" w14:textId="77777777" w:rsidR="00670670" w:rsidRPr="0012487D" w:rsidRDefault="00670670" w:rsidP="1D368909">
      <w:pPr>
        <w:jc w:val="both"/>
        <w:rPr>
          <w:rFonts w:eastAsia="Arial"/>
          <w:b/>
          <w:sz w:val="18"/>
          <w:szCs w:val="18"/>
        </w:rPr>
      </w:pPr>
    </w:p>
    <w:p w14:paraId="1D90278A" w14:textId="77777777" w:rsidR="00670670" w:rsidRPr="0012487D" w:rsidRDefault="00670670" w:rsidP="1D368909">
      <w:pPr>
        <w:jc w:val="both"/>
        <w:rPr>
          <w:rFonts w:eastAsia="Arial"/>
          <w:b/>
          <w:sz w:val="18"/>
          <w:szCs w:val="18"/>
        </w:rPr>
      </w:pPr>
    </w:p>
    <w:p w14:paraId="28EB9418" w14:textId="77777777" w:rsidR="00670670" w:rsidRPr="0012487D" w:rsidRDefault="00670670" w:rsidP="1D368909">
      <w:pPr>
        <w:jc w:val="both"/>
        <w:rPr>
          <w:rFonts w:eastAsia="Arial"/>
          <w:b/>
          <w:sz w:val="18"/>
          <w:szCs w:val="18"/>
        </w:rPr>
      </w:pPr>
    </w:p>
    <w:p w14:paraId="558E73CF" w14:textId="77777777" w:rsidR="00670670" w:rsidRPr="0012487D" w:rsidRDefault="00670670" w:rsidP="1D368909">
      <w:pPr>
        <w:jc w:val="both"/>
        <w:rPr>
          <w:rFonts w:eastAsia="Arial"/>
          <w:b/>
          <w:sz w:val="18"/>
          <w:szCs w:val="18"/>
        </w:rPr>
      </w:pPr>
    </w:p>
    <w:p w14:paraId="6859A650" w14:textId="5425A5DF" w:rsidR="007C6348" w:rsidRPr="0012487D" w:rsidRDefault="17D0D7DB" w:rsidP="531A57D5">
      <w:pPr>
        <w:jc w:val="both"/>
        <w:rPr>
          <w:rFonts w:eastAsia="Arial"/>
          <w:b/>
          <w:sz w:val="18"/>
          <w:szCs w:val="18"/>
        </w:rPr>
      </w:pPr>
      <w:r w:rsidRPr="0012487D">
        <w:rPr>
          <w:rFonts w:eastAsia="Arial"/>
          <w:b/>
          <w:sz w:val="18"/>
          <w:szCs w:val="18"/>
        </w:rPr>
        <w:t xml:space="preserve">T3. Nous voulons évaluer l’hypothèse : « les classes qui contiennent plus de 20 assertions sont plus complexes que celles </w:t>
      </w:r>
      <w:r w:rsidR="5BF5AF4D" w:rsidRPr="0012487D">
        <w:rPr>
          <w:rFonts w:eastAsia="Arial"/>
          <w:b/>
          <w:sz w:val="18"/>
          <w:szCs w:val="18"/>
        </w:rPr>
        <w:t>qui contiennent</w:t>
      </w:r>
      <w:r w:rsidRPr="0012487D">
        <w:rPr>
          <w:rFonts w:eastAsia="Arial"/>
          <w:b/>
          <w:sz w:val="18"/>
          <w:szCs w:val="18"/>
        </w:rPr>
        <w:t xml:space="preserve"> </w:t>
      </w:r>
      <w:r w:rsidR="39796E7F" w:rsidRPr="0012487D">
        <w:rPr>
          <w:rFonts w:eastAsia="Arial"/>
          <w:b/>
          <w:sz w:val="18"/>
          <w:szCs w:val="18"/>
        </w:rPr>
        <w:t>moins</w:t>
      </w:r>
      <w:r w:rsidRPr="0012487D">
        <w:rPr>
          <w:rFonts w:eastAsia="Arial"/>
          <w:b/>
          <w:sz w:val="18"/>
          <w:szCs w:val="18"/>
        </w:rPr>
        <w:t xml:space="preserve"> de 20 assertions ». Décrivez la conception </w:t>
      </w:r>
      <w:r w:rsidR="0A4F34E5" w:rsidRPr="0012487D">
        <w:rPr>
          <w:rFonts w:eastAsia="Arial"/>
          <w:b/>
          <w:bCs/>
          <w:sz w:val="18"/>
          <w:szCs w:val="18"/>
        </w:rPr>
        <w:t>d’une</w:t>
      </w:r>
      <w:r w:rsidRPr="0012487D">
        <w:rPr>
          <w:rFonts w:eastAsia="Arial"/>
          <w:b/>
          <w:sz w:val="18"/>
          <w:szCs w:val="18"/>
        </w:rPr>
        <w:t xml:space="preserve"> quasi-expérience qui vous permettra de le faire. Ensuite, évaluez l’hypothèse, discutez les résultats et décrivez vos conclusions</w:t>
      </w:r>
      <w:r w:rsidR="750FA01D" w:rsidRPr="0012487D">
        <w:rPr>
          <w:rFonts w:eastAsia="Arial"/>
          <w:b/>
          <w:sz w:val="18"/>
          <w:szCs w:val="18"/>
        </w:rPr>
        <w:t>.</w:t>
      </w:r>
    </w:p>
    <w:tbl>
      <w:tblPr>
        <w:tblStyle w:val="TableGrid"/>
        <w:tblW w:w="0" w:type="auto"/>
        <w:tblLook w:val="04A0" w:firstRow="1" w:lastRow="0" w:firstColumn="1" w:lastColumn="0" w:noHBand="0" w:noVBand="1"/>
      </w:tblPr>
      <w:tblGrid>
        <w:gridCol w:w="9350"/>
      </w:tblGrid>
      <w:tr w:rsidR="007C6348" w:rsidRPr="0012487D" w14:paraId="164D892B" w14:textId="77777777" w:rsidTr="65A98307">
        <w:tc>
          <w:tcPr>
            <w:tcW w:w="9350" w:type="dxa"/>
          </w:tcPr>
          <w:p w14:paraId="3168A7A5" w14:textId="378C4D0D" w:rsidR="007C6348" w:rsidRPr="0012487D" w:rsidRDefault="007C6348" w:rsidP="007C6348">
            <w:pPr>
              <w:jc w:val="both"/>
              <w:rPr>
                <w:rFonts w:eastAsia="Arial"/>
                <w:sz w:val="18"/>
                <w:szCs w:val="18"/>
              </w:rPr>
            </w:pPr>
            <w:r w:rsidRPr="0012487D">
              <w:rPr>
                <w:rFonts w:eastAsia="Arial"/>
                <w:b/>
                <w:bCs/>
                <w:sz w:val="18"/>
                <w:szCs w:val="18"/>
              </w:rPr>
              <w:t xml:space="preserve">Choix </w:t>
            </w:r>
            <w:r w:rsidR="0E5329C3" w:rsidRPr="0012487D">
              <w:rPr>
                <w:rFonts w:eastAsia="Arial"/>
                <w:b/>
                <w:bCs/>
                <w:sz w:val="18"/>
                <w:szCs w:val="18"/>
              </w:rPr>
              <w:t>d’étude</w:t>
            </w:r>
            <w:r w:rsidRPr="0012487D">
              <w:rPr>
                <w:rFonts w:eastAsia="Arial"/>
                <w:b/>
                <w:bCs/>
                <w:sz w:val="18"/>
                <w:szCs w:val="18"/>
              </w:rPr>
              <w:t xml:space="preserve"> :</w:t>
            </w:r>
            <w:r w:rsidRPr="0012487D">
              <w:rPr>
                <w:rFonts w:eastAsia="Arial"/>
                <w:sz w:val="18"/>
                <w:szCs w:val="18"/>
              </w:rPr>
              <w:t xml:space="preserve">  Étude de cas </w:t>
            </w:r>
          </w:p>
          <w:p w14:paraId="16F42CA7" w14:textId="77777777" w:rsidR="007C6348" w:rsidRPr="0012487D" w:rsidRDefault="007C6348" w:rsidP="007C6348">
            <w:pPr>
              <w:jc w:val="both"/>
              <w:rPr>
                <w:rFonts w:eastAsia="Arial"/>
                <w:sz w:val="18"/>
                <w:szCs w:val="18"/>
              </w:rPr>
            </w:pPr>
          </w:p>
          <w:p w14:paraId="79D077E8" w14:textId="3A690DE5" w:rsidR="007C6348" w:rsidRPr="0012487D" w:rsidRDefault="007C6348" w:rsidP="007C6348">
            <w:pPr>
              <w:jc w:val="both"/>
              <w:rPr>
                <w:rFonts w:eastAsia="Arial"/>
                <w:sz w:val="18"/>
                <w:szCs w:val="18"/>
              </w:rPr>
            </w:pPr>
            <w:r w:rsidRPr="0012487D">
              <w:rPr>
                <w:rFonts w:eastAsia="Arial"/>
                <w:b/>
                <w:bCs/>
                <w:sz w:val="18"/>
                <w:szCs w:val="18"/>
              </w:rPr>
              <w:t>Raison</w:t>
            </w:r>
            <w:r w:rsidRPr="0012487D">
              <w:rPr>
                <w:rFonts w:eastAsia="Arial"/>
                <w:sz w:val="18"/>
                <w:szCs w:val="18"/>
              </w:rPr>
              <w:t> </w:t>
            </w:r>
            <w:r w:rsidRPr="0012487D">
              <w:rPr>
                <w:rFonts w:eastAsia="Arial"/>
                <w:b/>
                <w:bCs/>
                <w:sz w:val="18"/>
                <w:szCs w:val="18"/>
              </w:rPr>
              <w:t>du</w:t>
            </w:r>
            <w:r w:rsidRPr="0012487D">
              <w:rPr>
                <w:rFonts w:eastAsia="Arial"/>
                <w:sz w:val="18"/>
                <w:szCs w:val="18"/>
              </w:rPr>
              <w:t xml:space="preserve"> </w:t>
            </w:r>
            <w:r w:rsidRPr="0012487D">
              <w:rPr>
                <w:rFonts w:eastAsia="Arial"/>
                <w:b/>
                <w:bCs/>
                <w:sz w:val="18"/>
                <w:szCs w:val="18"/>
              </w:rPr>
              <w:t>choix d’étude </w:t>
            </w:r>
            <w:r w:rsidRPr="0012487D">
              <w:rPr>
                <w:rFonts w:eastAsia="Arial"/>
                <w:sz w:val="18"/>
                <w:szCs w:val="18"/>
              </w:rPr>
              <w:t xml:space="preserve">: On a choisi de faire une étude de cas car on veut étudier un cas spécifique, le cas spécifique est le niveau de complexité d’une classe lorsqu’elle </w:t>
            </w:r>
            <w:r w:rsidRPr="0012487D">
              <w:rPr>
                <w:rFonts w:eastAsia="Arial"/>
                <w:b/>
                <w:bCs/>
                <w:sz w:val="18"/>
                <w:szCs w:val="18"/>
              </w:rPr>
              <w:t xml:space="preserve">a plus ou moins 20 assertions </w:t>
            </w:r>
            <w:r w:rsidRPr="0012487D">
              <w:rPr>
                <w:rFonts w:eastAsia="Arial"/>
                <w:sz w:val="18"/>
                <w:szCs w:val="18"/>
              </w:rPr>
              <w:t xml:space="preserve">(en utilisant la métrique du nombre d’assertions </w:t>
            </w:r>
            <w:r w:rsidR="13EDF7CF" w:rsidRPr="0012487D">
              <w:rPr>
                <w:rFonts w:eastAsia="Arial"/>
                <w:sz w:val="18"/>
                <w:szCs w:val="18"/>
              </w:rPr>
              <w:t>JUnit</w:t>
            </w:r>
            <w:r w:rsidRPr="0012487D">
              <w:rPr>
                <w:rFonts w:eastAsia="Arial"/>
                <w:sz w:val="18"/>
                <w:szCs w:val="18"/>
              </w:rPr>
              <w:t xml:space="preserve"> (</w:t>
            </w:r>
            <w:r w:rsidR="31A53FCA" w:rsidRPr="0012487D">
              <w:rPr>
                <w:rFonts w:eastAsia="Arial"/>
                <w:sz w:val="18"/>
                <w:szCs w:val="18"/>
              </w:rPr>
              <w:t>TASSERT</w:t>
            </w:r>
            <w:r w:rsidRPr="0012487D">
              <w:rPr>
                <w:rFonts w:eastAsia="Arial"/>
                <w:sz w:val="18"/>
                <w:szCs w:val="18"/>
              </w:rPr>
              <w:t>)).</w:t>
            </w:r>
          </w:p>
          <w:p w14:paraId="0968D8B0" w14:textId="3EEA0109" w:rsidR="00D87599" w:rsidRPr="0012487D" w:rsidRDefault="00D87599" w:rsidP="007C6348">
            <w:pPr>
              <w:jc w:val="both"/>
              <w:rPr>
                <w:rFonts w:eastAsia="Arial"/>
                <w:sz w:val="18"/>
                <w:szCs w:val="18"/>
              </w:rPr>
            </w:pPr>
          </w:p>
        </w:tc>
      </w:tr>
      <w:tr w:rsidR="007C6348" w:rsidRPr="0012487D" w14:paraId="4279DC61" w14:textId="77777777" w:rsidTr="65A98307">
        <w:tc>
          <w:tcPr>
            <w:tcW w:w="9350" w:type="dxa"/>
          </w:tcPr>
          <w:p w14:paraId="60FE84DE" w14:textId="77777777" w:rsidR="007C6348" w:rsidRPr="0012487D" w:rsidRDefault="007C6348" w:rsidP="007C6348">
            <w:pPr>
              <w:jc w:val="both"/>
              <w:rPr>
                <w:rFonts w:eastAsia="Arial"/>
                <w:sz w:val="18"/>
                <w:szCs w:val="18"/>
              </w:rPr>
            </w:pPr>
          </w:p>
          <w:p w14:paraId="1F3C2BF7" w14:textId="1B27D8A3" w:rsidR="007C6348" w:rsidRPr="0012487D" w:rsidRDefault="007C6348" w:rsidP="007C6348">
            <w:pPr>
              <w:jc w:val="both"/>
              <w:rPr>
                <w:rFonts w:eastAsia="Arial"/>
                <w:sz w:val="18"/>
                <w:szCs w:val="18"/>
              </w:rPr>
            </w:pPr>
            <w:r w:rsidRPr="0012487D">
              <w:rPr>
                <w:rFonts w:eastAsia="Arial"/>
                <w:b/>
                <w:bCs/>
                <w:sz w:val="18"/>
                <w:szCs w:val="18"/>
              </w:rPr>
              <w:t>Hypothèse </w:t>
            </w:r>
            <w:r w:rsidRPr="0012487D">
              <w:rPr>
                <w:rFonts w:eastAsia="Arial"/>
                <w:sz w:val="18"/>
                <w:szCs w:val="18"/>
              </w:rPr>
              <w:t xml:space="preserve">: L’hypothèse est déjà </w:t>
            </w:r>
            <w:r w:rsidR="0A2D9A93" w:rsidRPr="0012487D">
              <w:rPr>
                <w:rFonts w:eastAsia="Arial"/>
                <w:sz w:val="18"/>
                <w:szCs w:val="18"/>
              </w:rPr>
              <w:t>donnée</w:t>
            </w:r>
            <w:r w:rsidRPr="0012487D">
              <w:rPr>
                <w:rFonts w:eastAsia="Arial"/>
                <w:sz w:val="18"/>
                <w:szCs w:val="18"/>
              </w:rPr>
              <w:t xml:space="preserve"> dans la l’énoncé de la tâche, la voici : </w:t>
            </w:r>
            <w:r w:rsidRPr="0012487D">
              <w:rPr>
                <w:rFonts w:eastAsia="Arial"/>
                <w:b/>
                <w:sz w:val="18"/>
                <w:szCs w:val="18"/>
              </w:rPr>
              <w:t>« les classes qui contiennent plus de 20 assertions sont plus complexes que celles qui contiennent moins de 20 assertions ».</w:t>
            </w:r>
          </w:p>
          <w:p w14:paraId="3793F70F" w14:textId="77777777" w:rsidR="007C6348" w:rsidRPr="0012487D" w:rsidRDefault="007C6348" w:rsidP="531A57D5">
            <w:pPr>
              <w:jc w:val="both"/>
              <w:rPr>
                <w:rFonts w:eastAsia="Arial"/>
                <w:sz w:val="18"/>
                <w:szCs w:val="18"/>
              </w:rPr>
            </w:pPr>
          </w:p>
        </w:tc>
      </w:tr>
      <w:tr w:rsidR="007C6348" w:rsidRPr="0012487D" w14:paraId="5421892B" w14:textId="77777777" w:rsidTr="65A98307">
        <w:tc>
          <w:tcPr>
            <w:tcW w:w="9350" w:type="dxa"/>
          </w:tcPr>
          <w:p w14:paraId="3767C5F6" w14:textId="77777777" w:rsidR="00810646" w:rsidRPr="0012487D" w:rsidRDefault="00810646" w:rsidP="00D64339">
            <w:pPr>
              <w:jc w:val="both"/>
              <w:rPr>
                <w:rFonts w:eastAsia="Arial"/>
                <w:b/>
                <w:bCs/>
                <w:sz w:val="18"/>
                <w:szCs w:val="18"/>
              </w:rPr>
            </w:pPr>
          </w:p>
          <w:p w14:paraId="52F4CC1D" w14:textId="6CC3D574" w:rsidR="00D873DC" w:rsidRPr="0012487D" w:rsidRDefault="00D873DC" w:rsidP="00D64339">
            <w:pPr>
              <w:jc w:val="both"/>
              <w:rPr>
                <w:rFonts w:eastAsia="Arial"/>
                <w:sz w:val="18"/>
                <w:szCs w:val="18"/>
              </w:rPr>
            </w:pPr>
            <w:r w:rsidRPr="0012487D">
              <w:rPr>
                <w:rFonts w:eastAsia="Arial"/>
                <w:b/>
                <w:bCs/>
                <w:sz w:val="18"/>
                <w:szCs w:val="18"/>
              </w:rPr>
              <w:t>Variables :</w:t>
            </w:r>
            <w:r w:rsidR="002C2B28" w:rsidRPr="0012487D">
              <w:rPr>
                <w:rFonts w:eastAsia="Arial"/>
                <w:b/>
                <w:bCs/>
                <w:sz w:val="18"/>
                <w:szCs w:val="18"/>
              </w:rPr>
              <w:t xml:space="preserve"> </w:t>
            </w:r>
            <w:r w:rsidR="002C2B28" w:rsidRPr="0012487D">
              <w:rPr>
                <w:rFonts w:eastAsia="Arial"/>
                <w:sz w:val="18"/>
                <w:szCs w:val="18"/>
              </w:rPr>
              <w:t xml:space="preserve">La </w:t>
            </w:r>
            <w:r w:rsidR="002C2B28" w:rsidRPr="0012487D">
              <w:rPr>
                <w:rFonts w:eastAsia="Arial"/>
                <w:b/>
                <w:bCs/>
                <w:sz w:val="18"/>
                <w:szCs w:val="18"/>
              </w:rPr>
              <w:t xml:space="preserve">variable </w:t>
            </w:r>
            <w:r w:rsidR="04B08770" w:rsidRPr="0012487D">
              <w:rPr>
                <w:rFonts w:eastAsia="Arial"/>
                <w:b/>
                <w:bCs/>
                <w:sz w:val="18"/>
                <w:szCs w:val="18"/>
              </w:rPr>
              <w:t>indépendant</w:t>
            </w:r>
            <w:r w:rsidR="00D64339" w:rsidRPr="0012487D">
              <w:rPr>
                <w:rFonts w:eastAsia="Arial"/>
                <w:b/>
                <w:bCs/>
                <w:sz w:val="18"/>
                <w:szCs w:val="18"/>
              </w:rPr>
              <w:t>e</w:t>
            </w:r>
            <w:r w:rsidR="04B08770" w:rsidRPr="0012487D">
              <w:rPr>
                <w:rFonts w:eastAsia="Arial"/>
                <w:b/>
                <w:bCs/>
                <w:sz w:val="18"/>
                <w:szCs w:val="18"/>
              </w:rPr>
              <w:t xml:space="preserve"> est </w:t>
            </w:r>
            <w:r w:rsidR="59A9F6EB" w:rsidRPr="0012487D">
              <w:rPr>
                <w:rFonts w:eastAsia="Arial"/>
                <w:b/>
                <w:bCs/>
                <w:sz w:val="18"/>
                <w:szCs w:val="18"/>
              </w:rPr>
              <w:t>TASSERT</w:t>
            </w:r>
            <w:r w:rsidR="59A9F6EB" w:rsidRPr="0012487D">
              <w:rPr>
                <w:rFonts w:eastAsia="Arial"/>
                <w:sz w:val="18"/>
                <w:szCs w:val="18"/>
              </w:rPr>
              <w:t xml:space="preserve">, </w:t>
            </w:r>
            <w:r w:rsidR="7621C769" w:rsidRPr="0012487D">
              <w:rPr>
                <w:rFonts w:eastAsia="Arial"/>
                <w:sz w:val="18"/>
                <w:szCs w:val="18"/>
              </w:rPr>
              <w:t xml:space="preserve">le </w:t>
            </w:r>
            <w:r w:rsidR="0AD4ABE2" w:rsidRPr="0012487D">
              <w:rPr>
                <w:rFonts w:eastAsia="Arial"/>
                <w:sz w:val="18"/>
                <w:szCs w:val="18"/>
              </w:rPr>
              <w:t>nombre</w:t>
            </w:r>
            <w:r w:rsidR="00FA7C69" w:rsidRPr="0012487D">
              <w:rPr>
                <w:rFonts w:eastAsia="Arial"/>
                <w:sz w:val="18"/>
                <w:szCs w:val="18"/>
              </w:rPr>
              <w:t xml:space="preserve"> </w:t>
            </w:r>
            <w:r w:rsidR="23EAAB3B" w:rsidRPr="0012487D">
              <w:rPr>
                <w:rFonts w:eastAsia="Arial"/>
                <w:sz w:val="18"/>
                <w:szCs w:val="18"/>
              </w:rPr>
              <w:t>d’assertions</w:t>
            </w:r>
            <w:r w:rsidR="0AD4ABE2" w:rsidRPr="0012487D">
              <w:rPr>
                <w:rFonts w:eastAsia="Arial"/>
                <w:sz w:val="18"/>
                <w:szCs w:val="18"/>
              </w:rPr>
              <w:t xml:space="preserve"> </w:t>
            </w:r>
            <w:r w:rsidR="1BA9B22F" w:rsidRPr="0012487D">
              <w:rPr>
                <w:rFonts w:eastAsia="Arial"/>
                <w:sz w:val="18"/>
                <w:szCs w:val="18"/>
              </w:rPr>
              <w:t>JUnit</w:t>
            </w:r>
            <w:r w:rsidR="52911367" w:rsidRPr="0012487D">
              <w:rPr>
                <w:rFonts w:eastAsia="Arial"/>
                <w:sz w:val="18"/>
                <w:szCs w:val="18"/>
              </w:rPr>
              <w:t xml:space="preserve"> </w:t>
            </w:r>
            <w:r w:rsidR="41F3F717" w:rsidRPr="0012487D">
              <w:rPr>
                <w:rFonts w:eastAsia="Arial"/>
                <w:sz w:val="18"/>
                <w:szCs w:val="18"/>
              </w:rPr>
              <w:t>d’une classe</w:t>
            </w:r>
            <w:r w:rsidR="00931E68" w:rsidRPr="0012487D">
              <w:rPr>
                <w:rFonts w:eastAsia="Arial"/>
                <w:sz w:val="18"/>
                <w:szCs w:val="18"/>
              </w:rPr>
              <w:t xml:space="preserve"> et </w:t>
            </w:r>
            <w:r w:rsidR="00D64339" w:rsidRPr="0012487D">
              <w:rPr>
                <w:rFonts w:eastAsia="Arial"/>
                <w:b/>
                <w:bCs/>
                <w:sz w:val="18"/>
                <w:szCs w:val="18"/>
              </w:rPr>
              <w:t xml:space="preserve">la </w:t>
            </w:r>
            <w:r w:rsidR="005656CC" w:rsidRPr="0012487D">
              <w:rPr>
                <w:rFonts w:eastAsia="Arial"/>
                <w:b/>
                <w:bCs/>
                <w:sz w:val="18"/>
                <w:szCs w:val="18"/>
              </w:rPr>
              <w:t>variable dépendante</w:t>
            </w:r>
            <w:r w:rsidR="00D64339" w:rsidRPr="0012487D">
              <w:rPr>
                <w:rFonts w:eastAsia="Arial"/>
                <w:b/>
                <w:bCs/>
                <w:sz w:val="18"/>
                <w:szCs w:val="18"/>
              </w:rPr>
              <w:t xml:space="preserve"> est WMC</w:t>
            </w:r>
            <w:r w:rsidR="00D64339" w:rsidRPr="0012487D">
              <w:rPr>
                <w:rFonts w:eastAsia="Arial"/>
                <w:sz w:val="18"/>
                <w:szCs w:val="18"/>
              </w:rPr>
              <w:t>,</w:t>
            </w:r>
            <w:r w:rsidR="00D64339" w:rsidRPr="0012487D">
              <w:rPr>
                <w:rFonts w:ascii="Calibri" w:eastAsia="Calibri" w:hAnsi="Calibri" w:cs="Calibri"/>
                <w:sz w:val="18"/>
                <w:szCs w:val="18"/>
              </w:rPr>
              <w:t xml:space="preserve"> </w:t>
            </w:r>
            <w:r w:rsidR="627C0AAF" w:rsidRPr="0012487D">
              <w:rPr>
                <w:rFonts w:ascii="Calibri" w:eastAsia="Calibri" w:hAnsi="Calibri" w:cs="Calibri"/>
                <w:sz w:val="18"/>
                <w:szCs w:val="18"/>
              </w:rPr>
              <w:t xml:space="preserve">la somme des complexités cyclomatiques des </w:t>
            </w:r>
            <w:r w:rsidR="781C2655" w:rsidRPr="0012487D">
              <w:rPr>
                <w:rFonts w:ascii="Calibri" w:eastAsia="Calibri" w:hAnsi="Calibri" w:cs="Calibri"/>
                <w:sz w:val="18"/>
                <w:szCs w:val="18"/>
              </w:rPr>
              <w:t>méthodes</w:t>
            </w:r>
            <w:r w:rsidR="00A526F2" w:rsidRPr="0012487D">
              <w:rPr>
                <w:rFonts w:ascii="Calibri" w:eastAsia="Calibri" w:hAnsi="Calibri" w:cs="Calibri"/>
                <w:sz w:val="18"/>
                <w:szCs w:val="18"/>
              </w:rPr>
              <w:t xml:space="preserve"> d’une classe</w:t>
            </w:r>
            <w:r w:rsidR="495B8F15" w:rsidRPr="0012487D">
              <w:rPr>
                <w:rFonts w:ascii="Calibri" w:eastAsia="Calibri" w:hAnsi="Calibri" w:cs="Calibri"/>
                <w:sz w:val="18"/>
                <w:szCs w:val="18"/>
              </w:rPr>
              <w:t>.</w:t>
            </w:r>
          </w:p>
          <w:p w14:paraId="58085E96" w14:textId="23F90077" w:rsidR="002C2B28" w:rsidRPr="0012487D" w:rsidRDefault="002C2B28" w:rsidP="531A57D5">
            <w:pPr>
              <w:jc w:val="both"/>
              <w:rPr>
                <w:rFonts w:eastAsia="Arial"/>
                <w:sz w:val="18"/>
                <w:szCs w:val="18"/>
              </w:rPr>
            </w:pPr>
          </w:p>
        </w:tc>
      </w:tr>
      <w:tr w:rsidR="007C6348" w:rsidRPr="0012487D" w14:paraId="544F40F6" w14:textId="77777777" w:rsidTr="65A98307">
        <w:tc>
          <w:tcPr>
            <w:tcW w:w="9350" w:type="dxa"/>
          </w:tcPr>
          <w:p w14:paraId="1734E897" w14:textId="77777777" w:rsidR="00670670" w:rsidRPr="0012487D" w:rsidRDefault="00670670" w:rsidP="531A57D5">
            <w:pPr>
              <w:jc w:val="both"/>
              <w:rPr>
                <w:rFonts w:eastAsia="Arial"/>
                <w:b/>
                <w:bCs/>
                <w:sz w:val="18"/>
                <w:szCs w:val="18"/>
              </w:rPr>
            </w:pPr>
          </w:p>
          <w:p w14:paraId="697B99F6" w14:textId="58AD289A" w:rsidR="007C6348" w:rsidRPr="0012487D" w:rsidRDefault="23787329" w:rsidP="531A57D5">
            <w:pPr>
              <w:jc w:val="both"/>
              <w:rPr>
                <w:rFonts w:eastAsia="Arial"/>
                <w:sz w:val="18"/>
                <w:szCs w:val="18"/>
              </w:rPr>
            </w:pPr>
            <w:r w:rsidRPr="23787329">
              <w:rPr>
                <w:rFonts w:ascii="Calibri" w:eastAsia="Calibri" w:hAnsi="Calibri" w:cs="Calibri"/>
                <w:b/>
                <w:bCs/>
                <w:sz w:val="18"/>
                <w:szCs w:val="18"/>
              </w:rPr>
              <w:t>Interprétation</w:t>
            </w:r>
            <w:r w:rsidR="19672456" w:rsidRPr="19672456">
              <w:rPr>
                <w:rFonts w:ascii="Calibri" w:eastAsia="Calibri" w:hAnsi="Calibri" w:cs="Calibri"/>
                <w:b/>
                <w:bCs/>
                <w:sz w:val="18"/>
                <w:szCs w:val="18"/>
              </w:rPr>
              <w:t xml:space="preserve"> et </w:t>
            </w:r>
            <w:r w:rsidR="5F55C6C5" w:rsidRPr="5F55C6C5">
              <w:rPr>
                <w:rFonts w:ascii="Calibri" w:eastAsia="Calibri" w:hAnsi="Calibri" w:cs="Calibri"/>
                <w:b/>
                <w:bCs/>
                <w:sz w:val="18"/>
                <w:szCs w:val="18"/>
              </w:rPr>
              <w:t>généralisation</w:t>
            </w:r>
            <w:r w:rsidRPr="23787329">
              <w:rPr>
                <w:rFonts w:ascii="Calibri" w:eastAsia="Calibri" w:hAnsi="Calibri" w:cs="Calibri"/>
                <w:b/>
                <w:bCs/>
                <w:sz w:val="18"/>
                <w:szCs w:val="18"/>
              </w:rPr>
              <w:t xml:space="preserve"> des résultats</w:t>
            </w:r>
            <w:r w:rsidR="00D87599" w:rsidRPr="0012487D">
              <w:rPr>
                <w:rFonts w:eastAsia="Arial"/>
                <w:b/>
                <w:bCs/>
                <w:sz w:val="18"/>
                <w:szCs w:val="18"/>
              </w:rPr>
              <w:t xml:space="preserve">: </w:t>
            </w:r>
            <w:r w:rsidR="00D87599" w:rsidRPr="0012487D">
              <w:rPr>
                <w:rFonts w:eastAsia="Arial"/>
                <w:sz w:val="18"/>
                <w:szCs w:val="18"/>
              </w:rPr>
              <w:t xml:space="preserve">Tout d’abord, on a séparé les données des classes en 2 groupes. Le </w:t>
            </w:r>
            <w:r w:rsidR="00A50BA5" w:rsidRPr="0012487D">
              <w:rPr>
                <w:rFonts w:eastAsia="Arial"/>
                <w:sz w:val="18"/>
                <w:szCs w:val="18"/>
              </w:rPr>
              <w:t>1</w:t>
            </w:r>
            <w:r w:rsidR="00A50BA5" w:rsidRPr="0012487D">
              <w:rPr>
                <w:rFonts w:eastAsia="Arial"/>
                <w:sz w:val="18"/>
                <w:szCs w:val="18"/>
                <w:vertAlign w:val="superscript"/>
              </w:rPr>
              <w:t>er</w:t>
            </w:r>
            <w:r w:rsidR="00D87599" w:rsidRPr="0012487D">
              <w:rPr>
                <w:rFonts w:eastAsia="Arial"/>
                <w:sz w:val="18"/>
                <w:szCs w:val="18"/>
              </w:rPr>
              <w:t xml:space="preserve"> groupe contient l</w:t>
            </w:r>
            <w:r w:rsidR="00FE203F" w:rsidRPr="0012487D">
              <w:rPr>
                <w:rFonts w:eastAsia="Arial"/>
                <w:sz w:val="18"/>
                <w:szCs w:val="18"/>
              </w:rPr>
              <w:t xml:space="preserve">es données dont le nombre </w:t>
            </w:r>
            <w:r w:rsidR="00D041A8" w:rsidRPr="0012487D">
              <w:rPr>
                <w:rFonts w:eastAsia="Arial"/>
                <w:sz w:val="18"/>
                <w:szCs w:val="18"/>
              </w:rPr>
              <w:t xml:space="preserve">d’assertions est </w:t>
            </w:r>
            <w:r w:rsidR="00670670" w:rsidRPr="0012487D">
              <w:rPr>
                <w:rFonts w:eastAsia="Arial"/>
                <w:sz w:val="18"/>
                <w:szCs w:val="18"/>
              </w:rPr>
              <w:t>inférieur</w:t>
            </w:r>
            <w:r w:rsidR="00D041A8" w:rsidRPr="0012487D">
              <w:rPr>
                <w:rFonts w:eastAsia="Arial"/>
                <w:sz w:val="18"/>
                <w:szCs w:val="18"/>
              </w:rPr>
              <w:t xml:space="preserve"> </w:t>
            </w:r>
            <w:r w:rsidR="0006392F" w:rsidRPr="0012487D">
              <w:rPr>
                <w:rFonts w:eastAsia="Arial"/>
                <w:sz w:val="18"/>
                <w:szCs w:val="18"/>
              </w:rPr>
              <w:t>à</w:t>
            </w:r>
            <w:r w:rsidR="00D041A8" w:rsidRPr="0012487D">
              <w:rPr>
                <w:rFonts w:eastAsia="Arial"/>
                <w:sz w:val="18"/>
                <w:szCs w:val="18"/>
              </w:rPr>
              <w:t xml:space="preserve"> 20 (</w:t>
            </w:r>
            <w:r w:rsidR="51FE530A" w:rsidRPr="0012487D">
              <w:rPr>
                <w:rFonts w:eastAsia="Arial"/>
                <w:sz w:val="18"/>
                <w:szCs w:val="18"/>
              </w:rPr>
              <w:t xml:space="preserve">TASSERT </w:t>
            </w:r>
            <w:r w:rsidR="00D041A8" w:rsidRPr="0012487D">
              <w:rPr>
                <w:rFonts w:eastAsia="Arial"/>
                <w:sz w:val="18"/>
                <w:szCs w:val="18"/>
              </w:rPr>
              <w:t>&lt; 20)</w:t>
            </w:r>
            <w:r w:rsidR="004714E2" w:rsidRPr="0012487D">
              <w:rPr>
                <w:rFonts w:eastAsia="Arial"/>
                <w:sz w:val="18"/>
                <w:szCs w:val="18"/>
              </w:rPr>
              <w:t xml:space="preserve"> et le </w:t>
            </w:r>
            <w:r w:rsidR="00A50BA5" w:rsidRPr="0012487D">
              <w:rPr>
                <w:rFonts w:eastAsia="Arial"/>
                <w:sz w:val="18"/>
                <w:szCs w:val="18"/>
              </w:rPr>
              <w:t>2</w:t>
            </w:r>
            <w:r w:rsidR="00A50BA5" w:rsidRPr="0012487D">
              <w:rPr>
                <w:rFonts w:eastAsia="Arial"/>
                <w:sz w:val="18"/>
                <w:szCs w:val="18"/>
                <w:vertAlign w:val="superscript"/>
              </w:rPr>
              <w:t xml:space="preserve">ieme </w:t>
            </w:r>
            <w:r w:rsidR="00A50BA5" w:rsidRPr="0012487D">
              <w:rPr>
                <w:rFonts w:eastAsia="Arial"/>
                <w:sz w:val="18"/>
                <w:szCs w:val="18"/>
              </w:rPr>
              <w:t xml:space="preserve">groupe </w:t>
            </w:r>
            <w:r w:rsidR="000F7E46" w:rsidRPr="0012487D">
              <w:rPr>
                <w:rFonts w:eastAsia="Arial"/>
                <w:sz w:val="18"/>
                <w:szCs w:val="18"/>
              </w:rPr>
              <w:t xml:space="preserve">contient </w:t>
            </w:r>
            <w:r w:rsidR="0006392F" w:rsidRPr="0012487D">
              <w:rPr>
                <w:rFonts w:eastAsia="Arial"/>
                <w:sz w:val="18"/>
                <w:szCs w:val="18"/>
              </w:rPr>
              <w:t>les données ou le nombre d’assertions est supérieur à 20 (</w:t>
            </w:r>
            <w:r w:rsidR="54139FC0" w:rsidRPr="0012487D">
              <w:rPr>
                <w:rFonts w:eastAsia="Arial"/>
                <w:sz w:val="18"/>
                <w:szCs w:val="18"/>
              </w:rPr>
              <w:t>TASSERT</w:t>
            </w:r>
            <w:r w:rsidR="0006392F" w:rsidRPr="0012487D">
              <w:rPr>
                <w:rFonts w:eastAsia="Arial"/>
                <w:sz w:val="18"/>
                <w:szCs w:val="18"/>
              </w:rPr>
              <w:t xml:space="preserve"> &gt; 20)</w:t>
            </w:r>
            <w:r w:rsidR="00D3323A" w:rsidRPr="0012487D">
              <w:rPr>
                <w:rFonts w:eastAsia="Arial"/>
                <w:sz w:val="18"/>
                <w:szCs w:val="18"/>
              </w:rPr>
              <w:t xml:space="preserve">. </w:t>
            </w:r>
            <w:r w:rsidR="00670670" w:rsidRPr="0012487D">
              <w:rPr>
                <w:rFonts w:eastAsia="Arial"/>
                <w:sz w:val="18"/>
                <w:szCs w:val="18"/>
              </w:rPr>
              <w:t xml:space="preserve"> Dans le graphe ci-</w:t>
            </w:r>
            <w:r w:rsidR="00CD6DF5" w:rsidRPr="0012487D">
              <w:rPr>
                <w:rFonts w:eastAsia="Arial"/>
                <w:sz w:val="18"/>
                <w:szCs w:val="18"/>
              </w:rPr>
              <w:t>dessous,</w:t>
            </w:r>
            <w:r w:rsidR="00670670" w:rsidRPr="0012487D">
              <w:rPr>
                <w:rFonts w:eastAsia="Arial"/>
                <w:sz w:val="18"/>
                <w:szCs w:val="18"/>
              </w:rPr>
              <w:t xml:space="preserve"> on remarque qu’il est difficile de voir une corrélation positive </w:t>
            </w:r>
            <w:r w:rsidR="00CD6DF5" w:rsidRPr="0012487D">
              <w:rPr>
                <w:rFonts w:eastAsia="Arial"/>
                <w:sz w:val="18"/>
                <w:szCs w:val="18"/>
              </w:rPr>
              <w:t xml:space="preserve">pour un </w:t>
            </w:r>
            <w:r w:rsidR="1E5186F1" w:rsidRPr="0012487D">
              <w:rPr>
                <w:rFonts w:eastAsia="Arial"/>
                <w:sz w:val="18"/>
                <w:szCs w:val="18"/>
              </w:rPr>
              <w:t xml:space="preserve">TASSERT &lt; </w:t>
            </w:r>
            <w:r w:rsidR="1E5186F1" w:rsidRPr="0012487D">
              <w:rPr>
                <w:rFonts w:ascii="Cambria Math" w:eastAsia="Arial" w:hAnsi="Cambria Math" w:cs="Cambria Math"/>
                <w:b/>
                <w:bCs/>
                <w:sz w:val="18"/>
                <w:szCs w:val="18"/>
              </w:rPr>
              <w:t>∼</w:t>
            </w:r>
            <w:r w:rsidR="00D00EF9" w:rsidRPr="0012487D">
              <w:rPr>
                <w:rFonts w:eastAsia="Arial"/>
                <w:sz w:val="18"/>
                <w:szCs w:val="18"/>
              </w:rPr>
              <w:t>45</w:t>
            </w:r>
            <w:r w:rsidR="00CD6DF5" w:rsidRPr="0012487D">
              <w:rPr>
                <w:rFonts w:eastAsia="Arial"/>
                <w:sz w:val="18"/>
                <w:szCs w:val="18"/>
              </w:rPr>
              <w:t xml:space="preserve"> (les </w:t>
            </w:r>
            <w:r w:rsidR="0FF0F35D" w:rsidRPr="0012487D">
              <w:rPr>
                <w:rFonts w:eastAsia="Arial"/>
                <w:sz w:val="18"/>
                <w:szCs w:val="18"/>
              </w:rPr>
              <w:t xml:space="preserve">données </w:t>
            </w:r>
            <w:r w:rsidR="00594BFC" w:rsidRPr="0012487D">
              <w:rPr>
                <w:rFonts w:eastAsia="Arial"/>
                <w:sz w:val="18"/>
                <w:szCs w:val="18"/>
              </w:rPr>
              <w:t>à</w:t>
            </w:r>
            <w:r w:rsidR="00CD6DF5" w:rsidRPr="0012487D">
              <w:rPr>
                <w:rFonts w:eastAsia="Arial"/>
                <w:sz w:val="18"/>
                <w:szCs w:val="18"/>
              </w:rPr>
              <w:t xml:space="preserve"> gauche de la ligne rouge)</w:t>
            </w:r>
            <w:r w:rsidR="00851E1E" w:rsidRPr="0012487D">
              <w:rPr>
                <w:rFonts w:eastAsia="Arial"/>
                <w:sz w:val="18"/>
                <w:szCs w:val="18"/>
              </w:rPr>
              <w:t>.</w:t>
            </w:r>
            <w:r w:rsidR="0FF0F35D" w:rsidRPr="0012487D">
              <w:rPr>
                <w:rFonts w:eastAsia="Arial"/>
                <w:sz w:val="18"/>
                <w:szCs w:val="18"/>
              </w:rPr>
              <w:t xml:space="preserve"> </w:t>
            </w:r>
            <w:r w:rsidR="00851E1E" w:rsidRPr="0012487D">
              <w:rPr>
                <w:rFonts w:eastAsia="Arial"/>
                <w:sz w:val="18"/>
                <w:szCs w:val="18"/>
              </w:rPr>
              <w:t>Par contre,</w:t>
            </w:r>
            <w:r w:rsidR="00045CEB" w:rsidRPr="0012487D">
              <w:rPr>
                <w:rFonts w:eastAsia="Arial"/>
                <w:sz w:val="18"/>
                <w:szCs w:val="18"/>
              </w:rPr>
              <w:t xml:space="preserve"> pour les </w:t>
            </w:r>
            <w:r w:rsidR="006D17A7" w:rsidRPr="0012487D">
              <w:rPr>
                <w:rFonts w:eastAsia="Arial"/>
                <w:sz w:val="18"/>
                <w:szCs w:val="18"/>
              </w:rPr>
              <w:t>données</w:t>
            </w:r>
            <w:r w:rsidR="002A2CE6" w:rsidRPr="0012487D">
              <w:rPr>
                <w:rFonts w:eastAsia="Arial"/>
                <w:sz w:val="18"/>
                <w:szCs w:val="18"/>
              </w:rPr>
              <w:t xml:space="preserve"> dont les</w:t>
            </w:r>
            <w:r w:rsidR="006D17A7" w:rsidRPr="0012487D">
              <w:rPr>
                <w:rFonts w:eastAsia="Arial"/>
                <w:sz w:val="18"/>
                <w:szCs w:val="18"/>
              </w:rPr>
              <w:t xml:space="preserve"> </w:t>
            </w:r>
            <w:r w:rsidR="006A7375" w:rsidRPr="0012487D">
              <w:rPr>
                <w:rFonts w:eastAsia="Arial"/>
                <w:sz w:val="18"/>
                <w:szCs w:val="18"/>
              </w:rPr>
              <w:t xml:space="preserve">ou </w:t>
            </w:r>
            <w:r w:rsidR="00851E1E" w:rsidRPr="0012487D">
              <w:rPr>
                <w:rFonts w:eastAsia="Arial"/>
                <w:sz w:val="18"/>
                <w:szCs w:val="18"/>
              </w:rPr>
              <w:t xml:space="preserve">le </w:t>
            </w:r>
            <w:r w:rsidR="407AEFF8" w:rsidRPr="0012487D">
              <w:rPr>
                <w:rFonts w:eastAsia="Arial"/>
                <w:sz w:val="18"/>
                <w:szCs w:val="18"/>
              </w:rPr>
              <w:t>TASSERT</w:t>
            </w:r>
            <w:r w:rsidR="006A7375" w:rsidRPr="0012487D">
              <w:rPr>
                <w:rFonts w:eastAsia="Arial"/>
                <w:sz w:val="18"/>
                <w:szCs w:val="18"/>
              </w:rPr>
              <w:t xml:space="preserve"> &gt;</w:t>
            </w:r>
            <w:r w:rsidR="008F49ED" w:rsidRPr="0012487D">
              <w:rPr>
                <w:rFonts w:eastAsia="Arial"/>
                <w:sz w:val="18"/>
                <w:szCs w:val="18"/>
              </w:rPr>
              <w:t xml:space="preserve"> </w:t>
            </w:r>
            <w:r w:rsidR="008F49ED" w:rsidRPr="0012487D">
              <w:rPr>
                <w:rFonts w:ascii="Cambria Math" w:eastAsia="Arial" w:hAnsi="Cambria Math" w:cs="Cambria Math"/>
                <w:b/>
                <w:sz w:val="18"/>
                <w:szCs w:val="18"/>
              </w:rPr>
              <w:t>∼</w:t>
            </w:r>
            <w:r w:rsidR="006A7375" w:rsidRPr="0012487D">
              <w:rPr>
                <w:rFonts w:eastAsia="Arial"/>
                <w:sz w:val="18"/>
                <w:szCs w:val="18"/>
              </w:rPr>
              <w:t xml:space="preserve">45 </w:t>
            </w:r>
            <w:r w:rsidR="00594BFC" w:rsidRPr="0012487D">
              <w:rPr>
                <w:rFonts w:eastAsia="Arial"/>
                <w:sz w:val="18"/>
                <w:szCs w:val="18"/>
              </w:rPr>
              <w:t>(</w:t>
            </w:r>
            <w:r w:rsidR="1F451713" w:rsidRPr="0012487D">
              <w:rPr>
                <w:rFonts w:eastAsia="Arial"/>
                <w:sz w:val="18"/>
                <w:szCs w:val="18"/>
              </w:rPr>
              <w:t>données</w:t>
            </w:r>
            <w:r w:rsidR="00594BFC" w:rsidRPr="0012487D">
              <w:rPr>
                <w:rFonts w:eastAsia="Arial"/>
                <w:sz w:val="18"/>
                <w:szCs w:val="18"/>
              </w:rPr>
              <w:t xml:space="preserve"> </w:t>
            </w:r>
            <w:r w:rsidR="63CD05FF" w:rsidRPr="0012487D">
              <w:rPr>
                <w:rFonts w:eastAsia="Arial"/>
                <w:sz w:val="18"/>
                <w:szCs w:val="18"/>
              </w:rPr>
              <w:t>à</w:t>
            </w:r>
            <w:r w:rsidR="00594BFC" w:rsidRPr="0012487D">
              <w:rPr>
                <w:rFonts w:eastAsia="Arial"/>
                <w:sz w:val="18"/>
                <w:szCs w:val="18"/>
              </w:rPr>
              <w:t xml:space="preserve"> droite de la ligne rouge</w:t>
            </w:r>
            <w:r w:rsidR="63CD05FF" w:rsidRPr="0012487D">
              <w:rPr>
                <w:rFonts w:eastAsia="Arial"/>
                <w:sz w:val="18"/>
                <w:szCs w:val="18"/>
              </w:rPr>
              <w:t>),</w:t>
            </w:r>
            <w:r w:rsidR="00594BFC" w:rsidRPr="0012487D">
              <w:rPr>
                <w:rFonts w:eastAsia="Arial"/>
                <w:sz w:val="18"/>
                <w:szCs w:val="18"/>
              </w:rPr>
              <w:t xml:space="preserve"> on remarque une certaine corrélation positive</w:t>
            </w:r>
            <w:r w:rsidR="00464703" w:rsidRPr="0012487D">
              <w:rPr>
                <w:rFonts w:eastAsia="Arial"/>
                <w:sz w:val="18"/>
                <w:szCs w:val="18"/>
              </w:rPr>
              <w:t>.</w:t>
            </w:r>
          </w:p>
          <w:p w14:paraId="494FCE94" w14:textId="77777777" w:rsidR="00670670" w:rsidRPr="0012487D" w:rsidRDefault="00670670" w:rsidP="531A57D5">
            <w:pPr>
              <w:jc w:val="both"/>
              <w:rPr>
                <w:rFonts w:eastAsia="Arial"/>
                <w:sz w:val="18"/>
                <w:szCs w:val="18"/>
              </w:rPr>
            </w:pPr>
          </w:p>
          <w:p w14:paraId="56FF70F8" w14:textId="77777777" w:rsidR="00670670" w:rsidRPr="0012487D" w:rsidRDefault="00670670" w:rsidP="531A57D5">
            <w:pPr>
              <w:jc w:val="both"/>
              <w:rPr>
                <w:rFonts w:eastAsia="Arial"/>
                <w:sz w:val="18"/>
                <w:szCs w:val="18"/>
              </w:rPr>
            </w:pPr>
          </w:p>
          <w:p w14:paraId="3A13F3B9" w14:textId="77777777" w:rsidR="00D87599" w:rsidRPr="0012487D" w:rsidRDefault="00D00EF9" w:rsidP="0012487D">
            <w:pPr>
              <w:jc w:val="center"/>
              <w:rPr>
                <w:rFonts w:eastAsia="Arial"/>
                <w:sz w:val="18"/>
                <w:szCs w:val="18"/>
              </w:rPr>
            </w:pPr>
            <w:r w:rsidRPr="0012487D">
              <w:rPr>
                <w:rFonts w:eastAsia="Arial"/>
                <w:noProof/>
                <w:sz w:val="18"/>
                <w:szCs w:val="18"/>
              </w:rPr>
              <w:drawing>
                <wp:inline distT="0" distB="0" distL="0" distR="0" wp14:anchorId="2CF8DF57" wp14:editId="529F10B0">
                  <wp:extent cx="3551889" cy="2541347"/>
                  <wp:effectExtent l="0" t="0" r="0" b="0"/>
                  <wp:docPr id="119493374" name="Picture 119493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3374" name=""/>
                          <pic:cNvPicPr/>
                        </pic:nvPicPr>
                        <pic:blipFill>
                          <a:blip r:embed="rId14"/>
                          <a:stretch>
                            <a:fillRect/>
                          </a:stretch>
                        </pic:blipFill>
                        <pic:spPr>
                          <a:xfrm>
                            <a:off x="0" y="0"/>
                            <a:ext cx="3572512" cy="2556103"/>
                          </a:xfrm>
                          <a:prstGeom prst="rect">
                            <a:avLst/>
                          </a:prstGeom>
                        </pic:spPr>
                      </pic:pic>
                    </a:graphicData>
                  </a:graphic>
                </wp:inline>
              </w:drawing>
            </w:r>
          </w:p>
          <w:p w14:paraId="11ABA654" w14:textId="5B9B2EA5" w:rsidR="00464703" w:rsidRPr="0012487D" w:rsidRDefault="00464703" w:rsidP="0012487D">
            <w:pPr>
              <w:jc w:val="both"/>
              <w:rPr>
                <w:rFonts w:eastAsia="Arial"/>
                <w:sz w:val="18"/>
                <w:szCs w:val="18"/>
              </w:rPr>
            </w:pPr>
            <w:r w:rsidRPr="0012487D">
              <w:rPr>
                <w:rFonts w:eastAsia="Arial"/>
                <w:sz w:val="18"/>
                <w:szCs w:val="18"/>
              </w:rPr>
              <w:t>Cependant, ce qu</w:t>
            </w:r>
            <w:r w:rsidR="00B75AAF" w:rsidRPr="0012487D">
              <w:rPr>
                <w:rFonts w:eastAsia="Arial"/>
                <w:sz w:val="18"/>
                <w:szCs w:val="18"/>
              </w:rPr>
              <w:t>e l’o</w:t>
            </w:r>
            <w:r w:rsidR="00CD0F3E" w:rsidRPr="0012487D">
              <w:rPr>
                <w:rFonts w:eastAsia="Arial"/>
                <w:sz w:val="18"/>
                <w:szCs w:val="18"/>
              </w:rPr>
              <w:t>n</w:t>
            </w:r>
            <w:r w:rsidR="00430D5A" w:rsidRPr="0012487D">
              <w:rPr>
                <w:rFonts w:eastAsia="Arial"/>
                <w:sz w:val="18"/>
                <w:szCs w:val="18"/>
              </w:rPr>
              <w:t xml:space="preserve"> cherche c’est de savoir </w:t>
            </w:r>
            <w:r w:rsidR="00A07860" w:rsidRPr="0012487D">
              <w:rPr>
                <w:rFonts w:eastAsia="Arial"/>
                <w:sz w:val="18"/>
                <w:szCs w:val="18"/>
              </w:rPr>
              <w:t xml:space="preserve">si </w:t>
            </w:r>
            <w:r w:rsidR="00A07860" w:rsidRPr="0012487D">
              <w:rPr>
                <w:rFonts w:eastAsia="Arial"/>
                <w:b/>
                <w:bCs/>
                <w:sz w:val="18"/>
                <w:szCs w:val="18"/>
              </w:rPr>
              <w:t xml:space="preserve">en </w:t>
            </w:r>
            <w:r w:rsidR="004E594F" w:rsidRPr="0012487D">
              <w:rPr>
                <w:rFonts w:eastAsia="Arial"/>
                <w:b/>
                <w:bCs/>
                <w:sz w:val="18"/>
                <w:szCs w:val="18"/>
              </w:rPr>
              <w:t>général</w:t>
            </w:r>
            <w:r w:rsidR="00A07860" w:rsidRPr="0012487D">
              <w:rPr>
                <w:rFonts w:eastAsia="Arial"/>
                <w:sz w:val="18"/>
                <w:szCs w:val="18"/>
              </w:rPr>
              <w:t xml:space="preserve"> </w:t>
            </w:r>
            <w:r w:rsidR="00591531" w:rsidRPr="0012487D">
              <w:rPr>
                <w:rFonts w:eastAsia="Arial"/>
                <w:sz w:val="18"/>
                <w:szCs w:val="18"/>
              </w:rPr>
              <w:t>l</w:t>
            </w:r>
            <w:r w:rsidR="00D1181D" w:rsidRPr="0012487D">
              <w:rPr>
                <w:rFonts w:eastAsia="Arial"/>
                <w:sz w:val="18"/>
                <w:szCs w:val="18"/>
              </w:rPr>
              <w:t>es classes ayant plus de 20 assertions sont plus complexes que celles qui ont moins de 20 assertions.</w:t>
            </w:r>
            <w:r w:rsidR="009D0670" w:rsidRPr="0012487D">
              <w:rPr>
                <w:rFonts w:eastAsia="Arial"/>
                <w:sz w:val="18"/>
                <w:szCs w:val="18"/>
              </w:rPr>
              <w:t xml:space="preserve"> On peut utiliser </w:t>
            </w:r>
            <w:r w:rsidR="00A50BA5" w:rsidRPr="0012487D">
              <w:rPr>
                <w:rFonts w:eastAsia="Arial"/>
                <w:sz w:val="18"/>
                <w:szCs w:val="18"/>
              </w:rPr>
              <w:t xml:space="preserve">le test de </w:t>
            </w:r>
            <w:r w:rsidR="00833982" w:rsidRPr="0012487D">
              <w:rPr>
                <w:rFonts w:eastAsia="Arial"/>
                <w:sz w:val="18"/>
                <w:szCs w:val="18"/>
              </w:rPr>
              <w:t xml:space="preserve">Mann-Whitney U </w:t>
            </w:r>
            <w:r w:rsidR="00A50BA5" w:rsidRPr="0012487D">
              <w:rPr>
                <w:rFonts w:eastAsia="Arial"/>
                <w:sz w:val="18"/>
                <w:szCs w:val="18"/>
              </w:rPr>
              <w:t>pour compare</w:t>
            </w:r>
            <w:r w:rsidR="000163E0" w:rsidRPr="0012487D">
              <w:rPr>
                <w:rFonts w:eastAsia="Arial"/>
                <w:sz w:val="18"/>
                <w:szCs w:val="18"/>
              </w:rPr>
              <w:t>r</w:t>
            </w:r>
            <w:r w:rsidR="00A50BA5" w:rsidRPr="0012487D">
              <w:rPr>
                <w:rFonts w:eastAsia="Arial"/>
                <w:sz w:val="18"/>
                <w:szCs w:val="18"/>
              </w:rPr>
              <w:t xml:space="preserve"> la probabilité d'obtenir une valeur plus élevée du groupe 1 avec la probabilité d'obtenir une valeur plus élevée du groupe 2.</w:t>
            </w:r>
          </w:p>
          <w:p w14:paraId="28C7EEB9" w14:textId="77777777" w:rsidR="00A50BA5" w:rsidRPr="0012487D" w:rsidRDefault="00A50BA5" w:rsidP="0012487D">
            <w:pPr>
              <w:jc w:val="both"/>
              <w:rPr>
                <w:rFonts w:eastAsia="Arial"/>
                <w:sz w:val="18"/>
                <w:szCs w:val="18"/>
              </w:rPr>
            </w:pPr>
          </w:p>
          <w:p w14:paraId="44A7487D" w14:textId="653966F3" w:rsidR="00A50BA5" w:rsidRPr="0012487D" w:rsidRDefault="00837834" w:rsidP="0012487D">
            <w:pPr>
              <w:jc w:val="both"/>
              <w:rPr>
                <w:rFonts w:eastAsia="Arial"/>
                <w:sz w:val="18"/>
                <w:szCs w:val="18"/>
              </w:rPr>
            </w:pPr>
            <w:r w:rsidRPr="0012487D">
              <w:rPr>
                <w:rFonts w:eastAsia="Arial"/>
                <w:sz w:val="18"/>
                <w:szCs w:val="18"/>
              </w:rPr>
              <w:t xml:space="preserve">Supposons qu’on a </w:t>
            </w:r>
            <w:r w:rsidR="002E1631" w:rsidRPr="0012487D">
              <w:rPr>
                <w:rFonts w:eastAsia="Arial"/>
                <w:sz w:val="18"/>
                <w:szCs w:val="18"/>
              </w:rPr>
              <w:t xml:space="preserve">les </w:t>
            </w:r>
            <w:r w:rsidR="1EB0E008" w:rsidRPr="0012487D">
              <w:rPr>
                <w:rFonts w:eastAsia="Arial"/>
                <w:sz w:val="18"/>
                <w:szCs w:val="18"/>
              </w:rPr>
              <w:t>hypothèses</w:t>
            </w:r>
            <w:r w:rsidR="002E1631" w:rsidRPr="0012487D">
              <w:rPr>
                <w:rFonts w:eastAsia="Arial"/>
                <w:sz w:val="18"/>
                <w:szCs w:val="18"/>
              </w:rPr>
              <w:t xml:space="preserve"> suivantes</w:t>
            </w:r>
            <w:r w:rsidR="01D3CD01" w:rsidRPr="0012487D">
              <w:rPr>
                <w:rFonts w:eastAsia="Arial"/>
                <w:sz w:val="18"/>
                <w:szCs w:val="18"/>
              </w:rPr>
              <w:t xml:space="preserve"> </w:t>
            </w:r>
            <w:r w:rsidRPr="0012487D">
              <w:rPr>
                <w:rFonts w:eastAsia="Arial"/>
                <w:sz w:val="18"/>
                <w:szCs w:val="18"/>
              </w:rPr>
              <w:t>:</w:t>
            </w:r>
          </w:p>
          <w:p w14:paraId="1F123A02" w14:textId="556B8CED" w:rsidR="00D27DB6" w:rsidRPr="0012487D" w:rsidRDefault="00837834" w:rsidP="0012487D">
            <w:pPr>
              <w:pStyle w:val="ListParagraph"/>
              <w:numPr>
                <w:ilvl w:val="0"/>
                <w:numId w:val="2"/>
              </w:numPr>
              <w:spacing w:after="160" w:line="259" w:lineRule="auto"/>
              <w:jc w:val="both"/>
              <w:rPr>
                <w:rFonts w:eastAsia="Arial"/>
                <w:sz w:val="18"/>
                <w:szCs w:val="18"/>
              </w:rPr>
            </w:pPr>
            <w:r w:rsidRPr="0012487D">
              <w:rPr>
                <w:rFonts w:eastAsia="Arial"/>
                <w:b/>
                <w:bCs/>
                <w:sz w:val="18"/>
                <w:szCs w:val="18"/>
              </w:rPr>
              <w:t>Hypothèse nulle (H0) :</w:t>
            </w:r>
            <w:r w:rsidRPr="0012487D">
              <w:rPr>
                <w:rFonts w:eastAsia="Arial"/>
                <w:sz w:val="18"/>
                <w:szCs w:val="18"/>
              </w:rPr>
              <w:t xml:space="preserve"> La complexité cyclomatique médiane des classes avec moins de 20 assertions est égale à la complexité cyclomatique médiane des classes avec 20 assertions ou plus.</w:t>
            </w:r>
          </w:p>
          <w:p w14:paraId="281C41CA" w14:textId="0B378AE7" w:rsidR="00BD2A09" w:rsidRPr="0012487D" w:rsidRDefault="00BD2A09" w:rsidP="0012487D">
            <w:pPr>
              <w:pStyle w:val="ListParagraph"/>
              <w:numPr>
                <w:ilvl w:val="0"/>
                <w:numId w:val="2"/>
              </w:numPr>
              <w:spacing w:after="160" w:line="259" w:lineRule="auto"/>
              <w:jc w:val="both"/>
              <w:rPr>
                <w:rFonts w:eastAsia="Arial"/>
                <w:sz w:val="18"/>
                <w:szCs w:val="18"/>
              </w:rPr>
            </w:pPr>
            <w:r w:rsidRPr="0012487D">
              <w:rPr>
                <w:rFonts w:eastAsia="Arial"/>
                <w:b/>
                <w:bCs/>
                <w:sz w:val="18"/>
                <w:szCs w:val="18"/>
              </w:rPr>
              <w:t>Hypothèse alternative (H1) :</w:t>
            </w:r>
            <w:r w:rsidRPr="0012487D">
              <w:rPr>
                <w:rFonts w:eastAsia="Arial"/>
                <w:sz w:val="18"/>
                <w:szCs w:val="18"/>
              </w:rPr>
              <w:t xml:space="preserve"> La complexité cyclomatique médiane des classes avec moins de 20 assertions est différente de la complexité cyclomatique médiane des classes avec 20 assertions ou </w:t>
            </w:r>
            <w:r w:rsidR="01D3CD01" w:rsidRPr="0012487D">
              <w:rPr>
                <w:rFonts w:eastAsia="Arial"/>
                <w:sz w:val="18"/>
                <w:szCs w:val="18"/>
              </w:rPr>
              <w:t>plus</w:t>
            </w:r>
            <w:r w:rsidRPr="0012487D">
              <w:rPr>
                <w:rFonts w:eastAsia="Arial"/>
                <w:sz w:val="18"/>
                <w:szCs w:val="18"/>
              </w:rPr>
              <w:t>.</w:t>
            </w:r>
          </w:p>
          <w:p w14:paraId="720BDD6B" w14:textId="6226F36E" w:rsidR="00735573" w:rsidRPr="0012487D" w:rsidRDefault="008921C2" w:rsidP="0012487D">
            <w:pPr>
              <w:jc w:val="both"/>
              <w:rPr>
                <w:rFonts w:eastAsia="Arial"/>
                <w:sz w:val="18"/>
                <w:szCs w:val="18"/>
              </w:rPr>
            </w:pPr>
            <w:r w:rsidRPr="0012487D">
              <w:rPr>
                <w:rFonts w:eastAsia="Arial"/>
                <w:sz w:val="18"/>
                <w:szCs w:val="18"/>
              </w:rPr>
              <w:t>On</w:t>
            </w:r>
            <w:r w:rsidR="00214C46" w:rsidRPr="0012487D">
              <w:rPr>
                <w:rFonts w:eastAsia="Arial"/>
                <w:sz w:val="18"/>
                <w:szCs w:val="18"/>
              </w:rPr>
              <w:t xml:space="preserve"> obtient</w:t>
            </w:r>
            <w:r w:rsidR="003B5D78" w:rsidRPr="0012487D">
              <w:rPr>
                <w:rFonts w:eastAsia="Arial"/>
                <w:sz w:val="18"/>
                <w:szCs w:val="18"/>
              </w:rPr>
              <w:t xml:space="preserve"> une p-value de 3.271557e-25 lorsqu</w:t>
            </w:r>
            <w:r w:rsidR="00F72910" w:rsidRPr="0012487D">
              <w:rPr>
                <w:rFonts w:eastAsia="Arial"/>
                <w:sz w:val="18"/>
                <w:szCs w:val="18"/>
              </w:rPr>
              <w:t>’on</w:t>
            </w:r>
            <w:r w:rsidR="003B5D78" w:rsidRPr="0012487D">
              <w:rPr>
                <w:rFonts w:eastAsia="Arial"/>
                <w:sz w:val="18"/>
                <w:szCs w:val="18"/>
              </w:rPr>
              <w:t xml:space="preserve"> </w:t>
            </w:r>
            <w:r w:rsidRPr="0012487D">
              <w:rPr>
                <w:rFonts w:eastAsia="Arial"/>
                <w:sz w:val="18"/>
                <w:szCs w:val="18"/>
              </w:rPr>
              <w:t>applique le</w:t>
            </w:r>
            <w:r w:rsidR="00B53B95" w:rsidRPr="0012487D">
              <w:rPr>
                <w:rFonts w:eastAsia="Arial"/>
                <w:sz w:val="18"/>
                <w:szCs w:val="18"/>
              </w:rPr>
              <w:t xml:space="preserve"> Mann-Whitney U</w:t>
            </w:r>
            <w:r w:rsidRPr="0012487D">
              <w:rPr>
                <w:rFonts w:eastAsia="Arial"/>
                <w:sz w:val="18"/>
                <w:szCs w:val="18"/>
              </w:rPr>
              <w:t xml:space="preserve"> test avec les valeurs des deux groupes WMC.</w:t>
            </w:r>
            <w:r w:rsidR="000E01E2" w:rsidRPr="0012487D">
              <w:rPr>
                <w:rFonts w:eastAsia="Arial"/>
                <w:sz w:val="18"/>
                <w:szCs w:val="18"/>
              </w:rPr>
              <w:t xml:space="preserve"> </w:t>
            </w:r>
            <w:r w:rsidR="0080086C" w:rsidRPr="0012487D">
              <w:rPr>
                <w:rFonts w:eastAsia="Arial"/>
                <w:sz w:val="18"/>
                <w:szCs w:val="18"/>
              </w:rPr>
              <w:t xml:space="preserve">On </w:t>
            </w:r>
            <w:r w:rsidR="00B53B95" w:rsidRPr="0012487D">
              <w:rPr>
                <w:rFonts w:eastAsia="Arial"/>
                <w:sz w:val="18"/>
                <w:szCs w:val="18"/>
              </w:rPr>
              <w:t xml:space="preserve">voit </w:t>
            </w:r>
            <w:r w:rsidR="00F72910" w:rsidRPr="0012487D">
              <w:rPr>
                <w:rFonts w:eastAsia="Arial"/>
                <w:sz w:val="18"/>
                <w:szCs w:val="18"/>
              </w:rPr>
              <w:t xml:space="preserve">que </w:t>
            </w:r>
            <w:r w:rsidR="00B53B95" w:rsidRPr="0012487D">
              <w:rPr>
                <w:rFonts w:eastAsia="Arial"/>
                <w:sz w:val="18"/>
                <w:szCs w:val="18"/>
              </w:rPr>
              <w:t xml:space="preserve">le p-value </w:t>
            </w:r>
            <w:r w:rsidR="00F72910" w:rsidRPr="0012487D">
              <w:rPr>
                <w:rFonts w:eastAsia="Arial"/>
                <w:sz w:val="18"/>
                <w:szCs w:val="18"/>
              </w:rPr>
              <w:t xml:space="preserve">est </w:t>
            </w:r>
            <w:r w:rsidR="00FB2942" w:rsidRPr="0012487D">
              <w:rPr>
                <w:rFonts w:eastAsia="Arial"/>
                <w:sz w:val="18"/>
                <w:szCs w:val="18"/>
              </w:rPr>
              <w:t>inferieur 0.05</w:t>
            </w:r>
            <w:r w:rsidR="00B53B95" w:rsidRPr="0012487D">
              <w:rPr>
                <w:rFonts w:eastAsia="Arial"/>
                <w:sz w:val="18"/>
                <w:szCs w:val="18"/>
              </w:rPr>
              <w:t xml:space="preserve"> donc on peut rejeter </w:t>
            </w:r>
            <w:r w:rsidR="00F72910" w:rsidRPr="0012487D">
              <w:rPr>
                <w:rFonts w:eastAsia="Arial"/>
                <w:sz w:val="18"/>
                <w:szCs w:val="18"/>
              </w:rPr>
              <w:t>l’hypothèse</w:t>
            </w:r>
            <w:r w:rsidR="00B53B95" w:rsidRPr="0012487D">
              <w:rPr>
                <w:rFonts w:eastAsia="Arial"/>
                <w:sz w:val="18"/>
                <w:szCs w:val="18"/>
              </w:rPr>
              <w:t xml:space="preserve"> nulle et </w:t>
            </w:r>
            <w:r w:rsidR="23787329" w:rsidRPr="23787329">
              <w:rPr>
                <w:rFonts w:eastAsia="Arial"/>
                <w:sz w:val="18"/>
                <w:szCs w:val="18"/>
              </w:rPr>
              <w:t>assumer</w:t>
            </w:r>
            <w:r w:rsidR="00B53B95" w:rsidRPr="0012487D">
              <w:rPr>
                <w:rFonts w:eastAsia="Arial"/>
                <w:sz w:val="18"/>
                <w:szCs w:val="18"/>
              </w:rPr>
              <w:t xml:space="preserve"> q</w:t>
            </w:r>
            <w:r w:rsidR="00AF53A9" w:rsidRPr="0012487D">
              <w:rPr>
                <w:rFonts w:eastAsia="Arial"/>
                <w:sz w:val="18"/>
                <w:szCs w:val="18"/>
              </w:rPr>
              <w:t xml:space="preserve">u’il y </w:t>
            </w:r>
            <w:r w:rsidR="00F72910" w:rsidRPr="0012487D">
              <w:rPr>
                <w:rFonts w:eastAsia="Arial"/>
                <w:sz w:val="18"/>
                <w:szCs w:val="18"/>
              </w:rPr>
              <w:t>a une</w:t>
            </w:r>
            <w:r w:rsidR="00AF53A9" w:rsidRPr="0012487D">
              <w:rPr>
                <w:rFonts w:eastAsia="Arial"/>
                <w:sz w:val="18"/>
                <w:szCs w:val="18"/>
              </w:rPr>
              <w:t xml:space="preserve"> </w:t>
            </w:r>
            <w:r w:rsidR="00F72910" w:rsidRPr="0012487D">
              <w:rPr>
                <w:rFonts w:eastAsia="Arial"/>
                <w:sz w:val="18"/>
                <w:szCs w:val="18"/>
              </w:rPr>
              <w:t>différence</w:t>
            </w:r>
            <w:r w:rsidR="00AF53A9" w:rsidRPr="0012487D">
              <w:rPr>
                <w:rFonts w:eastAsia="Arial"/>
                <w:sz w:val="18"/>
                <w:szCs w:val="18"/>
              </w:rPr>
              <w:t xml:space="preserve"> de </w:t>
            </w:r>
            <w:r w:rsidR="00F72910" w:rsidRPr="0012487D">
              <w:rPr>
                <w:rFonts w:eastAsia="Arial"/>
                <w:sz w:val="18"/>
                <w:szCs w:val="18"/>
              </w:rPr>
              <w:t>complexité</w:t>
            </w:r>
            <w:r w:rsidR="00AF53A9" w:rsidRPr="0012487D">
              <w:rPr>
                <w:rFonts w:eastAsia="Arial"/>
                <w:sz w:val="18"/>
                <w:szCs w:val="18"/>
              </w:rPr>
              <w:t xml:space="preserve"> entre le 1er groupe de </w:t>
            </w:r>
            <w:r w:rsidR="00F72910" w:rsidRPr="0012487D">
              <w:rPr>
                <w:rFonts w:eastAsia="Arial"/>
                <w:sz w:val="18"/>
                <w:szCs w:val="18"/>
              </w:rPr>
              <w:t>données</w:t>
            </w:r>
            <w:r w:rsidR="00AF53A9" w:rsidRPr="0012487D">
              <w:rPr>
                <w:rFonts w:eastAsia="Arial"/>
                <w:sz w:val="18"/>
                <w:szCs w:val="18"/>
              </w:rPr>
              <w:t xml:space="preserve"> et le 2iemes groupe. Sachant que la relation </w:t>
            </w:r>
            <w:r w:rsidR="00F72910" w:rsidRPr="0012487D">
              <w:rPr>
                <w:rFonts w:eastAsia="Arial"/>
                <w:sz w:val="18"/>
                <w:szCs w:val="18"/>
              </w:rPr>
              <w:t xml:space="preserve">entre </w:t>
            </w:r>
            <w:r w:rsidR="00BC1EF1" w:rsidRPr="0012487D">
              <w:rPr>
                <w:rFonts w:eastAsia="Arial"/>
                <w:sz w:val="18"/>
                <w:szCs w:val="18"/>
              </w:rPr>
              <w:t>TASSERT</w:t>
            </w:r>
            <w:r w:rsidR="00F72910" w:rsidRPr="0012487D">
              <w:rPr>
                <w:rFonts w:eastAsia="Arial"/>
                <w:sz w:val="18"/>
                <w:szCs w:val="18"/>
              </w:rPr>
              <w:t xml:space="preserve"> et</w:t>
            </w:r>
            <w:r w:rsidR="00BC1EF1" w:rsidRPr="0012487D">
              <w:rPr>
                <w:rFonts w:eastAsia="Arial"/>
                <w:sz w:val="18"/>
                <w:szCs w:val="18"/>
              </w:rPr>
              <w:t xml:space="preserve"> WMC est corrélé </w:t>
            </w:r>
            <w:r w:rsidR="00FB2942" w:rsidRPr="0012487D">
              <w:rPr>
                <w:rFonts w:eastAsia="Arial"/>
                <w:sz w:val="18"/>
                <w:szCs w:val="18"/>
              </w:rPr>
              <w:t xml:space="preserve">positivement, on peut déduire que </w:t>
            </w:r>
            <w:r w:rsidR="00D33D23" w:rsidRPr="0012487D">
              <w:rPr>
                <w:rFonts w:eastAsia="Arial"/>
                <w:sz w:val="18"/>
                <w:szCs w:val="18"/>
              </w:rPr>
              <w:t xml:space="preserve">la complexité du groupe </w:t>
            </w:r>
            <w:r w:rsidR="23787329" w:rsidRPr="23787329">
              <w:rPr>
                <w:rFonts w:eastAsia="Arial"/>
                <w:sz w:val="18"/>
                <w:szCs w:val="18"/>
              </w:rPr>
              <w:t>deuxième</w:t>
            </w:r>
            <w:r w:rsidR="00D33D23" w:rsidRPr="0012487D">
              <w:rPr>
                <w:rFonts w:eastAsia="Arial"/>
                <w:sz w:val="18"/>
                <w:szCs w:val="18"/>
              </w:rPr>
              <w:t xml:space="preserve"> groupe</w:t>
            </w:r>
            <w:r w:rsidR="23787329" w:rsidRPr="23787329">
              <w:rPr>
                <w:rFonts w:eastAsia="Arial"/>
                <w:sz w:val="18"/>
                <w:szCs w:val="18"/>
              </w:rPr>
              <w:t xml:space="preserve"> </w:t>
            </w:r>
            <w:r w:rsidR="00D33D23" w:rsidRPr="0012487D">
              <w:rPr>
                <w:rFonts w:eastAsia="Arial"/>
                <w:sz w:val="18"/>
                <w:szCs w:val="18"/>
              </w:rPr>
              <w:t>(&gt;20 assertions)</w:t>
            </w:r>
            <w:r w:rsidR="0012487D" w:rsidRPr="0012487D">
              <w:rPr>
                <w:rFonts w:eastAsia="Arial"/>
                <w:sz w:val="18"/>
                <w:szCs w:val="18"/>
              </w:rPr>
              <w:t xml:space="preserve"> est plus </w:t>
            </w:r>
            <w:r w:rsidR="23787329" w:rsidRPr="23787329">
              <w:rPr>
                <w:rFonts w:eastAsia="Arial"/>
                <w:sz w:val="18"/>
                <w:szCs w:val="18"/>
              </w:rPr>
              <w:t>élevée</w:t>
            </w:r>
            <w:r w:rsidR="0012487D" w:rsidRPr="0012487D">
              <w:rPr>
                <w:rFonts w:eastAsia="Arial"/>
                <w:sz w:val="18"/>
                <w:szCs w:val="18"/>
              </w:rPr>
              <w:t xml:space="preserve"> que celle du premier groupe.</w:t>
            </w:r>
          </w:p>
          <w:p w14:paraId="1762E695" w14:textId="77777777" w:rsidR="00BD2A09" w:rsidRPr="0012487D" w:rsidRDefault="00BD2A09" w:rsidP="00BD2A09">
            <w:pPr>
              <w:ind w:left="360"/>
              <w:rPr>
                <w:rFonts w:eastAsia="Arial"/>
                <w:sz w:val="18"/>
                <w:szCs w:val="18"/>
              </w:rPr>
            </w:pPr>
          </w:p>
          <w:p w14:paraId="65E5C50C" w14:textId="5D570792" w:rsidR="002F7A5E" w:rsidRPr="00837834" w:rsidRDefault="78E14664" w:rsidP="0073711D">
            <w:pPr>
              <w:jc w:val="both"/>
              <w:rPr>
                <w:rFonts w:eastAsia="Arial"/>
                <w:sz w:val="18"/>
                <w:szCs w:val="18"/>
              </w:rPr>
            </w:pPr>
            <w:r w:rsidRPr="78E14664">
              <w:rPr>
                <w:rFonts w:eastAsia="Arial"/>
                <w:sz w:val="18"/>
                <w:szCs w:val="18"/>
              </w:rPr>
              <w:t xml:space="preserve">Cette quasi-expérience est restreinte à un seul </w:t>
            </w:r>
            <w:r w:rsidR="2115AB81" w:rsidRPr="2115AB81">
              <w:rPr>
                <w:rFonts w:eastAsia="Arial"/>
                <w:sz w:val="18"/>
                <w:szCs w:val="18"/>
              </w:rPr>
              <w:t>code</w:t>
            </w:r>
            <w:r w:rsidRPr="78E14664">
              <w:rPr>
                <w:rFonts w:eastAsia="Arial"/>
                <w:sz w:val="18"/>
                <w:szCs w:val="18"/>
              </w:rPr>
              <w:t xml:space="preserve">: </w:t>
            </w:r>
            <w:r w:rsidR="30D666D3" w:rsidRPr="30D666D3">
              <w:rPr>
                <w:rFonts w:eastAsia="Arial"/>
                <w:sz w:val="18"/>
                <w:szCs w:val="18"/>
              </w:rPr>
              <w:t>jfreechart</w:t>
            </w:r>
            <w:r w:rsidR="2115AB81" w:rsidRPr="2115AB81">
              <w:rPr>
                <w:rFonts w:eastAsia="Arial"/>
                <w:sz w:val="18"/>
                <w:szCs w:val="18"/>
              </w:rPr>
              <w:t xml:space="preserve">. </w:t>
            </w:r>
            <w:r w:rsidR="001DD91F" w:rsidRPr="001DD91F">
              <w:rPr>
                <w:rFonts w:eastAsia="Arial"/>
                <w:sz w:val="18"/>
                <w:szCs w:val="18"/>
              </w:rPr>
              <w:t>Ce projet est populaire</w:t>
            </w:r>
            <w:r w:rsidR="67F54D61" w:rsidRPr="67F54D61">
              <w:rPr>
                <w:rFonts w:eastAsia="Arial"/>
                <w:sz w:val="18"/>
                <w:szCs w:val="18"/>
              </w:rPr>
              <w:t>, le code-source est</w:t>
            </w:r>
            <w:r w:rsidR="296ADE59" w:rsidRPr="296ADE59">
              <w:rPr>
                <w:rFonts w:eastAsia="Arial"/>
                <w:sz w:val="18"/>
                <w:szCs w:val="18"/>
              </w:rPr>
              <w:t xml:space="preserve"> large, il y a </w:t>
            </w:r>
            <w:r w:rsidR="0CCBD1D5" w:rsidRPr="0CCBD1D5">
              <w:rPr>
                <w:rFonts w:eastAsia="Arial"/>
                <w:sz w:val="18"/>
                <w:szCs w:val="18"/>
              </w:rPr>
              <w:t xml:space="preserve">beaucoup de </w:t>
            </w:r>
            <w:r w:rsidR="086C1B8B" w:rsidRPr="086C1B8B">
              <w:rPr>
                <w:rFonts w:eastAsia="Arial"/>
                <w:sz w:val="18"/>
                <w:szCs w:val="18"/>
              </w:rPr>
              <w:t xml:space="preserve">collaborateurs, </w:t>
            </w:r>
            <w:r w:rsidR="05351241" w:rsidRPr="05351241">
              <w:rPr>
                <w:rFonts w:eastAsia="Arial"/>
                <w:sz w:val="18"/>
                <w:szCs w:val="18"/>
              </w:rPr>
              <w:t xml:space="preserve">on pourrait donc </w:t>
            </w:r>
            <w:r w:rsidR="71EF3A3F" w:rsidRPr="71EF3A3F">
              <w:rPr>
                <w:rFonts w:eastAsia="Arial"/>
                <w:sz w:val="18"/>
                <w:szCs w:val="18"/>
              </w:rPr>
              <w:t>supposer que</w:t>
            </w:r>
            <w:r w:rsidR="19FCC7FD" w:rsidRPr="19FCC7FD">
              <w:rPr>
                <w:rFonts w:eastAsia="Arial"/>
                <w:sz w:val="18"/>
                <w:szCs w:val="18"/>
              </w:rPr>
              <w:t xml:space="preserve"> jfreechart est </w:t>
            </w:r>
            <w:r w:rsidR="1F4BAEAE" w:rsidRPr="1F4BAEAE">
              <w:rPr>
                <w:rFonts w:eastAsia="Arial"/>
                <w:sz w:val="18"/>
                <w:szCs w:val="18"/>
              </w:rPr>
              <w:t xml:space="preserve">assez </w:t>
            </w:r>
            <w:r w:rsidR="4F4E4E1C" w:rsidRPr="4F4E4E1C">
              <w:rPr>
                <w:rFonts w:eastAsia="Arial"/>
                <w:sz w:val="18"/>
                <w:szCs w:val="18"/>
              </w:rPr>
              <w:t xml:space="preserve">représentatif des projets </w:t>
            </w:r>
            <w:r w:rsidR="650993FA" w:rsidRPr="650993FA">
              <w:rPr>
                <w:rFonts w:eastAsia="Arial"/>
                <w:sz w:val="18"/>
                <w:szCs w:val="18"/>
              </w:rPr>
              <w:t>Java en général. Notre résultat est donc possiblement généralisable.</w:t>
            </w:r>
          </w:p>
          <w:p w14:paraId="259806F2" w14:textId="3578ED49" w:rsidR="00837834" w:rsidRPr="0012487D" w:rsidRDefault="00837834" w:rsidP="00594BFC">
            <w:pPr>
              <w:rPr>
                <w:rFonts w:eastAsia="Arial"/>
                <w:sz w:val="18"/>
                <w:szCs w:val="18"/>
              </w:rPr>
            </w:pPr>
          </w:p>
        </w:tc>
      </w:tr>
      <w:tr w:rsidR="001A176C" w:rsidRPr="0012487D" w14:paraId="312C5920" w14:textId="77777777" w:rsidTr="65A98307">
        <w:tc>
          <w:tcPr>
            <w:tcW w:w="9350" w:type="dxa"/>
          </w:tcPr>
          <w:p w14:paraId="061937C3" w14:textId="77777777" w:rsidR="001A176C" w:rsidRPr="001A176C" w:rsidRDefault="001A176C" w:rsidP="001A176C">
            <w:pPr>
              <w:jc w:val="both"/>
              <w:rPr>
                <w:rFonts w:eastAsia="Arial"/>
                <w:b/>
                <w:bCs/>
                <w:sz w:val="18"/>
                <w:szCs w:val="18"/>
              </w:rPr>
            </w:pPr>
          </w:p>
          <w:p w14:paraId="107CDB41" w14:textId="6AB2D68C" w:rsidR="001A176C" w:rsidRPr="00C64CC7" w:rsidRDefault="001A176C" w:rsidP="001A176C">
            <w:pPr>
              <w:jc w:val="both"/>
              <w:rPr>
                <w:rFonts w:eastAsia="Arial"/>
                <w:sz w:val="18"/>
                <w:szCs w:val="18"/>
              </w:rPr>
            </w:pPr>
            <w:r w:rsidRPr="001A176C">
              <w:rPr>
                <w:rFonts w:eastAsia="Arial"/>
                <w:b/>
                <w:bCs/>
                <w:sz w:val="18"/>
                <w:szCs w:val="18"/>
              </w:rPr>
              <w:t>Validité</w:t>
            </w:r>
            <w:r w:rsidR="00C64CC7">
              <w:rPr>
                <w:rFonts w:eastAsia="Arial"/>
                <w:b/>
                <w:bCs/>
                <w:sz w:val="18"/>
                <w:szCs w:val="18"/>
              </w:rPr>
              <w:t> :</w:t>
            </w:r>
          </w:p>
          <w:p w14:paraId="792D4A88" w14:textId="25B023FC" w:rsidR="00AD774A" w:rsidRDefault="55D9B6F2" w:rsidP="004562F1">
            <w:pPr>
              <w:pStyle w:val="ListParagraph"/>
              <w:spacing w:after="160" w:line="259" w:lineRule="auto"/>
              <w:jc w:val="both"/>
              <w:rPr>
                <w:rFonts w:eastAsia="Arial"/>
                <w:sz w:val="18"/>
                <w:szCs w:val="18"/>
              </w:rPr>
            </w:pPr>
            <w:r w:rsidRPr="55D9B6F2">
              <w:rPr>
                <w:rFonts w:eastAsia="Arial"/>
                <w:b/>
                <w:bCs/>
                <w:sz w:val="18"/>
                <w:szCs w:val="18"/>
              </w:rPr>
              <w:t>Q : Les résultats de l’étude peuvent-ils être généralisables à des cas qui ne sont pas inclus dans l’étude ?</w:t>
            </w:r>
          </w:p>
          <w:p w14:paraId="6A61517E" w14:textId="12F6FD0B" w:rsidR="004562F1" w:rsidRDefault="00AD774A" w:rsidP="00FB6488">
            <w:pPr>
              <w:pStyle w:val="ListParagraph"/>
              <w:spacing w:after="160" w:line="259" w:lineRule="auto"/>
              <w:jc w:val="both"/>
              <w:rPr>
                <w:rFonts w:eastAsia="Arial"/>
                <w:sz w:val="18"/>
                <w:szCs w:val="18"/>
              </w:rPr>
            </w:pPr>
            <w:r w:rsidRPr="00AD774A">
              <w:rPr>
                <w:rFonts w:eastAsia="Arial"/>
                <w:b/>
                <w:bCs/>
                <w:sz w:val="18"/>
                <w:szCs w:val="18"/>
              </w:rPr>
              <w:t>R </w:t>
            </w:r>
            <w:r w:rsidRPr="00AD774A">
              <w:rPr>
                <w:rFonts w:eastAsia="Arial"/>
                <w:sz w:val="18"/>
                <w:szCs w:val="18"/>
              </w:rPr>
              <w:t xml:space="preserve">: La mesure </w:t>
            </w:r>
            <w:r>
              <w:rPr>
                <w:rFonts w:eastAsia="Arial"/>
                <w:sz w:val="18"/>
                <w:szCs w:val="18"/>
              </w:rPr>
              <w:t>de nombre d’assertion</w:t>
            </w:r>
            <w:r w:rsidRPr="00AD774A">
              <w:rPr>
                <w:rFonts w:eastAsia="Arial"/>
                <w:sz w:val="18"/>
                <w:szCs w:val="18"/>
              </w:rPr>
              <w:t>/</w:t>
            </w:r>
            <w:r>
              <w:rPr>
                <w:rFonts w:eastAsia="Arial"/>
                <w:sz w:val="18"/>
                <w:szCs w:val="18"/>
              </w:rPr>
              <w:t>tassert</w:t>
            </w:r>
            <w:r w:rsidRPr="00AD774A">
              <w:rPr>
                <w:rFonts w:eastAsia="Arial"/>
                <w:sz w:val="18"/>
                <w:szCs w:val="18"/>
              </w:rPr>
              <w:t xml:space="preserve"> (variable </w:t>
            </w:r>
            <w:r w:rsidR="000E158D">
              <w:rPr>
                <w:rFonts w:eastAsia="Arial"/>
                <w:sz w:val="18"/>
                <w:szCs w:val="18"/>
              </w:rPr>
              <w:t>in</w:t>
            </w:r>
            <w:r w:rsidRPr="00AD774A">
              <w:rPr>
                <w:rFonts w:eastAsia="Arial"/>
                <w:sz w:val="18"/>
                <w:szCs w:val="18"/>
              </w:rPr>
              <w:t>dépendante) peut ne pas modéliser</w:t>
            </w:r>
            <w:r>
              <w:rPr>
                <w:rFonts w:eastAsia="Arial"/>
                <w:sz w:val="18"/>
                <w:szCs w:val="18"/>
              </w:rPr>
              <w:t xml:space="preserve"> </w:t>
            </w:r>
            <w:r w:rsidR="003A72B7" w:rsidRPr="00C64CC7">
              <w:rPr>
                <w:rFonts w:eastAsia="Arial"/>
                <w:sz w:val="18"/>
                <w:szCs w:val="18"/>
              </w:rPr>
              <w:t xml:space="preserve">adéquatement </w:t>
            </w:r>
            <w:r w:rsidRPr="00C64CC7">
              <w:rPr>
                <w:rFonts w:eastAsia="Arial"/>
                <w:sz w:val="18"/>
                <w:szCs w:val="18"/>
              </w:rPr>
              <w:t xml:space="preserve">la </w:t>
            </w:r>
            <w:r>
              <w:rPr>
                <w:rFonts w:eastAsia="Arial"/>
                <w:sz w:val="18"/>
                <w:szCs w:val="18"/>
              </w:rPr>
              <w:t>complexité</w:t>
            </w:r>
            <w:r w:rsidR="2F2BB97B" w:rsidRPr="2F2BB97B">
              <w:rPr>
                <w:rFonts w:eastAsia="Arial"/>
                <w:sz w:val="18"/>
                <w:szCs w:val="18"/>
              </w:rPr>
              <w:t xml:space="preserve"> </w:t>
            </w:r>
            <w:r w:rsidR="000E158D">
              <w:rPr>
                <w:rFonts w:eastAsia="Arial"/>
                <w:sz w:val="18"/>
                <w:szCs w:val="18"/>
              </w:rPr>
              <w:t>(WMC) parce qu’il y a d’autres variables qui peut influen</w:t>
            </w:r>
            <w:r w:rsidR="003A72B7">
              <w:rPr>
                <w:rFonts w:eastAsia="Arial"/>
                <w:sz w:val="18"/>
                <w:szCs w:val="18"/>
              </w:rPr>
              <w:t>cer la valeur du WMC</w:t>
            </w:r>
            <w:r w:rsidR="2F2BB97B" w:rsidRPr="2F2BB97B">
              <w:rPr>
                <w:rFonts w:eastAsia="Arial"/>
                <w:sz w:val="18"/>
                <w:szCs w:val="18"/>
              </w:rPr>
              <w:t>,</w:t>
            </w:r>
            <w:r w:rsidR="003A72B7">
              <w:rPr>
                <w:rFonts w:eastAsia="Arial"/>
                <w:sz w:val="18"/>
                <w:szCs w:val="18"/>
              </w:rPr>
              <w:t xml:space="preserve"> </w:t>
            </w:r>
            <w:r w:rsidR="00184087">
              <w:rPr>
                <w:rFonts w:eastAsia="Arial"/>
                <w:sz w:val="18"/>
                <w:szCs w:val="18"/>
              </w:rPr>
              <w:t>parce exemple le nombre de boucles</w:t>
            </w:r>
            <w:r w:rsidR="42055E87" w:rsidRPr="42055E87">
              <w:rPr>
                <w:rFonts w:eastAsia="Arial"/>
                <w:sz w:val="18"/>
                <w:szCs w:val="18"/>
              </w:rPr>
              <w:t xml:space="preserve">, </w:t>
            </w:r>
            <w:r w:rsidR="00184087">
              <w:rPr>
                <w:rFonts w:eastAsia="Arial"/>
                <w:sz w:val="18"/>
                <w:szCs w:val="18"/>
              </w:rPr>
              <w:t>if-statement</w:t>
            </w:r>
            <w:r w:rsidR="42055E87" w:rsidRPr="42055E87">
              <w:rPr>
                <w:rFonts w:eastAsia="Arial"/>
                <w:sz w:val="18"/>
                <w:szCs w:val="18"/>
              </w:rPr>
              <w:t xml:space="preserve">, </w:t>
            </w:r>
            <w:r w:rsidR="00184087">
              <w:rPr>
                <w:rFonts w:eastAsia="Arial"/>
                <w:sz w:val="18"/>
                <w:szCs w:val="18"/>
              </w:rPr>
              <w:t>et</w:t>
            </w:r>
            <w:r w:rsidR="004562F1">
              <w:rPr>
                <w:rFonts w:eastAsia="Arial"/>
                <w:sz w:val="18"/>
                <w:szCs w:val="18"/>
              </w:rPr>
              <w:t>c</w:t>
            </w:r>
            <w:r w:rsidR="42055E87" w:rsidRPr="42055E87">
              <w:rPr>
                <w:rFonts w:eastAsia="Arial"/>
                <w:sz w:val="18"/>
                <w:szCs w:val="18"/>
              </w:rPr>
              <w:t>.</w:t>
            </w:r>
          </w:p>
          <w:p w14:paraId="222BDC55" w14:textId="470FE76B" w:rsidR="55D9B6F2" w:rsidRDefault="15F04F1C" w:rsidP="55D9B6F2">
            <w:pPr>
              <w:pStyle w:val="ListParagraph"/>
              <w:spacing w:after="160" w:line="259" w:lineRule="auto"/>
              <w:jc w:val="both"/>
              <w:rPr>
                <w:rFonts w:eastAsia="Arial"/>
                <w:sz w:val="18"/>
                <w:szCs w:val="18"/>
              </w:rPr>
            </w:pPr>
            <w:r w:rsidRPr="15F04F1C">
              <w:rPr>
                <w:rFonts w:eastAsia="Arial"/>
                <w:b/>
                <w:bCs/>
                <w:sz w:val="18"/>
                <w:szCs w:val="18"/>
              </w:rPr>
              <w:t>Q : Les changements dans la variable dépendante peuvent-elles être raisonnablement attribués aux changements dans les variables indépendantes ?</w:t>
            </w:r>
          </w:p>
          <w:p w14:paraId="5A3F5A1E" w14:textId="00C8EBE0" w:rsidR="13850276" w:rsidRDefault="65A98307" w:rsidP="13850276">
            <w:pPr>
              <w:pStyle w:val="ListParagraph"/>
              <w:spacing w:after="160" w:line="259" w:lineRule="auto"/>
              <w:jc w:val="both"/>
              <w:rPr>
                <w:rFonts w:eastAsia="Arial"/>
                <w:sz w:val="18"/>
                <w:szCs w:val="18"/>
              </w:rPr>
            </w:pPr>
            <w:r w:rsidRPr="65A98307">
              <w:rPr>
                <w:rFonts w:eastAsia="Arial"/>
                <w:b/>
                <w:bCs/>
                <w:sz w:val="18"/>
                <w:szCs w:val="18"/>
              </w:rPr>
              <w:t>R </w:t>
            </w:r>
            <w:r w:rsidRPr="65A98307">
              <w:rPr>
                <w:rFonts w:eastAsia="Arial"/>
                <w:sz w:val="18"/>
                <w:szCs w:val="18"/>
              </w:rPr>
              <w:t>: Puisque c’est une quasi-expérience, il est possible que les résultats soient influencés par d’autres facteurs. Par exemple, on pourrait imaginer que le style de codage des développeurs de jfreechart fasse en sorte que leurs classes plus complexes utilisent un nombre plus élevé d’assertions.</w:t>
            </w:r>
          </w:p>
          <w:p w14:paraId="3B7B9794" w14:textId="0CD0ABEC" w:rsidR="7E67B170" w:rsidRDefault="7F99DF8D" w:rsidP="7E67B170">
            <w:pPr>
              <w:pStyle w:val="ListParagraph"/>
              <w:spacing w:after="160" w:line="259" w:lineRule="auto"/>
              <w:jc w:val="both"/>
              <w:rPr>
                <w:rFonts w:eastAsia="Arial"/>
                <w:sz w:val="18"/>
                <w:szCs w:val="18"/>
              </w:rPr>
            </w:pPr>
            <w:r w:rsidRPr="7F99DF8D">
              <w:rPr>
                <w:rFonts w:eastAsia="Arial"/>
                <w:b/>
                <w:bCs/>
                <w:sz w:val="18"/>
                <w:szCs w:val="18"/>
              </w:rPr>
              <w:t>Q : Les résultats de l’étude peuvent-ils être généralisables à des cas qui ne sont pas inclus dans l’étude ?</w:t>
            </w:r>
          </w:p>
          <w:p w14:paraId="3D7DC22C" w14:textId="1C7EC2A7" w:rsidR="0A4BE6BC" w:rsidRDefault="0A4BE6BC" w:rsidP="4F3D77EC">
            <w:pPr>
              <w:pStyle w:val="ListParagraph"/>
              <w:spacing w:after="160" w:line="259" w:lineRule="auto"/>
              <w:jc w:val="both"/>
              <w:rPr>
                <w:rFonts w:eastAsia="Arial"/>
                <w:sz w:val="18"/>
                <w:szCs w:val="18"/>
              </w:rPr>
            </w:pPr>
            <w:r w:rsidRPr="0A4BE6BC">
              <w:rPr>
                <w:rFonts w:eastAsia="Arial"/>
                <w:b/>
                <w:bCs/>
                <w:sz w:val="18"/>
                <w:szCs w:val="18"/>
              </w:rPr>
              <w:t>R </w:t>
            </w:r>
            <w:r w:rsidRPr="0A4BE6BC">
              <w:rPr>
                <w:rFonts w:eastAsia="Arial"/>
                <w:sz w:val="18"/>
                <w:szCs w:val="18"/>
              </w:rPr>
              <w:t>: Cette quasi-expérience est restreinte à un seul code: jfreechart. Ce projet est populaire, le code-source est large, il y a beaucoup de collaborateurs, on pourrait donc supposer que jfreechart est assez représentatif des projets Java en général. Notre résultat est donc possiblement généralisable.</w:t>
            </w:r>
          </w:p>
          <w:p w14:paraId="537B02EE" w14:textId="07ACD155" w:rsidR="001A176C" w:rsidRPr="0012487D" w:rsidRDefault="001A176C" w:rsidP="001A176C">
            <w:pPr>
              <w:jc w:val="both"/>
              <w:rPr>
                <w:rFonts w:eastAsia="Arial"/>
                <w:b/>
                <w:bCs/>
                <w:sz w:val="18"/>
                <w:szCs w:val="18"/>
              </w:rPr>
            </w:pPr>
          </w:p>
        </w:tc>
      </w:tr>
    </w:tbl>
    <w:p w14:paraId="768ADDC2" w14:textId="53A44BD8" w:rsidR="00683A2F" w:rsidRPr="0012487D" w:rsidRDefault="00683A2F" w:rsidP="0033750B">
      <w:pPr>
        <w:jc w:val="both"/>
        <w:rPr>
          <w:rFonts w:eastAsia="Arial"/>
          <w:sz w:val="18"/>
          <w:szCs w:val="18"/>
        </w:rPr>
      </w:pPr>
    </w:p>
    <w:sectPr w:rsidR="00683A2F" w:rsidRPr="0012487D" w:rsidSect="00D23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Barlow">
    <w:altName w:val="Calibri"/>
    <w:charset w:val="00"/>
    <w:family w:val="auto"/>
    <w:pitch w:val="variable"/>
    <w:sig w:usb0="20000007" w:usb1="00000000" w:usb2="00000000" w:usb3="00000000" w:csb0="00000193"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7526B6"/>
    <w:multiLevelType w:val="hybridMultilevel"/>
    <w:tmpl w:val="9F1EB4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196C3D"/>
    <w:multiLevelType w:val="hybridMultilevel"/>
    <w:tmpl w:val="53AEAD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334F2E"/>
    <w:multiLevelType w:val="multilevel"/>
    <w:tmpl w:val="B7C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998942">
    <w:abstractNumId w:val="2"/>
  </w:num>
  <w:num w:numId="2" w16cid:durableId="842400860">
    <w:abstractNumId w:val="1"/>
  </w:num>
  <w:num w:numId="3" w16cid:durableId="595753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86"/>
    <w:rsid w:val="00001FC0"/>
    <w:rsid w:val="00006CED"/>
    <w:rsid w:val="000134D5"/>
    <w:rsid w:val="000163E0"/>
    <w:rsid w:val="00016683"/>
    <w:rsid w:val="00017E74"/>
    <w:rsid w:val="00021319"/>
    <w:rsid w:val="00022C4A"/>
    <w:rsid w:val="000241EE"/>
    <w:rsid w:val="00027F18"/>
    <w:rsid w:val="00035CAA"/>
    <w:rsid w:val="00035CF1"/>
    <w:rsid w:val="00043E6E"/>
    <w:rsid w:val="00045CEB"/>
    <w:rsid w:val="00053565"/>
    <w:rsid w:val="00054EDE"/>
    <w:rsid w:val="00063647"/>
    <w:rsid w:val="0006392F"/>
    <w:rsid w:val="00071B84"/>
    <w:rsid w:val="00071DD8"/>
    <w:rsid w:val="000772C5"/>
    <w:rsid w:val="00077F9E"/>
    <w:rsid w:val="0008048C"/>
    <w:rsid w:val="00085A30"/>
    <w:rsid w:val="00095359"/>
    <w:rsid w:val="00097134"/>
    <w:rsid w:val="000A26C8"/>
    <w:rsid w:val="000A35A1"/>
    <w:rsid w:val="000A4914"/>
    <w:rsid w:val="000A67D0"/>
    <w:rsid w:val="000A760A"/>
    <w:rsid w:val="000B1127"/>
    <w:rsid w:val="000B1EDC"/>
    <w:rsid w:val="000B5235"/>
    <w:rsid w:val="000C5F5C"/>
    <w:rsid w:val="000D0C17"/>
    <w:rsid w:val="000D73A5"/>
    <w:rsid w:val="000E0095"/>
    <w:rsid w:val="000E01E2"/>
    <w:rsid w:val="000E158D"/>
    <w:rsid w:val="000E1DE4"/>
    <w:rsid w:val="000E34C0"/>
    <w:rsid w:val="000F06ED"/>
    <w:rsid w:val="000F151D"/>
    <w:rsid w:val="000F7E46"/>
    <w:rsid w:val="00101056"/>
    <w:rsid w:val="00111A36"/>
    <w:rsid w:val="00112DB4"/>
    <w:rsid w:val="0012284A"/>
    <w:rsid w:val="0012487D"/>
    <w:rsid w:val="00131ADC"/>
    <w:rsid w:val="00131F63"/>
    <w:rsid w:val="00132A17"/>
    <w:rsid w:val="00132A26"/>
    <w:rsid w:val="00135FE4"/>
    <w:rsid w:val="00141FBA"/>
    <w:rsid w:val="00143E94"/>
    <w:rsid w:val="00144511"/>
    <w:rsid w:val="001533B6"/>
    <w:rsid w:val="0015458A"/>
    <w:rsid w:val="00165D3D"/>
    <w:rsid w:val="00167233"/>
    <w:rsid w:val="001750F6"/>
    <w:rsid w:val="00175252"/>
    <w:rsid w:val="00184087"/>
    <w:rsid w:val="00184D53"/>
    <w:rsid w:val="001921DC"/>
    <w:rsid w:val="00193118"/>
    <w:rsid w:val="0019563A"/>
    <w:rsid w:val="001A176C"/>
    <w:rsid w:val="001A55CF"/>
    <w:rsid w:val="001A62D9"/>
    <w:rsid w:val="001A73E3"/>
    <w:rsid w:val="001B312B"/>
    <w:rsid w:val="001C3C1A"/>
    <w:rsid w:val="001C40D8"/>
    <w:rsid w:val="001D0BDD"/>
    <w:rsid w:val="001D1677"/>
    <w:rsid w:val="001DD91F"/>
    <w:rsid w:val="001E628E"/>
    <w:rsid w:val="001E721F"/>
    <w:rsid w:val="001F292C"/>
    <w:rsid w:val="001F56F2"/>
    <w:rsid w:val="00202C5F"/>
    <w:rsid w:val="00205641"/>
    <w:rsid w:val="00211F01"/>
    <w:rsid w:val="002129E6"/>
    <w:rsid w:val="002141E4"/>
    <w:rsid w:val="00214C46"/>
    <w:rsid w:val="00214CF5"/>
    <w:rsid w:val="00225B41"/>
    <w:rsid w:val="002303FE"/>
    <w:rsid w:val="00232DBF"/>
    <w:rsid w:val="00236371"/>
    <w:rsid w:val="002408EE"/>
    <w:rsid w:val="00247941"/>
    <w:rsid w:val="00260C79"/>
    <w:rsid w:val="00260FD7"/>
    <w:rsid w:val="002628CD"/>
    <w:rsid w:val="00263DB8"/>
    <w:rsid w:val="00265905"/>
    <w:rsid w:val="0026793E"/>
    <w:rsid w:val="00267EA3"/>
    <w:rsid w:val="00270B54"/>
    <w:rsid w:val="00284934"/>
    <w:rsid w:val="002856BB"/>
    <w:rsid w:val="002866D1"/>
    <w:rsid w:val="002905F8"/>
    <w:rsid w:val="00292B91"/>
    <w:rsid w:val="00292FA3"/>
    <w:rsid w:val="002A2CE6"/>
    <w:rsid w:val="002A2FE6"/>
    <w:rsid w:val="002A7F38"/>
    <w:rsid w:val="002B1CE6"/>
    <w:rsid w:val="002B2A21"/>
    <w:rsid w:val="002C2B28"/>
    <w:rsid w:val="002C3672"/>
    <w:rsid w:val="002D2ECA"/>
    <w:rsid w:val="002E091E"/>
    <w:rsid w:val="002E1631"/>
    <w:rsid w:val="002E1E6C"/>
    <w:rsid w:val="002E2629"/>
    <w:rsid w:val="002E3380"/>
    <w:rsid w:val="002E3715"/>
    <w:rsid w:val="002E418C"/>
    <w:rsid w:val="002E75B2"/>
    <w:rsid w:val="002F7A5E"/>
    <w:rsid w:val="00300A1B"/>
    <w:rsid w:val="00300ACE"/>
    <w:rsid w:val="00302A3D"/>
    <w:rsid w:val="00303DE0"/>
    <w:rsid w:val="00314D25"/>
    <w:rsid w:val="00322658"/>
    <w:rsid w:val="003258D6"/>
    <w:rsid w:val="00336D9A"/>
    <w:rsid w:val="0033750B"/>
    <w:rsid w:val="00340819"/>
    <w:rsid w:val="0034550D"/>
    <w:rsid w:val="00345676"/>
    <w:rsid w:val="00363AC0"/>
    <w:rsid w:val="00364AFD"/>
    <w:rsid w:val="00365A6F"/>
    <w:rsid w:val="00367B77"/>
    <w:rsid w:val="00373114"/>
    <w:rsid w:val="00377B44"/>
    <w:rsid w:val="00382752"/>
    <w:rsid w:val="00385E13"/>
    <w:rsid w:val="0038679C"/>
    <w:rsid w:val="00395D1A"/>
    <w:rsid w:val="003A72B7"/>
    <w:rsid w:val="003B2D1A"/>
    <w:rsid w:val="003B3CA2"/>
    <w:rsid w:val="003B5D78"/>
    <w:rsid w:val="003B6B68"/>
    <w:rsid w:val="003C3085"/>
    <w:rsid w:val="003C3DB6"/>
    <w:rsid w:val="003C6B39"/>
    <w:rsid w:val="003C70F9"/>
    <w:rsid w:val="003D3BF3"/>
    <w:rsid w:val="003E0046"/>
    <w:rsid w:val="003F17E7"/>
    <w:rsid w:val="003F292F"/>
    <w:rsid w:val="004067CA"/>
    <w:rsid w:val="00417154"/>
    <w:rsid w:val="00420935"/>
    <w:rsid w:val="0042487E"/>
    <w:rsid w:val="00424DD5"/>
    <w:rsid w:val="00430D5A"/>
    <w:rsid w:val="00440921"/>
    <w:rsid w:val="0044147C"/>
    <w:rsid w:val="00447818"/>
    <w:rsid w:val="004478F8"/>
    <w:rsid w:val="00452C4C"/>
    <w:rsid w:val="004562F1"/>
    <w:rsid w:val="0045747B"/>
    <w:rsid w:val="0046233B"/>
    <w:rsid w:val="004638A2"/>
    <w:rsid w:val="00464703"/>
    <w:rsid w:val="004714E2"/>
    <w:rsid w:val="00473E8F"/>
    <w:rsid w:val="00480CA8"/>
    <w:rsid w:val="004813EF"/>
    <w:rsid w:val="0048490D"/>
    <w:rsid w:val="004A4B4A"/>
    <w:rsid w:val="004A4F43"/>
    <w:rsid w:val="004A6037"/>
    <w:rsid w:val="004B0688"/>
    <w:rsid w:val="004B15E5"/>
    <w:rsid w:val="004B189A"/>
    <w:rsid w:val="004B28B9"/>
    <w:rsid w:val="004B3C5E"/>
    <w:rsid w:val="004C0155"/>
    <w:rsid w:val="004C27BE"/>
    <w:rsid w:val="004C3513"/>
    <w:rsid w:val="004D3E1B"/>
    <w:rsid w:val="004D6FAF"/>
    <w:rsid w:val="004E1156"/>
    <w:rsid w:val="004E3AC9"/>
    <w:rsid w:val="004E3AE2"/>
    <w:rsid w:val="004E4765"/>
    <w:rsid w:val="004E594F"/>
    <w:rsid w:val="004E6750"/>
    <w:rsid w:val="005035A8"/>
    <w:rsid w:val="0050738A"/>
    <w:rsid w:val="005076B8"/>
    <w:rsid w:val="00511AFC"/>
    <w:rsid w:val="00525796"/>
    <w:rsid w:val="00531AA4"/>
    <w:rsid w:val="005345E7"/>
    <w:rsid w:val="005460B8"/>
    <w:rsid w:val="00554C9F"/>
    <w:rsid w:val="00564EF3"/>
    <w:rsid w:val="00565154"/>
    <w:rsid w:val="005653B1"/>
    <w:rsid w:val="005656CC"/>
    <w:rsid w:val="00575D12"/>
    <w:rsid w:val="005770BF"/>
    <w:rsid w:val="005817E5"/>
    <w:rsid w:val="00586E76"/>
    <w:rsid w:val="005873B0"/>
    <w:rsid w:val="00591531"/>
    <w:rsid w:val="00594BFC"/>
    <w:rsid w:val="00594D96"/>
    <w:rsid w:val="0059539F"/>
    <w:rsid w:val="00597B08"/>
    <w:rsid w:val="005A2F3F"/>
    <w:rsid w:val="005A55B9"/>
    <w:rsid w:val="005A6C95"/>
    <w:rsid w:val="005B031B"/>
    <w:rsid w:val="005B0964"/>
    <w:rsid w:val="005B4549"/>
    <w:rsid w:val="005C2C97"/>
    <w:rsid w:val="005C2FF8"/>
    <w:rsid w:val="005C31D2"/>
    <w:rsid w:val="005C53FD"/>
    <w:rsid w:val="005D3086"/>
    <w:rsid w:val="005D5E8A"/>
    <w:rsid w:val="005D6DD0"/>
    <w:rsid w:val="005E0BFB"/>
    <w:rsid w:val="005E6DBB"/>
    <w:rsid w:val="005F120A"/>
    <w:rsid w:val="005F6318"/>
    <w:rsid w:val="00603B5C"/>
    <w:rsid w:val="006050BA"/>
    <w:rsid w:val="006066B7"/>
    <w:rsid w:val="006109E4"/>
    <w:rsid w:val="0061184A"/>
    <w:rsid w:val="00615E35"/>
    <w:rsid w:val="006160E3"/>
    <w:rsid w:val="006324A3"/>
    <w:rsid w:val="006351A2"/>
    <w:rsid w:val="00635AEB"/>
    <w:rsid w:val="00636A6B"/>
    <w:rsid w:val="00636D01"/>
    <w:rsid w:val="00637D49"/>
    <w:rsid w:val="00641D08"/>
    <w:rsid w:val="0064231E"/>
    <w:rsid w:val="006461F2"/>
    <w:rsid w:val="00651721"/>
    <w:rsid w:val="00663A38"/>
    <w:rsid w:val="006662FF"/>
    <w:rsid w:val="00670670"/>
    <w:rsid w:val="00671EB9"/>
    <w:rsid w:val="00683A2F"/>
    <w:rsid w:val="00686030"/>
    <w:rsid w:val="006A7375"/>
    <w:rsid w:val="006B10FF"/>
    <w:rsid w:val="006B208E"/>
    <w:rsid w:val="006B2B0A"/>
    <w:rsid w:val="006B3DD7"/>
    <w:rsid w:val="006B488B"/>
    <w:rsid w:val="006C1CB6"/>
    <w:rsid w:val="006C2366"/>
    <w:rsid w:val="006C3DF4"/>
    <w:rsid w:val="006C4C78"/>
    <w:rsid w:val="006C5DC8"/>
    <w:rsid w:val="006C6DB3"/>
    <w:rsid w:val="006C766E"/>
    <w:rsid w:val="006D17A7"/>
    <w:rsid w:val="006D3383"/>
    <w:rsid w:val="006D3E7F"/>
    <w:rsid w:val="006E7635"/>
    <w:rsid w:val="006F0F4A"/>
    <w:rsid w:val="006F4103"/>
    <w:rsid w:val="00702945"/>
    <w:rsid w:val="00704B65"/>
    <w:rsid w:val="00706A4C"/>
    <w:rsid w:val="00713A6B"/>
    <w:rsid w:val="007155F8"/>
    <w:rsid w:val="00715D8D"/>
    <w:rsid w:val="007249DB"/>
    <w:rsid w:val="0073031F"/>
    <w:rsid w:val="007308BD"/>
    <w:rsid w:val="00731552"/>
    <w:rsid w:val="00731766"/>
    <w:rsid w:val="00731F52"/>
    <w:rsid w:val="00735573"/>
    <w:rsid w:val="0073711D"/>
    <w:rsid w:val="007378F9"/>
    <w:rsid w:val="00740725"/>
    <w:rsid w:val="0074188B"/>
    <w:rsid w:val="00747E63"/>
    <w:rsid w:val="00752336"/>
    <w:rsid w:val="00754A33"/>
    <w:rsid w:val="007551E7"/>
    <w:rsid w:val="007553B0"/>
    <w:rsid w:val="00755B7D"/>
    <w:rsid w:val="00767C6F"/>
    <w:rsid w:val="007737D7"/>
    <w:rsid w:val="00775990"/>
    <w:rsid w:val="0077619D"/>
    <w:rsid w:val="0077644C"/>
    <w:rsid w:val="0077681E"/>
    <w:rsid w:val="00787343"/>
    <w:rsid w:val="00787A4A"/>
    <w:rsid w:val="007A2EDB"/>
    <w:rsid w:val="007A4CDF"/>
    <w:rsid w:val="007B290F"/>
    <w:rsid w:val="007B2D82"/>
    <w:rsid w:val="007B2DF7"/>
    <w:rsid w:val="007B3025"/>
    <w:rsid w:val="007B35D8"/>
    <w:rsid w:val="007B6523"/>
    <w:rsid w:val="007B7A5B"/>
    <w:rsid w:val="007C0DAB"/>
    <w:rsid w:val="007C6348"/>
    <w:rsid w:val="007D0DAA"/>
    <w:rsid w:val="007D3DFA"/>
    <w:rsid w:val="007D4CBE"/>
    <w:rsid w:val="007D54FD"/>
    <w:rsid w:val="007D62AC"/>
    <w:rsid w:val="007D70FB"/>
    <w:rsid w:val="007F4808"/>
    <w:rsid w:val="0080043A"/>
    <w:rsid w:val="0080086C"/>
    <w:rsid w:val="00810646"/>
    <w:rsid w:val="00825D13"/>
    <w:rsid w:val="00825F21"/>
    <w:rsid w:val="00826664"/>
    <w:rsid w:val="00831A9F"/>
    <w:rsid w:val="00833982"/>
    <w:rsid w:val="00837834"/>
    <w:rsid w:val="0084284E"/>
    <w:rsid w:val="00843B7B"/>
    <w:rsid w:val="00844320"/>
    <w:rsid w:val="00846099"/>
    <w:rsid w:val="00846189"/>
    <w:rsid w:val="00846771"/>
    <w:rsid w:val="0085020E"/>
    <w:rsid w:val="00851E1E"/>
    <w:rsid w:val="0085465F"/>
    <w:rsid w:val="00855C58"/>
    <w:rsid w:val="00862286"/>
    <w:rsid w:val="00863A4E"/>
    <w:rsid w:val="00864E87"/>
    <w:rsid w:val="00867303"/>
    <w:rsid w:val="0087015A"/>
    <w:rsid w:val="00872D96"/>
    <w:rsid w:val="00880917"/>
    <w:rsid w:val="00887CD0"/>
    <w:rsid w:val="008921C2"/>
    <w:rsid w:val="00893154"/>
    <w:rsid w:val="00896EA6"/>
    <w:rsid w:val="008A067B"/>
    <w:rsid w:val="008A0F2C"/>
    <w:rsid w:val="008A3018"/>
    <w:rsid w:val="008A62CB"/>
    <w:rsid w:val="008B074D"/>
    <w:rsid w:val="008B2B2D"/>
    <w:rsid w:val="008B50AE"/>
    <w:rsid w:val="008C4EB2"/>
    <w:rsid w:val="008D423E"/>
    <w:rsid w:val="008E0FE7"/>
    <w:rsid w:val="008E1536"/>
    <w:rsid w:val="008E3EC1"/>
    <w:rsid w:val="008E4ECE"/>
    <w:rsid w:val="008F411D"/>
    <w:rsid w:val="008F49ED"/>
    <w:rsid w:val="00901413"/>
    <w:rsid w:val="00901D01"/>
    <w:rsid w:val="00907B8F"/>
    <w:rsid w:val="00910918"/>
    <w:rsid w:val="00913B61"/>
    <w:rsid w:val="00915A77"/>
    <w:rsid w:val="00921CC4"/>
    <w:rsid w:val="00924D7D"/>
    <w:rsid w:val="0093014C"/>
    <w:rsid w:val="00931E68"/>
    <w:rsid w:val="00932B2A"/>
    <w:rsid w:val="009337CC"/>
    <w:rsid w:val="0093406A"/>
    <w:rsid w:val="00934D79"/>
    <w:rsid w:val="00944398"/>
    <w:rsid w:val="009466B1"/>
    <w:rsid w:val="009474E8"/>
    <w:rsid w:val="00947889"/>
    <w:rsid w:val="00951B4E"/>
    <w:rsid w:val="00953742"/>
    <w:rsid w:val="0096364F"/>
    <w:rsid w:val="00965816"/>
    <w:rsid w:val="00974352"/>
    <w:rsid w:val="009761EA"/>
    <w:rsid w:val="00983524"/>
    <w:rsid w:val="009914A1"/>
    <w:rsid w:val="009A3044"/>
    <w:rsid w:val="009A485B"/>
    <w:rsid w:val="009A5921"/>
    <w:rsid w:val="009B45DE"/>
    <w:rsid w:val="009B52A3"/>
    <w:rsid w:val="009B5BA7"/>
    <w:rsid w:val="009C563D"/>
    <w:rsid w:val="009C5681"/>
    <w:rsid w:val="009C5939"/>
    <w:rsid w:val="009C5C04"/>
    <w:rsid w:val="009D0670"/>
    <w:rsid w:val="009D2C3F"/>
    <w:rsid w:val="009D30F9"/>
    <w:rsid w:val="009E053C"/>
    <w:rsid w:val="009E12C6"/>
    <w:rsid w:val="009F3D79"/>
    <w:rsid w:val="009F4D73"/>
    <w:rsid w:val="009F5D08"/>
    <w:rsid w:val="009F6D71"/>
    <w:rsid w:val="00A004EC"/>
    <w:rsid w:val="00A033C5"/>
    <w:rsid w:val="00A040A9"/>
    <w:rsid w:val="00A05A9F"/>
    <w:rsid w:val="00A07860"/>
    <w:rsid w:val="00A100DE"/>
    <w:rsid w:val="00A11209"/>
    <w:rsid w:val="00A1222B"/>
    <w:rsid w:val="00A14B8F"/>
    <w:rsid w:val="00A241BC"/>
    <w:rsid w:val="00A315C7"/>
    <w:rsid w:val="00A3362C"/>
    <w:rsid w:val="00A3517B"/>
    <w:rsid w:val="00A445DA"/>
    <w:rsid w:val="00A47E25"/>
    <w:rsid w:val="00A50BA5"/>
    <w:rsid w:val="00A523AE"/>
    <w:rsid w:val="00A526F2"/>
    <w:rsid w:val="00A55EB5"/>
    <w:rsid w:val="00A60138"/>
    <w:rsid w:val="00A81242"/>
    <w:rsid w:val="00A85162"/>
    <w:rsid w:val="00A867D4"/>
    <w:rsid w:val="00A94334"/>
    <w:rsid w:val="00AA6FD6"/>
    <w:rsid w:val="00AB11D3"/>
    <w:rsid w:val="00AB6216"/>
    <w:rsid w:val="00AB74AA"/>
    <w:rsid w:val="00AC362D"/>
    <w:rsid w:val="00AC5B3C"/>
    <w:rsid w:val="00AC7FE5"/>
    <w:rsid w:val="00AD2EA2"/>
    <w:rsid w:val="00AD62CB"/>
    <w:rsid w:val="00AD65F7"/>
    <w:rsid w:val="00AD774A"/>
    <w:rsid w:val="00AE2514"/>
    <w:rsid w:val="00AF14CB"/>
    <w:rsid w:val="00AF53A9"/>
    <w:rsid w:val="00AF7780"/>
    <w:rsid w:val="00B0218C"/>
    <w:rsid w:val="00B026A6"/>
    <w:rsid w:val="00B04859"/>
    <w:rsid w:val="00B1195C"/>
    <w:rsid w:val="00B1410C"/>
    <w:rsid w:val="00B1659F"/>
    <w:rsid w:val="00B22552"/>
    <w:rsid w:val="00B2507D"/>
    <w:rsid w:val="00B25255"/>
    <w:rsid w:val="00B31485"/>
    <w:rsid w:val="00B42C6B"/>
    <w:rsid w:val="00B471B6"/>
    <w:rsid w:val="00B47623"/>
    <w:rsid w:val="00B52721"/>
    <w:rsid w:val="00B53B95"/>
    <w:rsid w:val="00B555E5"/>
    <w:rsid w:val="00B618A7"/>
    <w:rsid w:val="00B6216A"/>
    <w:rsid w:val="00B6326D"/>
    <w:rsid w:val="00B74AC0"/>
    <w:rsid w:val="00B75AAF"/>
    <w:rsid w:val="00B7668D"/>
    <w:rsid w:val="00B82D37"/>
    <w:rsid w:val="00B87063"/>
    <w:rsid w:val="00B907F8"/>
    <w:rsid w:val="00B9184B"/>
    <w:rsid w:val="00B923F7"/>
    <w:rsid w:val="00BA0815"/>
    <w:rsid w:val="00BA0F46"/>
    <w:rsid w:val="00BA5445"/>
    <w:rsid w:val="00BA5CC7"/>
    <w:rsid w:val="00BC1EF1"/>
    <w:rsid w:val="00BD2A09"/>
    <w:rsid w:val="00BE0AF2"/>
    <w:rsid w:val="00BE63A5"/>
    <w:rsid w:val="00BE7A3B"/>
    <w:rsid w:val="00BF3A86"/>
    <w:rsid w:val="00BF3C2F"/>
    <w:rsid w:val="00BF3DCF"/>
    <w:rsid w:val="00BF45F7"/>
    <w:rsid w:val="00BF4D5D"/>
    <w:rsid w:val="00BF6B2C"/>
    <w:rsid w:val="00BF6DFC"/>
    <w:rsid w:val="00C035FC"/>
    <w:rsid w:val="00C0635D"/>
    <w:rsid w:val="00C079E1"/>
    <w:rsid w:val="00C160C0"/>
    <w:rsid w:val="00C2084F"/>
    <w:rsid w:val="00C260F1"/>
    <w:rsid w:val="00C27285"/>
    <w:rsid w:val="00C406FE"/>
    <w:rsid w:val="00C4071A"/>
    <w:rsid w:val="00C4271F"/>
    <w:rsid w:val="00C464B6"/>
    <w:rsid w:val="00C47C01"/>
    <w:rsid w:val="00C548CB"/>
    <w:rsid w:val="00C552E1"/>
    <w:rsid w:val="00C621D5"/>
    <w:rsid w:val="00C6289B"/>
    <w:rsid w:val="00C63033"/>
    <w:rsid w:val="00C634A1"/>
    <w:rsid w:val="00C64CC7"/>
    <w:rsid w:val="00C70AED"/>
    <w:rsid w:val="00C70DAC"/>
    <w:rsid w:val="00C70EAD"/>
    <w:rsid w:val="00C72949"/>
    <w:rsid w:val="00C84781"/>
    <w:rsid w:val="00C94080"/>
    <w:rsid w:val="00CA4D6C"/>
    <w:rsid w:val="00CA6392"/>
    <w:rsid w:val="00CA6689"/>
    <w:rsid w:val="00CB0874"/>
    <w:rsid w:val="00CB2AE5"/>
    <w:rsid w:val="00CB70D2"/>
    <w:rsid w:val="00CD0266"/>
    <w:rsid w:val="00CD0F3E"/>
    <w:rsid w:val="00CD6DF5"/>
    <w:rsid w:val="00CE0483"/>
    <w:rsid w:val="00CE4ACD"/>
    <w:rsid w:val="00CE6469"/>
    <w:rsid w:val="00CF5855"/>
    <w:rsid w:val="00D00EF9"/>
    <w:rsid w:val="00D0123F"/>
    <w:rsid w:val="00D016D5"/>
    <w:rsid w:val="00D03004"/>
    <w:rsid w:val="00D03547"/>
    <w:rsid w:val="00D041A8"/>
    <w:rsid w:val="00D06DDE"/>
    <w:rsid w:val="00D1181D"/>
    <w:rsid w:val="00D12E3A"/>
    <w:rsid w:val="00D164EA"/>
    <w:rsid w:val="00D23305"/>
    <w:rsid w:val="00D23CE1"/>
    <w:rsid w:val="00D24DD8"/>
    <w:rsid w:val="00D27DB6"/>
    <w:rsid w:val="00D32ABF"/>
    <w:rsid w:val="00D3323A"/>
    <w:rsid w:val="00D33D23"/>
    <w:rsid w:val="00D350BB"/>
    <w:rsid w:val="00D402C2"/>
    <w:rsid w:val="00D5092D"/>
    <w:rsid w:val="00D50B54"/>
    <w:rsid w:val="00D54610"/>
    <w:rsid w:val="00D55A5A"/>
    <w:rsid w:val="00D5770E"/>
    <w:rsid w:val="00D64339"/>
    <w:rsid w:val="00D6437B"/>
    <w:rsid w:val="00D65D3D"/>
    <w:rsid w:val="00D662E3"/>
    <w:rsid w:val="00D7543B"/>
    <w:rsid w:val="00D8207D"/>
    <w:rsid w:val="00D85220"/>
    <w:rsid w:val="00D86B69"/>
    <w:rsid w:val="00D873DC"/>
    <w:rsid w:val="00D87599"/>
    <w:rsid w:val="00D91340"/>
    <w:rsid w:val="00D94AC3"/>
    <w:rsid w:val="00D95D17"/>
    <w:rsid w:val="00DA4CFF"/>
    <w:rsid w:val="00DA4DF3"/>
    <w:rsid w:val="00DA6413"/>
    <w:rsid w:val="00DB2392"/>
    <w:rsid w:val="00DB4BB7"/>
    <w:rsid w:val="00DB7A5E"/>
    <w:rsid w:val="00DC0925"/>
    <w:rsid w:val="00DC0CEA"/>
    <w:rsid w:val="00DC0E3A"/>
    <w:rsid w:val="00DC2595"/>
    <w:rsid w:val="00DC4251"/>
    <w:rsid w:val="00DD337E"/>
    <w:rsid w:val="00DD7CFF"/>
    <w:rsid w:val="00DE261F"/>
    <w:rsid w:val="00DE7121"/>
    <w:rsid w:val="00DE7A3C"/>
    <w:rsid w:val="00E0272C"/>
    <w:rsid w:val="00E0313E"/>
    <w:rsid w:val="00E05318"/>
    <w:rsid w:val="00E102F9"/>
    <w:rsid w:val="00E11B84"/>
    <w:rsid w:val="00E1457F"/>
    <w:rsid w:val="00E20FBF"/>
    <w:rsid w:val="00E21514"/>
    <w:rsid w:val="00E22D96"/>
    <w:rsid w:val="00E23A2A"/>
    <w:rsid w:val="00E23AE0"/>
    <w:rsid w:val="00E33897"/>
    <w:rsid w:val="00E43DD1"/>
    <w:rsid w:val="00E47C8F"/>
    <w:rsid w:val="00E52270"/>
    <w:rsid w:val="00E54E26"/>
    <w:rsid w:val="00E62BA2"/>
    <w:rsid w:val="00E70133"/>
    <w:rsid w:val="00E76155"/>
    <w:rsid w:val="00E76771"/>
    <w:rsid w:val="00E85B48"/>
    <w:rsid w:val="00E918C4"/>
    <w:rsid w:val="00E9352A"/>
    <w:rsid w:val="00EA370A"/>
    <w:rsid w:val="00EA516B"/>
    <w:rsid w:val="00EB0561"/>
    <w:rsid w:val="00EB59C0"/>
    <w:rsid w:val="00EC06BB"/>
    <w:rsid w:val="00EC148A"/>
    <w:rsid w:val="00EC7F5A"/>
    <w:rsid w:val="00ED28F1"/>
    <w:rsid w:val="00ED5E0A"/>
    <w:rsid w:val="00EE2A08"/>
    <w:rsid w:val="00EE6D27"/>
    <w:rsid w:val="00F10102"/>
    <w:rsid w:val="00F11663"/>
    <w:rsid w:val="00F13399"/>
    <w:rsid w:val="00F14A2C"/>
    <w:rsid w:val="00F34AAD"/>
    <w:rsid w:val="00F36334"/>
    <w:rsid w:val="00F43A5B"/>
    <w:rsid w:val="00F449C6"/>
    <w:rsid w:val="00F4640A"/>
    <w:rsid w:val="00F4673C"/>
    <w:rsid w:val="00F51525"/>
    <w:rsid w:val="00F52520"/>
    <w:rsid w:val="00F56958"/>
    <w:rsid w:val="00F56CA4"/>
    <w:rsid w:val="00F625E7"/>
    <w:rsid w:val="00F66133"/>
    <w:rsid w:val="00F669F2"/>
    <w:rsid w:val="00F712FA"/>
    <w:rsid w:val="00F72910"/>
    <w:rsid w:val="00F74CD5"/>
    <w:rsid w:val="00F82D8B"/>
    <w:rsid w:val="00FA42B4"/>
    <w:rsid w:val="00FA4F8C"/>
    <w:rsid w:val="00FA7C69"/>
    <w:rsid w:val="00FB2942"/>
    <w:rsid w:val="00FB50AA"/>
    <w:rsid w:val="00FB6488"/>
    <w:rsid w:val="00FB7169"/>
    <w:rsid w:val="00FC1F86"/>
    <w:rsid w:val="00FC68A3"/>
    <w:rsid w:val="00FD1DAC"/>
    <w:rsid w:val="00FD346F"/>
    <w:rsid w:val="00FD3F23"/>
    <w:rsid w:val="00FD5DD0"/>
    <w:rsid w:val="00FD7B81"/>
    <w:rsid w:val="00FE167A"/>
    <w:rsid w:val="00FE203F"/>
    <w:rsid w:val="00FE2473"/>
    <w:rsid w:val="00FE2676"/>
    <w:rsid w:val="00FF024C"/>
    <w:rsid w:val="00FF0ADA"/>
    <w:rsid w:val="00FF24AA"/>
    <w:rsid w:val="00FF6802"/>
    <w:rsid w:val="00FF7A9C"/>
    <w:rsid w:val="010AD1A6"/>
    <w:rsid w:val="01874088"/>
    <w:rsid w:val="0197FD20"/>
    <w:rsid w:val="0199C388"/>
    <w:rsid w:val="01AC8355"/>
    <w:rsid w:val="01D3CD01"/>
    <w:rsid w:val="02B16DBF"/>
    <w:rsid w:val="033FD27E"/>
    <w:rsid w:val="035675BD"/>
    <w:rsid w:val="03DD42E8"/>
    <w:rsid w:val="03EB5059"/>
    <w:rsid w:val="049A4E33"/>
    <w:rsid w:val="04A8FF8C"/>
    <w:rsid w:val="04B08770"/>
    <w:rsid w:val="050ED25A"/>
    <w:rsid w:val="05351241"/>
    <w:rsid w:val="07980C77"/>
    <w:rsid w:val="086A87F4"/>
    <w:rsid w:val="086C1B8B"/>
    <w:rsid w:val="0935CA7E"/>
    <w:rsid w:val="093ACD87"/>
    <w:rsid w:val="09746F4B"/>
    <w:rsid w:val="0A2D9A93"/>
    <w:rsid w:val="0A4BE6BC"/>
    <w:rsid w:val="0A4F34E5"/>
    <w:rsid w:val="0A66613E"/>
    <w:rsid w:val="0AD4ABE2"/>
    <w:rsid w:val="0B32B55A"/>
    <w:rsid w:val="0B6A010D"/>
    <w:rsid w:val="0BA60E57"/>
    <w:rsid w:val="0CB4D582"/>
    <w:rsid w:val="0CCBD1D5"/>
    <w:rsid w:val="0DD31EDE"/>
    <w:rsid w:val="0E44B173"/>
    <w:rsid w:val="0E5329C3"/>
    <w:rsid w:val="0E62CE38"/>
    <w:rsid w:val="0ED06F6C"/>
    <w:rsid w:val="0EFB4307"/>
    <w:rsid w:val="0F20DFA0"/>
    <w:rsid w:val="0FC2914F"/>
    <w:rsid w:val="0FF0F35D"/>
    <w:rsid w:val="1013B14F"/>
    <w:rsid w:val="1056B000"/>
    <w:rsid w:val="105AF77D"/>
    <w:rsid w:val="107949DE"/>
    <w:rsid w:val="1093E07A"/>
    <w:rsid w:val="10C51ED4"/>
    <w:rsid w:val="10C83129"/>
    <w:rsid w:val="11053E9B"/>
    <w:rsid w:val="11B04023"/>
    <w:rsid w:val="121129C3"/>
    <w:rsid w:val="12E95EAC"/>
    <w:rsid w:val="1305C4A5"/>
    <w:rsid w:val="13850276"/>
    <w:rsid w:val="13EDF7CF"/>
    <w:rsid w:val="1571A785"/>
    <w:rsid w:val="1576D2C7"/>
    <w:rsid w:val="15DCD2C8"/>
    <w:rsid w:val="15F04F1C"/>
    <w:rsid w:val="164A6E50"/>
    <w:rsid w:val="16BF2829"/>
    <w:rsid w:val="16C810BD"/>
    <w:rsid w:val="17965E12"/>
    <w:rsid w:val="17D0D7DB"/>
    <w:rsid w:val="17DD7D45"/>
    <w:rsid w:val="18130962"/>
    <w:rsid w:val="181C5A8F"/>
    <w:rsid w:val="19672456"/>
    <w:rsid w:val="19A7B967"/>
    <w:rsid w:val="19E7984A"/>
    <w:rsid w:val="19FCC7FD"/>
    <w:rsid w:val="1B156916"/>
    <w:rsid w:val="1BA9B22F"/>
    <w:rsid w:val="1BE0DAAB"/>
    <w:rsid w:val="1D368909"/>
    <w:rsid w:val="1D78EF47"/>
    <w:rsid w:val="1DC471FB"/>
    <w:rsid w:val="1E5186F1"/>
    <w:rsid w:val="1E7B5D45"/>
    <w:rsid w:val="1E811524"/>
    <w:rsid w:val="1EB0E008"/>
    <w:rsid w:val="1F19EAD4"/>
    <w:rsid w:val="1F451713"/>
    <w:rsid w:val="1F4BAEAE"/>
    <w:rsid w:val="1F898260"/>
    <w:rsid w:val="1FBAADC7"/>
    <w:rsid w:val="1FDAF961"/>
    <w:rsid w:val="20208E00"/>
    <w:rsid w:val="205EB44B"/>
    <w:rsid w:val="2088FB1C"/>
    <w:rsid w:val="2115AB81"/>
    <w:rsid w:val="22432416"/>
    <w:rsid w:val="22BDFBF4"/>
    <w:rsid w:val="23787329"/>
    <w:rsid w:val="23D7FDD3"/>
    <w:rsid w:val="23EAAB3B"/>
    <w:rsid w:val="2499BF40"/>
    <w:rsid w:val="250D7A19"/>
    <w:rsid w:val="261F2700"/>
    <w:rsid w:val="27209BD6"/>
    <w:rsid w:val="272F58EF"/>
    <w:rsid w:val="27903E27"/>
    <w:rsid w:val="282D216E"/>
    <w:rsid w:val="2898547E"/>
    <w:rsid w:val="2899B63F"/>
    <w:rsid w:val="2956304A"/>
    <w:rsid w:val="296ADE59"/>
    <w:rsid w:val="29C298DB"/>
    <w:rsid w:val="2A1441B2"/>
    <w:rsid w:val="2A4CF63B"/>
    <w:rsid w:val="2A7193EA"/>
    <w:rsid w:val="2BBC0683"/>
    <w:rsid w:val="2D31FC9F"/>
    <w:rsid w:val="2DB87745"/>
    <w:rsid w:val="2E3E44A1"/>
    <w:rsid w:val="2F073FB9"/>
    <w:rsid w:val="2F2BB97B"/>
    <w:rsid w:val="30D666D3"/>
    <w:rsid w:val="318FAFD0"/>
    <w:rsid w:val="31A53FCA"/>
    <w:rsid w:val="3272F5A7"/>
    <w:rsid w:val="32792ED3"/>
    <w:rsid w:val="32A4F72D"/>
    <w:rsid w:val="32CFBEC5"/>
    <w:rsid w:val="32E6B080"/>
    <w:rsid w:val="342AB8B9"/>
    <w:rsid w:val="34BFEFEC"/>
    <w:rsid w:val="35513012"/>
    <w:rsid w:val="3619DA61"/>
    <w:rsid w:val="361A71D9"/>
    <w:rsid w:val="361E1BA6"/>
    <w:rsid w:val="3723BB80"/>
    <w:rsid w:val="37B5AAC2"/>
    <w:rsid w:val="37C8CCC4"/>
    <w:rsid w:val="38A39946"/>
    <w:rsid w:val="390C7DFC"/>
    <w:rsid w:val="39796E7F"/>
    <w:rsid w:val="398DD936"/>
    <w:rsid w:val="3A384765"/>
    <w:rsid w:val="3AC1A84D"/>
    <w:rsid w:val="3AE083C8"/>
    <w:rsid w:val="3AF50639"/>
    <w:rsid w:val="3B11F0A1"/>
    <w:rsid w:val="3B756CC2"/>
    <w:rsid w:val="3BC2830D"/>
    <w:rsid w:val="3EFBC836"/>
    <w:rsid w:val="4008C5EB"/>
    <w:rsid w:val="407AEFF8"/>
    <w:rsid w:val="41D32B2B"/>
    <w:rsid w:val="41F3F717"/>
    <w:rsid w:val="42055E87"/>
    <w:rsid w:val="426C00DB"/>
    <w:rsid w:val="42CF3C85"/>
    <w:rsid w:val="43336E94"/>
    <w:rsid w:val="444DC13C"/>
    <w:rsid w:val="44EB17CB"/>
    <w:rsid w:val="4618C8CF"/>
    <w:rsid w:val="474DAD9D"/>
    <w:rsid w:val="47EBD547"/>
    <w:rsid w:val="483FDBFE"/>
    <w:rsid w:val="49562B0D"/>
    <w:rsid w:val="495B8F15"/>
    <w:rsid w:val="4A4BB468"/>
    <w:rsid w:val="4A72B1DD"/>
    <w:rsid w:val="4B274B1D"/>
    <w:rsid w:val="4B71EE15"/>
    <w:rsid w:val="4BC36FF1"/>
    <w:rsid w:val="4BE9E1AE"/>
    <w:rsid w:val="4D0D88DA"/>
    <w:rsid w:val="4DECFDA6"/>
    <w:rsid w:val="4E9B90A1"/>
    <w:rsid w:val="4EDE7619"/>
    <w:rsid w:val="4F3D77EC"/>
    <w:rsid w:val="4F4E4E1C"/>
    <w:rsid w:val="50072319"/>
    <w:rsid w:val="501CF442"/>
    <w:rsid w:val="509B98CB"/>
    <w:rsid w:val="51145978"/>
    <w:rsid w:val="513E3604"/>
    <w:rsid w:val="5165ECDC"/>
    <w:rsid w:val="51905AA8"/>
    <w:rsid w:val="51FE530A"/>
    <w:rsid w:val="5246AE4A"/>
    <w:rsid w:val="52911367"/>
    <w:rsid w:val="531A57D5"/>
    <w:rsid w:val="54139FC0"/>
    <w:rsid w:val="5416194B"/>
    <w:rsid w:val="546A40DB"/>
    <w:rsid w:val="548EDEB7"/>
    <w:rsid w:val="54AF10B9"/>
    <w:rsid w:val="55D9B6F2"/>
    <w:rsid w:val="5708BCE6"/>
    <w:rsid w:val="570F9514"/>
    <w:rsid w:val="5761D563"/>
    <w:rsid w:val="58930A2C"/>
    <w:rsid w:val="58E164DA"/>
    <w:rsid w:val="597031AD"/>
    <w:rsid w:val="59A9F6EB"/>
    <w:rsid w:val="5A3ACEFD"/>
    <w:rsid w:val="5AA25FCA"/>
    <w:rsid w:val="5AF3A6C5"/>
    <w:rsid w:val="5BF5AF4D"/>
    <w:rsid w:val="5DAAB3CB"/>
    <w:rsid w:val="5DE16037"/>
    <w:rsid w:val="5F4D0431"/>
    <w:rsid w:val="5F55C6C5"/>
    <w:rsid w:val="5F63CE98"/>
    <w:rsid w:val="5FA2CE6F"/>
    <w:rsid w:val="61658E6D"/>
    <w:rsid w:val="61BCBC52"/>
    <w:rsid w:val="61D34939"/>
    <w:rsid w:val="627C0AAF"/>
    <w:rsid w:val="635ADBF2"/>
    <w:rsid w:val="63CD05FF"/>
    <w:rsid w:val="64BF6731"/>
    <w:rsid w:val="64C9E1A2"/>
    <w:rsid w:val="650993FA"/>
    <w:rsid w:val="6530C525"/>
    <w:rsid w:val="65A98307"/>
    <w:rsid w:val="65B51F97"/>
    <w:rsid w:val="65F3261A"/>
    <w:rsid w:val="668EC0EF"/>
    <w:rsid w:val="66DB848B"/>
    <w:rsid w:val="67E09F52"/>
    <w:rsid w:val="67F54D61"/>
    <w:rsid w:val="6807797C"/>
    <w:rsid w:val="684E7076"/>
    <w:rsid w:val="6893DAAD"/>
    <w:rsid w:val="68AB3CA2"/>
    <w:rsid w:val="6947EA4D"/>
    <w:rsid w:val="6B5DBC16"/>
    <w:rsid w:val="70071DDC"/>
    <w:rsid w:val="707BF809"/>
    <w:rsid w:val="71664FB3"/>
    <w:rsid w:val="71D6E263"/>
    <w:rsid w:val="71DCBB05"/>
    <w:rsid w:val="71EF3A3F"/>
    <w:rsid w:val="728ABCC0"/>
    <w:rsid w:val="7373CFBC"/>
    <w:rsid w:val="7396DDC7"/>
    <w:rsid w:val="73BB94AF"/>
    <w:rsid w:val="74736DD0"/>
    <w:rsid w:val="750FA01D"/>
    <w:rsid w:val="75506911"/>
    <w:rsid w:val="7621C769"/>
    <w:rsid w:val="767B8964"/>
    <w:rsid w:val="76940BA8"/>
    <w:rsid w:val="77D8A38C"/>
    <w:rsid w:val="781C2655"/>
    <w:rsid w:val="781FB22A"/>
    <w:rsid w:val="78A2062C"/>
    <w:rsid w:val="78E14664"/>
    <w:rsid w:val="794C1755"/>
    <w:rsid w:val="7A267498"/>
    <w:rsid w:val="7B29473D"/>
    <w:rsid w:val="7C0A2D64"/>
    <w:rsid w:val="7C337AE1"/>
    <w:rsid w:val="7D0C9E43"/>
    <w:rsid w:val="7DC39579"/>
    <w:rsid w:val="7DD0DED9"/>
    <w:rsid w:val="7E67B170"/>
    <w:rsid w:val="7EBF3921"/>
    <w:rsid w:val="7F99DF8D"/>
    <w:rsid w:val="7FD4F0B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8A59"/>
  <w15:chartTrackingRefBased/>
  <w15:docId w15:val="{6F520629-DFE9-4BFD-984B-C1543FE7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3C6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95C"/>
    <w:pPr>
      <w:ind w:left="720"/>
      <w:contextualSpacing/>
    </w:pPr>
  </w:style>
  <w:style w:type="character" w:customStyle="1" w:styleId="Heading1Char">
    <w:name w:val="Heading 1 Char"/>
    <w:basedOn w:val="DefaultParagraphFont"/>
    <w:link w:val="Heading1"/>
    <w:uiPriority w:val="9"/>
    <w:rsid w:val="003C6B39"/>
    <w:rPr>
      <w:rFonts w:asciiTheme="majorHAnsi" w:eastAsiaTheme="majorEastAsia" w:hAnsiTheme="majorHAnsi" w:cstheme="majorBidi"/>
      <w:color w:val="2F5496" w:themeColor="accent1" w:themeShade="BF"/>
      <w:sz w:val="32"/>
      <w:szCs w:val="32"/>
      <w:lang w:val="fr-CA"/>
    </w:rPr>
  </w:style>
  <w:style w:type="character" w:styleId="Hyperlink">
    <w:name w:val="Hyperlink"/>
    <w:basedOn w:val="DefaultParagraphFont"/>
    <w:uiPriority w:val="99"/>
    <w:unhideWhenUsed/>
    <w:rsid w:val="00896EA6"/>
    <w:rPr>
      <w:color w:val="0563C1" w:themeColor="hyperlink"/>
      <w:u w:val="single"/>
    </w:rPr>
  </w:style>
  <w:style w:type="character" w:styleId="UnresolvedMention">
    <w:name w:val="Unresolved Mention"/>
    <w:basedOn w:val="DefaultParagraphFont"/>
    <w:uiPriority w:val="99"/>
    <w:semiHidden/>
    <w:unhideWhenUsed/>
    <w:rsid w:val="00896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44666">
      <w:bodyDiv w:val="1"/>
      <w:marLeft w:val="0"/>
      <w:marRight w:val="0"/>
      <w:marTop w:val="0"/>
      <w:marBottom w:val="0"/>
      <w:divBdr>
        <w:top w:val="none" w:sz="0" w:space="0" w:color="auto"/>
        <w:left w:val="none" w:sz="0" w:space="0" w:color="auto"/>
        <w:bottom w:val="none" w:sz="0" w:space="0" w:color="auto"/>
        <w:right w:val="none" w:sz="0" w:space="0" w:color="auto"/>
      </w:divBdr>
    </w:div>
    <w:div w:id="245188684">
      <w:bodyDiv w:val="1"/>
      <w:marLeft w:val="0"/>
      <w:marRight w:val="0"/>
      <w:marTop w:val="0"/>
      <w:marBottom w:val="0"/>
      <w:divBdr>
        <w:top w:val="none" w:sz="0" w:space="0" w:color="auto"/>
        <w:left w:val="none" w:sz="0" w:space="0" w:color="auto"/>
        <w:bottom w:val="none" w:sz="0" w:space="0" w:color="auto"/>
        <w:right w:val="none" w:sz="0" w:space="0" w:color="auto"/>
      </w:divBdr>
    </w:div>
    <w:div w:id="251203679">
      <w:bodyDiv w:val="1"/>
      <w:marLeft w:val="0"/>
      <w:marRight w:val="0"/>
      <w:marTop w:val="0"/>
      <w:marBottom w:val="0"/>
      <w:divBdr>
        <w:top w:val="none" w:sz="0" w:space="0" w:color="auto"/>
        <w:left w:val="none" w:sz="0" w:space="0" w:color="auto"/>
        <w:bottom w:val="none" w:sz="0" w:space="0" w:color="auto"/>
        <w:right w:val="none" w:sz="0" w:space="0" w:color="auto"/>
      </w:divBdr>
    </w:div>
    <w:div w:id="284239025">
      <w:bodyDiv w:val="1"/>
      <w:marLeft w:val="0"/>
      <w:marRight w:val="0"/>
      <w:marTop w:val="0"/>
      <w:marBottom w:val="0"/>
      <w:divBdr>
        <w:top w:val="none" w:sz="0" w:space="0" w:color="auto"/>
        <w:left w:val="none" w:sz="0" w:space="0" w:color="auto"/>
        <w:bottom w:val="none" w:sz="0" w:space="0" w:color="auto"/>
        <w:right w:val="none" w:sz="0" w:space="0" w:color="auto"/>
      </w:divBdr>
    </w:div>
    <w:div w:id="944456605">
      <w:bodyDiv w:val="1"/>
      <w:marLeft w:val="0"/>
      <w:marRight w:val="0"/>
      <w:marTop w:val="0"/>
      <w:marBottom w:val="0"/>
      <w:divBdr>
        <w:top w:val="none" w:sz="0" w:space="0" w:color="auto"/>
        <w:left w:val="none" w:sz="0" w:space="0" w:color="auto"/>
        <w:bottom w:val="none" w:sz="0" w:space="0" w:color="auto"/>
        <w:right w:val="none" w:sz="0" w:space="0" w:color="auto"/>
      </w:divBdr>
    </w:div>
    <w:div w:id="1056855695">
      <w:bodyDiv w:val="1"/>
      <w:marLeft w:val="0"/>
      <w:marRight w:val="0"/>
      <w:marTop w:val="0"/>
      <w:marBottom w:val="0"/>
      <w:divBdr>
        <w:top w:val="none" w:sz="0" w:space="0" w:color="auto"/>
        <w:left w:val="none" w:sz="0" w:space="0" w:color="auto"/>
        <w:bottom w:val="none" w:sz="0" w:space="0" w:color="auto"/>
        <w:right w:val="none" w:sz="0" w:space="0" w:color="auto"/>
      </w:divBdr>
    </w:div>
    <w:div w:id="1056900371">
      <w:bodyDiv w:val="1"/>
      <w:marLeft w:val="0"/>
      <w:marRight w:val="0"/>
      <w:marTop w:val="0"/>
      <w:marBottom w:val="0"/>
      <w:divBdr>
        <w:top w:val="none" w:sz="0" w:space="0" w:color="auto"/>
        <w:left w:val="none" w:sz="0" w:space="0" w:color="auto"/>
        <w:bottom w:val="none" w:sz="0" w:space="0" w:color="auto"/>
        <w:right w:val="none" w:sz="0" w:space="0" w:color="auto"/>
      </w:divBdr>
    </w:div>
    <w:div w:id="1253196120">
      <w:bodyDiv w:val="1"/>
      <w:marLeft w:val="0"/>
      <w:marRight w:val="0"/>
      <w:marTop w:val="0"/>
      <w:marBottom w:val="0"/>
      <w:divBdr>
        <w:top w:val="none" w:sz="0" w:space="0" w:color="auto"/>
        <w:left w:val="none" w:sz="0" w:space="0" w:color="auto"/>
        <w:bottom w:val="none" w:sz="0" w:space="0" w:color="auto"/>
        <w:right w:val="none" w:sz="0" w:space="0" w:color="auto"/>
      </w:divBdr>
      <w:divsChild>
        <w:div w:id="2014870329">
          <w:marLeft w:val="0"/>
          <w:marRight w:val="0"/>
          <w:marTop w:val="0"/>
          <w:marBottom w:val="0"/>
          <w:divBdr>
            <w:top w:val="none" w:sz="0" w:space="0" w:color="auto"/>
            <w:left w:val="none" w:sz="0" w:space="0" w:color="auto"/>
            <w:bottom w:val="none" w:sz="0" w:space="0" w:color="auto"/>
            <w:right w:val="none" w:sz="0" w:space="0" w:color="auto"/>
          </w:divBdr>
        </w:div>
      </w:divsChild>
    </w:div>
    <w:div w:id="1267419664">
      <w:bodyDiv w:val="1"/>
      <w:marLeft w:val="0"/>
      <w:marRight w:val="0"/>
      <w:marTop w:val="0"/>
      <w:marBottom w:val="0"/>
      <w:divBdr>
        <w:top w:val="none" w:sz="0" w:space="0" w:color="auto"/>
        <w:left w:val="none" w:sz="0" w:space="0" w:color="auto"/>
        <w:bottom w:val="none" w:sz="0" w:space="0" w:color="auto"/>
        <w:right w:val="none" w:sz="0" w:space="0" w:color="auto"/>
      </w:divBdr>
      <w:divsChild>
        <w:div w:id="1811097811">
          <w:marLeft w:val="0"/>
          <w:marRight w:val="0"/>
          <w:marTop w:val="0"/>
          <w:marBottom w:val="0"/>
          <w:divBdr>
            <w:top w:val="none" w:sz="0" w:space="0" w:color="auto"/>
            <w:left w:val="none" w:sz="0" w:space="0" w:color="auto"/>
            <w:bottom w:val="none" w:sz="0" w:space="0" w:color="auto"/>
            <w:right w:val="none" w:sz="0" w:space="0" w:color="auto"/>
          </w:divBdr>
          <w:divsChild>
            <w:div w:id="3877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384">
      <w:bodyDiv w:val="1"/>
      <w:marLeft w:val="0"/>
      <w:marRight w:val="0"/>
      <w:marTop w:val="0"/>
      <w:marBottom w:val="0"/>
      <w:divBdr>
        <w:top w:val="none" w:sz="0" w:space="0" w:color="auto"/>
        <w:left w:val="none" w:sz="0" w:space="0" w:color="auto"/>
        <w:bottom w:val="none" w:sz="0" w:space="0" w:color="auto"/>
        <w:right w:val="none" w:sz="0" w:space="0" w:color="auto"/>
      </w:divBdr>
    </w:div>
    <w:div w:id="150747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tatskingdom.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E13C0-6E69-4570-9C3C-263C5C2D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1393</Words>
  <Characters>7943</Characters>
  <Application>Microsoft Office Word</Application>
  <DocSecurity>4</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abada</dc:creator>
  <cp:keywords/>
  <dc:description/>
  <cp:lastModifiedBy>Christian Lungescu</cp:lastModifiedBy>
  <cp:revision>650</cp:revision>
  <cp:lastPrinted>2023-11-18T07:47:00Z</cp:lastPrinted>
  <dcterms:created xsi:type="dcterms:W3CDTF">2023-11-14T09:05:00Z</dcterms:created>
  <dcterms:modified xsi:type="dcterms:W3CDTF">2023-11-18T04:58:00Z</dcterms:modified>
</cp:coreProperties>
</file>