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F3864"/>
          <w:sz w:val="34"/>
        </w:rPr>
        <w:t>Опросник техническому кофаундеру — Juicy (juice bar, ОАЭ)</w:t>
      </w:r>
    </w:p>
    <w:p>
      <w:pPr>
        <w:spacing w:after="40"/>
      </w:pPr>
      <w:r>
        <w:rPr>
          <w:i w:val="0"/>
          <w:color w:val="404040"/>
          <w:sz w:val="20"/>
        </w:rPr>
        <w:t>Цель: собрать данные для исчерпывающего ТЗ и корректной сметы MVP (1 бар, бюджет 250–400 тыс. ₽, ~2 недели, бэкенд + готовый фронт), без техдолга и с заделом под сеть точек в Дубае.</w:t>
      </w:r>
    </w:p>
    <w:p>
      <w:pPr>
        <w:spacing w:after="40"/>
      </w:pPr>
      <w:r>
        <w:rPr>
          <w:i w:val="0"/>
          <w:color w:val="808080"/>
          <w:sz w:val="18"/>
        </w:rPr>
        <w:t>Заполняется на созвоне. Подготовил: Mediann · solution architect.   Дата созвона: __________   Респонденты: __________________________</w:t>
      </w:r>
    </w:p>
    <w:p>
      <w:pPr>
        <w:spacing w:after="40"/>
      </w:pPr>
      <w:r>
        <w:rPr>
          <w:b/>
          <w:sz w:val="18"/>
        </w:rPr>
        <w:t xml:space="preserve">  Блокер  </w:t>
      </w:r>
      <w:r>
        <w:rPr>
          <w:b/>
          <w:sz w:val="18"/>
        </w:rPr>
        <w:t xml:space="preserve">  Важно  </w:t>
      </w:r>
      <w:r>
        <w:rPr>
          <w:b/>
          <w:sz w:val="18"/>
        </w:rPr>
        <w:t xml:space="preserve">  Уточн.  </w:t>
      </w:r>
    </w:p>
    <w:p>
      <w:pPr>
        <w:spacing w:after="120"/>
      </w:pPr>
      <w:r>
        <w:rPr>
          <w:i w:val="0"/>
          <w:color w:val="595959"/>
          <w:sz w:val="18"/>
        </w:rPr>
        <w:t>Приоритет:  Блокер = без ответа нельзя зафиксировать цену ·  Важно = влияет на объём/сроки ·  Уточн. = деталь.   Кто отвечает:  Т = тех. кофаундер · Б = бизнес/владелец · Ю = юрист.</w:t>
      </w:r>
    </w:p>
    <w:p>
      <w:pPr>
        <w:spacing w:before="40" w:after="60"/>
      </w:pPr>
      <w:r>
        <w:rPr>
          <w:b/>
          <w:color w:val="9C2A20"/>
          <w:sz w:val="26"/>
        </w:rPr>
        <w:t>▶ Критические блокеры сметы (закрыть в первую очередь)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9"/>
              </w:rPr>
              <w:t>[      ]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C1</w:t>
            </w:r>
          </w:p>
        </w:tc>
        <w:tc>
          <w:tcPr>
            <w:tcW w:type="dxa" w:w="1389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Статус Tap merchant / KYC (KYC ~2 недели — может быть длиннее всей разработки)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9"/>
              </w:rPr>
              <w:t>[      ]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C5</w:t>
            </w:r>
          </w:p>
        </w:tc>
        <w:tc>
          <w:tcPr>
            <w:tcW w:type="dxa" w:w="1389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SMS-провайдер (Twilio/Unifonic) и кто оплачивает SMS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9"/>
              </w:rPr>
              <w:t>[      ]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E1+E3</w:t>
            </w:r>
          </w:p>
        </w:tc>
        <w:tc>
          <w:tcPr>
            <w:tcW w:type="dxa" w:w="1389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Языки на старте + кто и где редактирует переводы (развилка архитектуры i18n)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9"/>
              </w:rPr>
              <w:t>[      ]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A1+A2</w:t>
            </w:r>
          </w:p>
        </w:tc>
        <w:tc>
          <w:tcPr>
            <w:tcW w:type="dxa" w:w="1389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Обязательный минимум функций MVP + подтверждение границы V2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9"/>
              </w:rPr>
              <w:t>[      ]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B3</w:t>
            </w:r>
          </w:p>
        </w:tc>
        <w:tc>
          <w:tcPr>
            <w:tcW w:type="dxa" w:w="1389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Чей облачный аккаунт, кто несёт OPEX, регион хостинга (UAE/EU)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9"/>
              </w:rPr>
              <w:t>[      ]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B6</w:t>
            </w:r>
          </w:p>
        </w:tc>
        <w:tc>
          <w:tcPr>
            <w:tcW w:type="dxa" w:w="1389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Кто сопровождает продукт после MVP (мы / их разработчик)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9"/>
              </w:rPr>
              <w:t>[      ]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D3</w:t>
            </w:r>
          </w:p>
        </w:tc>
        <w:tc>
          <w:tcPr>
            <w:tcW w:type="dxa" w:w="1389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Нужна ли админка каталога в MVP или достаточно seed-данных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9"/>
              </w:rPr>
              <w:t>[      ]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A4+A5</w:t>
            </w:r>
          </w:p>
        </w:tc>
        <w:tc>
          <w:tcPr>
            <w:tcW w:type="dxa" w:w="1389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Жёсткий дедлайн + внешние зависимости-блокеры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i w:val="0"/>
                <w:sz w:val="19"/>
              </w:rPr>
              <w:t>[      ]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A6</w:t>
            </w:r>
          </w:p>
        </w:tc>
        <w:tc>
          <w:tcPr>
            <w:tcW w:type="dxa" w:w="1389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Право на публичный кейс / упоминание (наша цель — рынок Дубая)</w:t>
            </w:r>
          </w:p>
        </w:tc>
      </w:tr>
    </w:tbl>
    <w:p>
      <w:pPr>
        <w:spacing w:after="40"/>
      </w:pPr>
      <w:r>
        <w:rPr>
          <w:i w:val="0"/>
          <w:sz w:val="8"/>
        </w:rPr>
      </w:r>
    </w:p>
    <w:p>
      <w:pPr>
        <w:spacing w:before="200" w:after="60"/>
      </w:pPr>
      <w:r>
        <w:rPr>
          <w:b/>
          <w:color w:val="1F3864"/>
          <w:sz w:val="26"/>
        </w:rPr>
        <w:t>A. Бизнес, границы MVP и право на кейс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567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4876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Вопрос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Приор.</w:t>
            </w:r>
          </w:p>
        </w:tc>
        <w:tc>
          <w:tcPr>
            <w:tcW w:type="dxa" w:w="680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Кто</w:t>
            </w:r>
          </w:p>
        </w:tc>
        <w:tc>
          <w:tcPr>
            <w:tcW w:type="dxa" w:w="3175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Наш дефолт / гипотеза</w:t>
            </w:r>
          </w:p>
        </w:tc>
        <w:tc>
          <w:tcPr>
            <w:tcW w:type="dxa" w:w="4082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Ответ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A1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Что для вас обязательный минимум для запуска одного бара — без чего не открываемся?</w:t>
            </w:r>
            <w:r>
              <w:rPr>
                <w:b w:val="0"/>
                <w:i/>
                <w:color w:val="7F7F7F"/>
                <w:sz w:val="17"/>
              </w:rPr>
              <w:br/>
              <w:t>Зачем: Фиксирует scope MVP под бюджет; всё остальное явно в V2.</w:t>
            </w:r>
          </w:p>
        </w:tc>
        <w:tc>
          <w:tcPr>
            <w:tcW w:type="dxa" w:w="964"/>
            <w:shd w:val="clear" w:color="auto" w:fill="F4B9B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Блокер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Т+Б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MVP = каталог + кастомайзер + OTP + заказ + Tap-оплата + статусы + KDS + минимальная админка.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A2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Подтверждаете, что лояльность, промокоды, BNPL, POS-интеграция, Web Push, принтер, арабский, продвинутая аналитика — в V2?</w:t>
            </w:r>
            <w:r>
              <w:rPr>
                <w:b w:val="0"/>
                <w:i/>
                <w:color w:val="7F7F7F"/>
                <w:sz w:val="17"/>
              </w:rPr>
              <w:br/>
              <w:t>Зачем: Письменно зафиксировать границу, защита от scope creep.</w:t>
            </w:r>
          </w:p>
        </w:tc>
        <w:tc>
          <w:tcPr>
            <w:tcW w:type="dxa" w:w="964"/>
            <w:shd w:val="clear" w:color="auto" w:fill="F4B9B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Блокер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Т+Б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Всё перечисленное — V2; архитектурно заложено, не реализуется в MVP.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A3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Рассматривали ли готовые платформы заказа (white-label) и почему выбираете кастом?</w:t>
            </w:r>
            <w:r>
              <w:rPr>
                <w:b w:val="0"/>
                <w:i/>
                <w:color w:val="7F7F7F"/>
                <w:sz w:val="17"/>
              </w:rPr>
              <w:br/>
              <w:t>Зачем: Понять позицию тех. кофаундера и реальную мотивацию custom-разработки.</w:t>
            </w:r>
          </w:p>
        </w:tc>
        <w:tc>
          <w:tcPr>
            <w:tcW w:type="dxa" w:w="964"/>
            <w:shd w:val="clear" w:color="auto" w:fill="FCE3A6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Важно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Т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Кастом ради своего канала, бренда и CRM-данных (как в КП).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A4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Есть ли жёсткий дедлайн — дата открытия бара, высокий сезон?</w:t>
            </w:r>
            <w:r>
              <w:rPr>
                <w:b w:val="0"/>
                <w:i/>
                <w:color w:val="7F7F7F"/>
                <w:sz w:val="17"/>
              </w:rPr>
              <w:br/>
              <w:t>Зачем: Реалистичность срока ~2 недели с учётом внешних блокеров.</w:t>
            </w:r>
          </w:p>
        </w:tc>
        <w:tc>
          <w:tcPr>
            <w:tcW w:type="dxa" w:w="964"/>
            <w:shd w:val="clear" w:color="auto" w:fill="F4B9B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Блокер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Дедлайн гибкий, план от готовности зависимостей.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A5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Какие зависимости на вашей стороне могут стать блокером: KYC платежей, аккаунты, контент меню, переводы, железо KDS?</w:t>
            </w:r>
            <w:r>
              <w:rPr>
                <w:b w:val="0"/>
                <w:i/>
                <w:color w:val="7F7F7F"/>
                <w:sz w:val="17"/>
              </w:rPr>
              <w:br/>
              <w:t>Зачем: Критический путь; часть длиннее самой разработки.</w:t>
            </w:r>
          </w:p>
        </w:tc>
        <w:tc>
          <w:tcPr>
            <w:tcW w:type="dxa" w:w="964"/>
            <w:shd w:val="clear" w:color="auto" w:fill="F4B9B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Блокер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Т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Все внешние зависимости — риски срока, выносим в допущения договора.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A6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Можем ли публично упоминать проект как наш кейс (портфолио, выход на рынок Дубая)? Есть ли NDA?</w:t>
            </w:r>
            <w:r>
              <w:rPr>
                <w:b w:val="0"/>
                <w:i/>
                <w:color w:val="7F7F7F"/>
                <w:sz w:val="17"/>
              </w:rPr>
              <w:br/>
              <w:t>Зачем: Прямо влияет на нашу цель — портфолио-референс для Дубая.</w:t>
            </w:r>
          </w:p>
        </w:tc>
        <w:tc>
          <w:tcPr>
            <w:tcW w:type="dxa" w:w="964"/>
            <w:shd w:val="clear" w:color="auto" w:fill="F4B9B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Блокер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Запрашиваем право минимум на анонимный кейс.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A7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Какие ограничения по использованию бренда/логотипа заказчика в наших материалах?</w:t>
            </w:r>
            <w:r>
              <w:rPr>
                <w:b w:val="0"/>
                <w:i/>
                <w:color w:val="7F7F7F"/>
                <w:sz w:val="17"/>
              </w:rPr>
              <w:br/>
              <w:t>Зачем: Что именно можно показывать: скриншоты, лого, цифры.</w:t>
            </w:r>
          </w:p>
        </w:tc>
        <w:tc>
          <w:tcPr>
            <w:tcW w:type="dxa" w:w="964"/>
            <w:shd w:val="clear" w:color="auto" w:fill="CFE3BE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Уточн.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Показываем обезличенно до отдельного согласования.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before="200" w:after="60"/>
      </w:pPr>
      <w:r>
        <w:rPr>
          <w:b/>
          <w:color w:val="1F3864"/>
          <w:sz w:val="26"/>
        </w:rPr>
        <w:t>B. Активы, доступы, инфраструктура и передача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567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4876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Вопрос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Приор.</w:t>
            </w:r>
          </w:p>
        </w:tc>
        <w:tc>
          <w:tcPr>
            <w:tcW w:type="dxa" w:w="680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Кто</w:t>
            </w:r>
          </w:p>
        </w:tc>
        <w:tc>
          <w:tcPr>
            <w:tcW w:type="dxa" w:w="3175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Наш дефолт / гипотеза</w:t>
            </w:r>
          </w:p>
        </w:tc>
        <w:tc>
          <w:tcPr>
            <w:tcW w:type="dxa" w:w="4082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Ответ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B1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Что уже есть из цифровых активов: домен, сайт/лендинг, POS/касса, любой бэкенд/БД, CRM?</w:t>
            </w:r>
            <w:r>
              <w:rPr>
                <w:b w:val="0"/>
                <w:i/>
                <w:color w:val="7F7F7F"/>
                <w:sz w:val="17"/>
              </w:rPr>
              <w:br/>
              <w:t>Зачем: Строим с нуля или поверх существующего; источник каталога и интеграции.</w:t>
            </w:r>
          </w:p>
        </w:tc>
        <w:tc>
          <w:tcPr>
            <w:tcW w:type="dxa" w:w="964"/>
            <w:shd w:val="clear" w:color="auto" w:fill="F4B9B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Блокер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Т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Активов нет, всё строим с нуля.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B2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Какой боевой домен будет у продукта и кто управляет DNS?</w:t>
            </w:r>
            <w:r>
              <w:rPr>
                <w:b w:val="0"/>
                <w:i/>
                <w:color w:val="7F7F7F"/>
                <w:sz w:val="17"/>
              </w:rPr>
              <w:br/>
              <w:t>Зачем: Нужно для прод-деплоя и domain-verification Apple Pay; сейчас demo на нашем домене.</w:t>
            </w:r>
          </w:p>
        </w:tc>
        <w:tc>
          <w:tcPr>
            <w:tcW w:type="dxa" w:w="964"/>
            <w:shd w:val="clear" w:color="auto" w:fill="FCE3A6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Важно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Т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Заказчик предоставляет домен и доступ к DNS до релиза.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B3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Под чьим аккаунтом облако/сервисы, кто платит OPEX, и обязателен ли хостинг в UAE (me-central-1) для PDPL?</w:t>
            </w:r>
            <w:r>
              <w:rPr>
                <w:b w:val="0"/>
                <w:i/>
                <w:color w:val="7F7F7F"/>
                <w:sz w:val="17"/>
              </w:rPr>
              <w:br/>
              <w:t>Зачем: Деплой, ежемесячные затраты, юр. соответствие; UAE-регион дороже.</w:t>
            </w:r>
          </w:p>
        </w:tc>
        <w:tc>
          <w:tcPr>
            <w:tcW w:type="dxa" w:w="964"/>
            <w:shd w:val="clear" w:color="auto" w:fill="F4B9B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Блокер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Т+Б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Поднимаем на нашем аккаунте с передачей; регион UAE; OPEX — на заказчике.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B4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Кому принадлежит код и IP после оплаты — заказчику полностью или лицензия?</w:t>
            </w:r>
            <w:r>
              <w:rPr>
                <w:b w:val="0"/>
                <w:i/>
                <w:color w:val="7F7F7F"/>
                <w:sz w:val="17"/>
              </w:rPr>
              <w:br/>
              <w:t>Зачем: Условие договора и цена; переиспользование наработок.</w:t>
            </w:r>
          </w:p>
        </w:tc>
        <w:tc>
          <w:tcPr>
            <w:tcW w:type="dxa" w:w="964"/>
            <w:shd w:val="clear" w:color="auto" w:fill="F4B9B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Блокер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Передаём права на кастомную часть; общий фреймворк остаётся у нас.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B5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Где живёт репозиторий и кто имеет доступ? Есть ли у вас свой Git/CI?</w:t>
            </w:r>
            <w:r>
              <w:rPr>
                <w:b w:val="0"/>
                <w:i/>
                <w:color w:val="7F7F7F"/>
                <w:sz w:val="17"/>
              </w:rPr>
              <w:br/>
              <w:t>Зачем: Процесс разработки и передача.</w:t>
            </w:r>
          </w:p>
        </w:tc>
        <w:tc>
          <w:tcPr>
            <w:tcW w:type="dxa" w:w="964"/>
            <w:shd w:val="clear" w:color="auto" w:fill="FCE3A6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Важно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Т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Наш приватный репозиторий, доступ заказчику read/maintain.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B6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Кто сопровождает продукт после MVP — наша команда (ретейнер) или ваш разработчик?</w:t>
            </w:r>
            <w:r>
              <w:rPr>
                <w:b w:val="0"/>
                <w:i/>
                <w:color w:val="7F7F7F"/>
                <w:sz w:val="17"/>
              </w:rPr>
              <w:br/>
              <w:t>Зачем: Влияет на архитектуру (под ключ vs передать) и объём документации.</w:t>
            </w:r>
          </w:p>
        </w:tc>
        <w:tc>
          <w:tcPr>
            <w:tcW w:type="dxa" w:w="964"/>
            <w:shd w:val="clear" w:color="auto" w:fill="F4B9B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Блокер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Т+Б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1 мес гарантии + передаточная документация, дальше отдельный ретейнер.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B7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Какой стек комфортно поддерживать вашей команде? Насколько ваш разработчик вовлечён? Требования к CI/CD, тестам, докам?</w:t>
            </w:r>
            <w:r>
              <w:rPr>
                <w:b w:val="0"/>
                <w:i/>
                <w:color w:val="7F7F7F"/>
                <w:sz w:val="17"/>
              </w:rPr>
              <w:br/>
              <w:t>Зачем: Отклонение от FastAPI/Next.js = техдолг на передаче; объём «обвязки».</w:t>
            </w:r>
          </w:p>
        </w:tc>
        <w:tc>
          <w:tcPr>
            <w:tcW w:type="dxa" w:w="964"/>
            <w:shd w:val="clear" w:color="auto" w:fill="FCE3A6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Важно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Т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Остаёмся на FastAPI + Next.js; базовый CI + E2E + передаточные доки.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B8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Нужен ли отдельный staging-контур и какие ожидания по бэкапам / восстановлению?</w:t>
            </w:r>
            <w:r>
              <w:rPr>
                <w:b w:val="0"/>
                <w:i/>
                <w:color w:val="7F7F7F"/>
                <w:sz w:val="17"/>
              </w:rPr>
              <w:br/>
              <w:t>Зачем: Окружения и DR влияют на инфраструктуру и стоимость.</w:t>
            </w:r>
          </w:p>
        </w:tc>
        <w:tc>
          <w:tcPr>
            <w:tcW w:type="dxa" w:w="964"/>
            <w:shd w:val="clear" w:color="auto" w:fill="CFE3BE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Уточн.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Т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Prod + лёгкий staging; ежедневные бэкапы БД.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B9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Есть ли дизайн-исходники (Figma), бренд-гайд, лого в векторе?</w:t>
            </w:r>
            <w:r>
              <w:rPr>
                <w:b w:val="0"/>
                <w:i/>
                <w:color w:val="7F7F7F"/>
                <w:sz w:val="17"/>
              </w:rPr>
              <w:br/>
              <w:t>Зачем: Закладывать дизайн-работы или хватит собранной дизайн-системы.</w:t>
            </w:r>
          </w:p>
        </w:tc>
        <w:tc>
          <w:tcPr>
            <w:tcW w:type="dxa" w:w="964"/>
            <w:shd w:val="clear" w:color="auto" w:fill="FCE3A6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Важно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Используем текущую дизайн-систему прототипа as-is.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B10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В каком виде меню сегодня (Excel/POS/фото)? Есть ли медиа (видео/фото блюд) и источник данных КБЖУ?</w:t>
            </w:r>
            <w:r>
              <w:rPr>
                <w:b w:val="0"/>
                <w:i/>
                <w:color w:val="7F7F7F"/>
                <w:sz w:val="17"/>
              </w:rPr>
              <w:br/>
              <w:t>Зачем: Объём наполнения каталога, медиа-пайплайн, достоверность нутриентов.</w:t>
            </w:r>
          </w:p>
        </w:tc>
        <w:tc>
          <w:tcPr>
            <w:tcW w:type="dxa" w:w="964"/>
            <w:shd w:val="clear" w:color="auto" w:fill="FCE3A6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Важно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Ручное заведение каталога; медиа из прототипа + от заказчика; КБЖУ со слов.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before="200" w:after="60"/>
      </w:pPr>
      <w:r>
        <w:rPr>
          <w:b/>
          <w:color w:val="1F3864"/>
          <w:sz w:val="26"/>
        </w:rPr>
        <w:t>C. Платежи и авторизация (OTP)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567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4876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Вопрос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Приор.</w:t>
            </w:r>
          </w:p>
        </w:tc>
        <w:tc>
          <w:tcPr>
            <w:tcW w:type="dxa" w:w="680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Кто</w:t>
            </w:r>
          </w:p>
        </w:tc>
        <w:tc>
          <w:tcPr>
            <w:tcW w:type="dxa" w:w="3175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Наш дефолт / гипотеза</w:t>
            </w:r>
          </w:p>
        </w:tc>
        <w:tc>
          <w:tcPr>
            <w:tcW w:type="dxa" w:w="4082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Ответ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C1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Есть ли merchant-аккаунт Tap Payments? На каком этапе KYC?</w:t>
            </w:r>
            <w:r>
              <w:rPr>
                <w:b w:val="0"/>
                <w:i/>
                <w:color w:val="7F7F7F"/>
                <w:sz w:val="17"/>
              </w:rPr>
              <w:br/>
              <w:t>Зачем: KYC Tap ~2 недели — прямой блокер срока; без мерчанта оплата только sandbox.</w:t>
            </w:r>
          </w:p>
        </w:tc>
        <w:tc>
          <w:tcPr>
            <w:tcW w:type="dxa" w:w="964"/>
            <w:shd w:val="clear" w:color="auto" w:fill="F4B9B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Блокер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Т+Б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Мерчанта нет; MVP на Tap sandbox, прод-оплата после KYC заказчика.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C2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Какие методы оплаты обязательны на старте: карта, Apple Pay, Google Pay, cash on pickup?</w:t>
            </w:r>
            <w:r>
              <w:rPr>
                <w:b w:val="0"/>
                <w:i/>
                <w:color w:val="7F7F7F"/>
                <w:sz w:val="17"/>
              </w:rPr>
              <w:br/>
              <w:t>Зачем: Объём интеграции и UX checkout; cash повышает риск no-show.</w:t>
            </w:r>
          </w:p>
        </w:tc>
        <w:tc>
          <w:tcPr>
            <w:tcW w:type="dxa" w:w="964"/>
            <w:shd w:val="clear" w:color="auto" w:fill="F4B9B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Блокер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Карта + Apple/Google Pay через Tap; cash и BNPL — V2.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C3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Apple Pay / Google Pay — известны ли требования по domain-verification и merchant ID (через Tap)?</w:t>
            </w:r>
            <w:r>
              <w:rPr>
                <w:b w:val="0"/>
                <w:i/>
                <w:color w:val="7F7F7F"/>
                <w:sz w:val="17"/>
              </w:rPr>
              <w:br/>
              <w:t>Зачем: Доп. шаги настройки, нужен доступ к домену.</w:t>
            </w:r>
          </w:p>
        </w:tc>
        <w:tc>
          <w:tcPr>
            <w:tcW w:type="dxa" w:w="964"/>
            <w:shd w:val="clear" w:color="auto" w:fill="CFE3BE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Уточн.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Т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Настраиваем через Tap merchant; нужен доступ к DNS (см. B2).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C4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Нужна ли фискализация/печатный чек с VAT TRN на старте? Есть ли у точки TRN?</w:t>
            </w:r>
            <w:r>
              <w:rPr>
                <w:b w:val="0"/>
                <w:i/>
                <w:color w:val="7F7F7F"/>
                <w:sz w:val="17"/>
              </w:rPr>
              <w:br/>
              <w:t>Зачем: VAT 5% на бэке; для чека нужен реальный TRN; принтер — отдельная работа.</w:t>
            </w:r>
          </w:p>
        </w:tc>
        <w:tc>
          <w:tcPr>
            <w:tcW w:type="dxa" w:w="964"/>
            <w:shd w:val="clear" w:color="auto" w:fill="FCE3A6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Важно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VAT в расчёте есть; печатный чек и принтер — V2; TRN заводим, когда дадут.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C5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SMS-провайдер: Twilio (~$0.05) или Unifonic (~$0.02, локальный)? Кто оплачивает SMS?</w:t>
            </w:r>
            <w:r>
              <w:rPr>
                <w:b w:val="0"/>
                <w:i/>
                <w:color w:val="7F7F7F"/>
                <w:sz w:val="17"/>
              </w:rPr>
              <w:br/>
              <w:t>Зачем: Разная интеграция и OPEX; нужен аккаунт и баланс.</w:t>
            </w:r>
          </w:p>
        </w:tc>
        <w:tc>
          <w:tcPr>
            <w:tcW w:type="dxa" w:w="964"/>
            <w:shd w:val="clear" w:color="auto" w:fill="F4B9B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Блокер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Т+Б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Twilio Verify на MVP; OPEX SMS — на заказчике.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C6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Зарегистрирован ли SMS Sender ID в UAE TRA?</w:t>
            </w:r>
            <w:r>
              <w:rPr>
                <w:b w:val="0"/>
                <w:i/>
                <w:color w:val="7F7F7F"/>
                <w:sz w:val="17"/>
              </w:rPr>
              <w:br/>
              <w:t>Зачем: В ОАЭ регистрация Sender ID может занять недели — потенциальный блокер, как KYC.</w:t>
            </w:r>
          </w:p>
        </w:tc>
        <w:tc>
          <w:tcPr>
            <w:tcW w:type="dxa" w:w="964"/>
            <w:shd w:val="clear" w:color="auto" w:fill="FCE3A6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Важно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Т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Считаем незарегистрированным; закладываем срок на регистрацию.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C7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Формат телефонов — только UAE (+971) или ещё российские/другие?</w:t>
            </w:r>
            <w:r>
              <w:rPr>
                <w:b w:val="0"/>
                <w:i/>
                <w:color w:val="7F7F7F"/>
                <w:sz w:val="17"/>
              </w:rPr>
              <w:br/>
              <w:t>Зачем: Валидация жёстко +971; мультиформат меняет логику и стоимость SMS.</w:t>
            </w:r>
          </w:p>
        </w:tc>
        <w:tc>
          <w:tcPr>
            <w:tcW w:type="dxa" w:w="964"/>
            <w:shd w:val="clear" w:color="auto" w:fill="FCE3A6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Важно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Т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Только UAE-номера на старте.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C8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Нужен ли заказ гостем без регистрации, или OTP обязателен для всех?</w:t>
            </w:r>
            <w:r>
              <w:rPr>
                <w:b w:val="0"/>
                <w:i/>
                <w:color w:val="7F7F7F"/>
                <w:sz w:val="17"/>
              </w:rPr>
              <w:br/>
              <w:t>Зачем: Конверсия и модель данных (nullable user уже заложен).</w:t>
            </w:r>
          </w:p>
        </w:tc>
        <w:tc>
          <w:tcPr>
            <w:tcW w:type="dxa" w:w="964"/>
            <w:shd w:val="clear" w:color="auto" w:fill="FCE3A6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Важно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OTP обязателен.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C9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Какова политика отмены и рефанда заказа после оплаты (PAID)?</w:t>
            </w:r>
            <w:r>
              <w:rPr>
                <w:b w:val="0"/>
                <w:i/>
                <w:color w:val="7F7F7F"/>
                <w:sz w:val="17"/>
              </w:rPr>
              <w:br/>
              <w:t>Зачем: Бизнес-правило рефанда; влияет на статусы и админ-флоу.</w:t>
            </w:r>
          </w:p>
        </w:tc>
        <w:tc>
          <w:tcPr>
            <w:tcW w:type="dxa" w:w="964"/>
            <w:shd w:val="clear" w:color="auto" w:fill="FCE3A6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Важно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Отмена до начала готовки; рефанд по регламенту finance/support.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C10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Нужна ли минимальная сумма заказа и лимит активных заказов на пользователя?</w:t>
            </w:r>
            <w:r>
              <w:rPr>
                <w:b w:val="0"/>
                <w:i/>
                <w:color w:val="7F7F7F"/>
                <w:sz w:val="17"/>
              </w:rPr>
              <w:br/>
              <w:t>Зачем: Защита от спама и нерентабельных заказов.</w:t>
            </w:r>
          </w:p>
        </w:tc>
        <w:tc>
          <w:tcPr>
            <w:tcW w:type="dxa" w:w="964"/>
            <w:shd w:val="clear" w:color="auto" w:fill="CFE3BE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Уточн.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Без минимума; мягкий лимит активных заказов от спама.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before="200" w:after="60"/>
      </w:pPr>
      <w:r>
        <w:rPr>
          <w:b/>
          <w:color w:val="1F3864"/>
          <w:sz w:val="26"/>
        </w:rPr>
        <w:t>D. Каталог, кастомайзер, операционка, KDS, интеграции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567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4876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Вопрос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Приор.</w:t>
            </w:r>
          </w:p>
        </w:tc>
        <w:tc>
          <w:tcPr>
            <w:tcW w:type="dxa" w:w="680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Кто</w:t>
            </w:r>
          </w:p>
        </w:tc>
        <w:tc>
          <w:tcPr>
            <w:tcW w:type="dxa" w:w="3175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Наш дефолт / гипотеза</w:t>
            </w:r>
          </w:p>
        </w:tc>
        <w:tc>
          <w:tcPr>
            <w:tcW w:type="dxa" w:w="4082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Ответ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D1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Сколько позиций в меню, сколько с вариантами S/M/L, сколько групп допов?</w:t>
            </w:r>
            <w:r>
              <w:rPr>
                <w:b w:val="0"/>
                <w:i/>
                <w:color w:val="7F7F7F"/>
                <w:sz w:val="17"/>
              </w:rPr>
              <w:br/>
              <w:t>Зачем: Объём наполнения и сложность кастомайзера.</w:t>
            </w:r>
          </w:p>
        </w:tc>
        <w:tc>
          <w:tcPr>
            <w:tcW w:type="dxa" w:w="964"/>
            <w:shd w:val="clear" w:color="auto" w:fill="FCE3A6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Важно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Т+Б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Ориентир ~20 позиций (как в прототипе).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D2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Нужны ли на старте правила комбинирования допов (нельзя двойное молоко, кофеин/декаф, комбо-скидки)?</w:t>
            </w:r>
            <w:r>
              <w:rPr>
                <w:b w:val="0"/>
                <w:i/>
                <w:color w:val="7F7F7F"/>
                <w:sz w:val="17"/>
              </w:rPr>
              <w:br/>
              <w:t>Зачем: Движок compatibility_rules + /preview — заметная доля бэкенда.</w:t>
            </w:r>
          </w:p>
        </w:tc>
        <w:tc>
          <w:tcPr>
            <w:tcW w:type="dxa" w:w="964"/>
            <w:shd w:val="clear" w:color="auto" w:fill="FCE3A6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Важно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Базовые лимиты (min/max/required) без движка правил; правила — V2.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D3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Нужна ли полноценная админка каталога в MVP или достаточно seed-данных + минимального редактирования?</w:t>
            </w:r>
            <w:r>
              <w:rPr>
                <w:b w:val="0"/>
                <w:i/>
                <w:color w:val="7F7F7F"/>
                <w:sz w:val="17"/>
              </w:rPr>
              <w:br/>
              <w:t>Зачем: CRUD блюд/допов/групп/медиа — крупная статья бюджета.</w:t>
            </w:r>
          </w:p>
        </w:tc>
        <w:tc>
          <w:tcPr>
            <w:tcW w:type="dxa" w:w="964"/>
            <w:shd w:val="clear" w:color="auto" w:fill="F4B9B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Блокер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Т+Б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Минимальный CRUD + стоп-листы; визуальный редактор правил — V2.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D4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Как физически устроена выдача curbside: «я приехал» → бариста видит номер машины → выносит? Есть парковочные слоты?</w:t>
            </w:r>
            <w:r>
              <w:rPr>
                <w:b w:val="0"/>
                <w:i/>
                <w:color w:val="7F7F7F"/>
                <w:sz w:val="17"/>
              </w:rPr>
              <w:br/>
              <w:t>Зачем: Сверяем текущий флоу (plate + эмират + «приехал») с реальной операционкой.</w:t>
            </w:r>
          </w:p>
        </w:tc>
        <w:tc>
          <w:tcPr>
            <w:tcW w:type="dxa" w:w="964"/>
            <w:shd w:val="clear" w:color="auto" w:fill="FCE3A6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Важно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Флоу как в прототипе (plate + «я приехал»).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D5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На чём будет работать KDS — планшет, монитор на кухне? Есть ли железо?</w:t>
            </w:r>
            <w:r>
              <w:rPr>
                <w:b w:val="0"/>
                <w:i/>
                <w:color w:val="7F7F7F"/>
                <w:sz w:val="17"/>
              </w:rPr>
              <w:br/>
              <w:t>Зачем: KDS на WebSocket — отдельный экран; без железа нужно заложить/упростить.</w:t>
            </w:r>
          </w:p>
        </w:tc>
        <w:tc>
          <w:tcPr>
            <w:tcW w:type="dxa" w:w="964"/>
            <w:shd w:val="clear" w:color="auto" w:fill="F4B9B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Блокер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Т+Б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KDS как веб-приложение под планшет/браузер; железо — на заказчике.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D6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Нужен ли термопринтер чеков/стикеров на старте?</w:t>
            </w:r>
            <w:r>
              <w:rPr>
                <w:b w:val="0"/>
                <w:i/>
                <w:color w:val="7F7F7F"/>
                <w:sz w:val="17"/>
              </w:rPr>
              <w:br/>
              <w:t>Зачем: printer-bridge (ESC/POS) помечен V2; подтверждаем.</w:t>
            </w:r>
          </w:p>
        </w:tc>
        <w:tc>
          <w:tcPr>
            <w:tcW w:type="dxa" w:w="964"/>
            <w:shd w:val="clear" w:color="auto" w:fill="FCE3A6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Важно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Без принтера в MVP.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D7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Сколько бариста одновременно за KDS, нужна ли привязка «кто взял заказ»?</w:t>
            </w:r>
            <w:r>
              <w:rPr>
                <w:b w:val="0"/>
                <w:i/>
                <w:color w:val="7F7F7F"/>
                <w:sz w:val="17"/>
              </w:rPr>
              <w:br/>
              <w:t>Зачем: Модель baristaId и аналитика по бариста уже заложены.</w:t>
            </w:r>
          </w:p>
        </w:tc>
        <w:tc>
          <w:tcPr>
            <w:tcW w:type="dxa" w:w="964"/>
            <w:shd w:val="clear" w:color="auto" w:fill="CFE3BE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Уточн.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Одна общая очередь; привязка бариста опционально.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D8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Есть ли учётная система (IIKO / Poster / 1С), нужна ли синхронизация остатков/продаж?</w:t>
            </w:r>
            <w:r>
              <w:rPr>
                <w:b w:val="0"/>
                <w:i/>
                <w:color w:val="7F7F7F"/>
                <w:sz w:val="17"/>
              </w:rPr>
              <w:br/>
              <w:t>Зачем: Интеграция с POS — крупный отдельный блок; для MVP обычно откладывается.</w:t>
            </w:r>
          </w:p>
        </w:tc>
        <w:tc>
          <w:tcPr>
            <w:tcW w:type="dxa" w:w="964"/>
            <w:shd w:val="clear" w:color="auto" w:fill="F4B9B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Блокер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Т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Без интеграции в MVP; стоп-листы вручную в админке.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D9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Нужны ли в MVP программа лояльности / промокоды / бонусы?</w:t>
            </w:r>
            <w:r>
              <w:rPr>
                <w:b w:val="0"/>
                <w:i/>
                <w:color w:val="7F7F7F"/>
                <w:sz w:val="17"/>
              </w:rPr>
              <w:br/>
              <w:t>Зачем: В спецификации это вне MVP (§12); подтверждаем границу.</w:t>
            </w:r>
          </w:p>
        </w:tc>
        <w:tc>
          <w:tcPr>
            <w:tcW w:type="dxa" w:w="964"/>
            <w:shd w:val="clear" w:color="auto" w:fill="FCE3A6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Важно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Лояльность и промокоды — V2 (UI-заглушка промокода есть).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D10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Нужна ли аналитика/отчёты в MVP (выручка, топ-товары, воронка) или достаточно сырых данных?</w:t>
            </w:r>
            <w:r>
              <w:rPr>
                <w:b w:val="0"/>
                <w:i/>
                <w:color w:val="7F7F7F"/>
                <w:sz w:val="17"/>
              </w:rPr>
              <w:br/>
              <w:t>Зачем: Админ-аналитика — отдельные эндпоинты и UI.</w:t>
            </w:r>
          </w:p>
        </w:tc>
        <w:tc>
          <w:tcPr>
            <w:tcW w:type="dxa" w:w="964"/>
            <w:shd w:val="clear" w:color="auto" w:fill="FCE3A6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Важно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Базовая выручка/список заказов; продвинутая аналитика — V2.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D11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Нужны ли внешние уведомления для команды (Telegram-бот, email-дайджест, Slack по рефандам)?</w:t>
            </w:r>
            <w:r>
              <w:rPr>
                <w:b w:val="0"/>
                <w:i/>
                <w:color w:val="7F7F7F"/>
                <w:sz w:val="17"/>
              </w:rPr>
              <w:br/>
              <w:t>Зачем: В спецификации всё это V2; подтверждаем границу.</w:t>
            </w:r>
          </w:p>
        </w:tc>
        <w:tc>
          <w:tcPr>
            <w:tcW w:type="dxa" w:w="964"/>
            <w:shd w:val="clear" w:color="auto" w:fill="CFE3BE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Уточн.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В MVP не делаем.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before="200" w:after="60"/>
      </w:pPr>
      <w:r>
        <w:rPr>
          <w:b/>
          <w:color w:val="1F3864"/>
          <w:sz w:val="26"/>
        </w:rPr>
        <w:t>E. Локализация (развилка архитектуры i18n)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567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4876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Вопрос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Приор.</w:t>
            </w:r>
          </w:p>
        </w:tc>
        <w:tc>
          <w:tcPr>
            <w:tcW w:type="dxa" w:w="680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Кто</w:t>
            </w:r>
          </w:p>
        </w:tc>
        <w:tc>
          <w:tcPr>
            <w:tcW w:type="dxa" w:w="3175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Наш дефолт / гипотеза</w:t>
            </w:r>
          </w:p>
        </w:tc>
        <w:tc>
          <w:tcPr>
            <w:tcW w:type="dxa" w:w="4082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Ответ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E1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Какие языки нужны на запуске и какие потом? (ru / en / ar)</w:t>
            </w:r>
            <w:r>
              <w:rPr>
                <w:b w:val="0"/>
                <w:i/>
                <w:color w:val="7F7F7F"/>
                <w:sz w:val="17"/>
              </w:rPr>
              <w:br/>
              <w:t>Зачем: Сколько колонок/таблиц переводов заводить сразу; лишнее = техдолг.</w:t>
            </w:r>
          </w:p>
        </w:tc>
        <w:tc>
          <w:tcPr>
            <w:tcW w:type="dxa" w:w="964"/>
            <w:shd w:val="clear" w:color="auto" w:fill="F4B9B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Блокер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На старте en + ru; структура готова под ar.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E2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Нужен ли арабский с RTL, и если да — на старте или позже?</w:t>
            </w:r>
            <w:r>
              <w:rPr>
                <w:b w:val="0"/>
                <w:i/>
                <w:color w:val="7F7F7F"/>
                <w:sz w:val="17"/>
              </w:rPr>
              <w:br/>
              <w:t>Зачем: RTL — это зеркальная вёрстка и тесты, существенный объём.</w:t>
            </w:r>
          </w:p>
        </w:tc>
        <w:tc>
          <w:tcPr>
            <w:tcW w:type="dxa" w:w="964"/>
            <w:shd w:val="clear" w:color="auto" w:fill="FCE3A6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Важно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RTL-CSS закладываем; арабский — V2.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E3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Кто поставляет переводы (вы/переводчик/мы) и должен ли контент-менеджер редактировать их в админке, или это задача разработчика?</w:t>
            </w:r>
            <w:r>
              <w:rPr>
                <w:b w:val="0"/>
                <w:i/>
                <w:color w:val="7F7F7F"/>
                <w:sz w:val="17"/>
              </w:rPr>
              <w:br/>
              <w:t>Зачем: Ключевая развилка i18n: 2–3 языка + правит разработчик → колонки name_ru/en/ar без лишних таблиц; много языков + правит контент-менеджер → отдельный i18n-слой.</w:t>
            </w:r>
          </w:p>
        </w:tc>
        <w:tc>
          <w:tcPr>
            <w:tcW w:type="dxa" w:w="964"/>
            <w:shd w:val="clear" w:color="auto" w:fill="F4B9B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Блокер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Т+Б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2–3 языка фиксированными колонками, редактирование в админке — самый чистый вариант.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E4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Локализуются только UI/меню или ещё системные уведомления (SMS, статусы)?</w:t>
            </w:r>
            <w:r>
              <w:rPr>
                <w:b w:val="0"/>
                <w:i/>
                <w:color w:val="7F7F7F"/>
                <w:sz w:val="17"/>
              </w:rPr>
              <w:br/>
              <w:t>Зачем: Объём строк и шаблонов уведомлений.</w:t>
            </w:r>
          </w:p>
        </w:tc>
        <w:tc>
          <w:tcPr>
            <w:tcW w:type="dxa" w:w="964"/>
            <w:shd w:val="clear" w:color="auto" w:fill="CFE3BE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Уточн.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Т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Локализуем UI + клиентские уведомления о статусе.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before="200" w:after="60"/>
      </w:pPr>
      <w:r>
        <w:rPr>
          <w:b/>
          <w:color w:val="1F3864"/>
          <w:sz w:val="26"/>
        </w:rPr>
        <w:t>F. Данные, compliance и нефункциональные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567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4876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Вопрос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Приор.</w:t>
            </w:r>
          </w:p>
        </w:tc>
        <w:tc>
          <w:tcPr>
            <w:tcW w:type="dxa" w:w="680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Кто</w:t>
            </w:r>
          </w:p>
        </w:tc>
        <w:tc>
          <w:tcPr>
            <w:tcW w:type="dxa" w:w="3175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Наш дефолт / гипотеза</w:t>
            </w:r>
          </w:p>
        </w:tc>
        <w:tc>
          <w:tcPr>
            <w:tcW w:type="dxa" w:w="4082"/>
            <w:shd w:val="clear" w:color="auto" w:fill="1F386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Ответ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F1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Кто отвечает за PDPL-комплаенс (DPO/юрист)? Номер машины (plate) и телефон — трактуем как PII?</w:t>
            </w:r>
            <w:r>
              <w:rPr>
                <w:b w:val="0"/>
                <w:i/>
                <w:color w:val="7F7F7F"/>
                <w:sz w:val="17"/>
              </w:rPr>
              <w:br/>
              <w:t>Зачем: DELETE /me, сроки хранения, анонимизация — нужны решения бизнеса/юриста.</w:t>
            </w:r>
          </w:p>
        </w:tc>
        <w:tc>
          <w:tcPr>
            <w:tcW w:type="dxa" w:w="964"/>
            <w:shd w:val="clear" w:color="auto" w:fill="FCE3A6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Важно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Б+Ю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Технический минимум (soft-delete, право на удаление); юр. трактовка — на заказчике.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F2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Сроки хранения заказов и PII для аналитики?</w:t>
            </w:r>
            <w:r>
              <w:rPr>
                <w:b w:val="0"/>
                <w:i/>
                <w:color w:val="7F7F7F"/>
                <w:sz w:val="17"/>
              </w:rPr>
              <w:br/>
              <w:t>Зачем: Политика retention и анонимизации.</w:t>
            </w:r>
          </w:p>
        </w:tc>
        <w:tc>
          <w:tcPr>
            <w:tcW w:type="dxa" w:w="964"/>
            <w:shd w:val="clear" w:color="auto" w:fill="CFE3BE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Уточн.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Б+Ю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Заказы 2 года; PII анонимизируем через 6 мес.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F3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Ожидаемая нагрузка: сколько заказов/час в пик на одну точку, сколько онлайн-пользователей?</w:t>
            </w:r>
            <w:r>
              <w:rPr>
                <w:b w:val="0"/>
                <w:i/>
                <w:color w:val="7F7F7F"/>
                <w:sz w:val="17"/>
              </w:rPr>
              <w:br/>
              <w:t>Зачем: Sizing инфраструктуры; для одного бара не переинженерить.</w:t>
            </w:r>
          </w:p>
        </w:tc>
        <w:tc>
          <w:tcPr>
            <w:tcW w:type="dxa" w:w="964"/>
            <w:shd w:val="clear" w:color="auto" w:fill="FCE3A6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Важно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Т+Б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~30–50 заказов/час пик на точку, с запасом.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F4</w:t>
            </w:r>
          </w:p>
        </w:tc>
        <w:tc>
          <w:tcPr>
            <w:tcW w:type="dxa" w:w="487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  <w:t>Требования к аптайму и кто on-call при инциденте на боевой точке?</w:t>
            </w:r>
            <w:r>
              <w:rPr>
                <w:b w:val="0"/>
                <w:i/>
                <w:color w:val="7F7F7F"/>
                <w:sz w:val="17"/>
              </w:rPr>
              <w:br/>
              <w:t>Зачем: SLA, мониторинг (Sentry), дежурство — влияют на стоимость поддержки.</w:t>
            </w:r>
          </w:p>
        </w:tc>
        <w:tc>
          <w:tcPr>
            <w:tcW w:type="dxa" w:w="964"/>
            <w:shd w:val="clear" w:color="auto" w:fill="FCE3A6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Важно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Т</w:t>
            </w:r>
          </w:p>
        </w:tc>
        <w:tc>
          <w:tcPr>
            <w:tcW w:type="dxa" w:w="317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color w:val="595959"/>
                <w:sz w:val="17"/>
              </w:rPr>
              <w:t>Цель 99.5%; on-call по ретейнеру.</w:t>
            </w:r>
          </w:p>
        </w:tc>
        <w:tc>
          <w:tcPr>
            <w:tcW w:type="dxa" w:w="4082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spacing w:after="0"/>
      </w:pPr>
      <w:r>
        <w:rPr>
          <w:i w:val="0"/>
          <w:color w:val="595959"/>
          <w:sz w:val="18"/>
        </w:rPr>
        <w:t>Итог созвона: какие блокеры закрыты — _______________ ;  что осталось уточнить — _______________ ;  следующий шаг — _______________ .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