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Specialized Medical SEO / AEO — Stagegate 2 Checklist</w:t>
      </w:r>
    </w:p>
    <w:p>
      <w:r/>
      <w:r>
        <w:rPr>
          <w:b/>
        </w:rPr>
        <w:t>Prepared for:</w:t>
      </w:r>
      <w:r>
        <w:t>Specialized Medical, LLC</w:t>
      </w:r>
    </w:p>
    <w:p>
      <w:r/>
      <w:r>
        <w:rPr>
          <w:b/>
        </w:rPr>
        <w:t>Prepared by:</w:t>
      </w:r>
      <w:r>
        <w:t>Development team</w:t>
      </w:r>
    </w:p>
    <w:p>
      <w:r/>
      <w:r>
        <w:rPr>
          <w:b/>
        </w:rPr>
        <w:t>Date:</w:t>
      </w:r>
      <w:r>
        <w:t>July 20, 2026</w:t>
      </w:r>
    </w:p>
    <w:p>
      <w:r/>
      <w:r>
        <w:rPr>
          <w:b/>
        </w:rPr>
        <w:t>Source:</w:t>
      </w:r>
      <w:r>
        <w:t>Specialized_Medical_Stagegate_2_SEO_AEO.docx</w:t>
      </w:r>
    </w:p>
    <w:p>
      <w:r/>
      <w:r>
        <w:rPr>
          <w:b/>
        </w:rPr>
        <w:t>Branch:</w:t>
      </w:r>
      <w:r>
        <w:t>stagegate-2-seo-aeo-landing-pages</w:t>
      </w:r>
    </w:p>
    <w:p>
      <w:r/>
      <w:r>
        <w:rPr>
          <w:b/>
        </w:rPr>
        <w:t>Repo:</w:t>
      </w:r>
      <w:r>
        <w:t>Nauman440/specialzed-med (https://github.com/Nauman440/specialzed-med)</w:t>
      </w:r>
    </w:p>
    <w:p>
      <w:r/>
      <w:r>
        <w:rPr>
          <w:b/>
        </w:rPr>
        <w:t>Legend</w:t>
      </w:r>
      <w:r/>
    </w:p>
    <w:p>
      <w:pPr>
        <w:pStyle w:val="ListBullet"/>
      </w:pPr>
      <w:r>
        <w:t>[x] = Done in code (developer side)</w:t>
      </w:r>
    </w:p>
    <w:p>
      <w:pPr>
        <w:pStyle w:val="ListBullet"/>
      </w:pPr>
      <w:r>
        <w:t>[ ] = Pending client acceptance / live production proof</w:t>
      </w:r>
    </w:p>
    <w:p/>
    <w:p>
      <w:pPr>
        <w:pStyle w:val="Heading1"/>
      </w:pPr>
      <w:r>
        <w:t>General Project Rules — Required for All Stages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Task /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Acceptance 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No full upfront payment. Each stage paid only after deliverables completed, documented, reviewed, and accepted.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Payment terms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new pages use visible, crawlable HTML content (not images/screenshots/hidden text for SEO).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Live page review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claims cautious and accurate. No guaranteed reimbursement, profit, clinical outcome, detection, or speed of intervention.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Content review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Consistent terms: Specialized Medical, S-Patch Monitoring System, Holter Monitoring, Long-Term Holter Monitoring, Event Monitoring, Mobile Cardiac Telemetry, live-streaming ECG data, Post-TAVR Cardiac Monitoring.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Content review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Each page: unique title, meta description, H1, direct-answer opening, visible FAQ-style Q&amp;As, CTA, internal links, self-referencing canonical, sitemap inclusion.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URL/title/meta table below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Schema matches visible page content. No hidden FAQ schema. No invented credentials/outcomes.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Schema validation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No paid SEO subscriptions, backlink services, directories, reporting platforms, plugins, call-tracking, or recurring outside costs added.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Written confirmation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Deliverables proven with screenshots, live URLs, validation results, lists, or reports.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Closeout proof — client to verify on live deploy</w:t>
            </w:r>
          </w:p>
        </w:tc>
      </w:tr>
    </w:tbl>
    <w:p/>
    <w:p>
      <w:pPr>
        <w:pStyle w:val="Heading1"/>
      </w:pPr>
      <w:r>
        <w:t>Stage 2 — Dedicated Landing Page Buildout and Core SEO/AEO Content</w:t>
      </w:r>
    </w:p>
    <w:p>
      <w:r/>
      <w:r>
        <w:rPr>
          <w:b/>
        </w:rPr>
        <w:t>Milestone:</w:t>
      </w:r>
      <w:r>
        <w:t>Dedicated landing page buildout and core SEO/AEO content</w:t>
      </w:r>
    </w:p>
    <w:p>
      <w:r/>
      <w:r>
        <w:rPr>
          <w:b/>
        </w:rPr>
        <w:t>Payment trigger:</w:t>
      </w:r>
      <w:r>
        <w:t>Payment due after all ten service landing pages are live, indexable, internally linked, documented, and accepted.</w:t>
      </w:r>
    </w:p>
    <w:p>
      <w:pPr>
        <w:pStyle w:val="Heading2"/>
      </w:pPr>
      <w:r>
        <w:t>Required landing pages to publish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Required landing page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/cardiac-monitoring-services/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cardiac-monitoring-services.html · _redirects + .htaccess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/mobile-cardiac-telemetry-mct/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mobile-cardiac-telemetry-mct.html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/holter-monitoring-services/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holter-monitoring-services.html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/long-term-holter-monitoring/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long-term-holter-monitoring.html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/cardiac-event-monitoring/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cardiac-event-monitoring.html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/ambulatory-cardiac-monitoring/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ambulatory-cardiac-monitoring.html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/s-patch-cardiac-monitoring-system/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s-patch-cardiac-monitoring-system.html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/live-ecg-monitoring/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live-ecg-monitoring.html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/post-tavr-cardiac-monitoring/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post-tavr-cardiac-monitoring.html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Build and publish /cardiology-practice-cardiac-monitoring/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File: cardiology-practice-cardiac-monitoring.html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Live URL proof on production specialized-med.com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Pending production deploy</w:t>
            </w:r>
          </w:p>
        </w:tc>
      </w:tr>
    </w:tbl>
    <w:p/>
    <w:p>
      <w:pPr>
        <w:pStyle w:val="Heading1"/>
      </w:pPr>
      <w:r>
        <w:t>Stage 2 Requirements — Every Landing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Every landing page must include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Unique SEO title tag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See title table below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Unique meta description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See title table below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One clear H1 heading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10 pages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Proper H2/H3 subheadings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Body sections on all pages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2–4 sentence direct-answer opening paragraph at top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landing-hero__lead on all pages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Clear explanation of who the service/page is for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Body copy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Clear explanation of how the service works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Body copy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Specialized Medical positioned as turnkey cardiac monitoring provider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pages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S-Patch and/or live-streaming ECG language where appropriate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pages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24/7 monitoring and arrhythmia alert language where appropriate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MCT, overview, Post-TAVR, Live ECG, etc.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Physician-ready reporting language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pages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Patient-friendly monitoring language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Holter, S-Patch, Event, practice pages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Neutral billing/support wording only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pages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No guaranteed reimbursement, profit, clinical outcome, or detection language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Disclaimers + FAQ answers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4–6 visible FAQ-style questions and answers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5 FAQs × 9 pages; 6 on Post-TAVR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FAQ accordion functional (open/close)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Fixed: faq-accordion class + main.js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CTA section (Demo / Pilot / Talk / Post-TAVR discuss)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figma-cta → contact on all pages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Internal links to related pages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Cross-links + services/index/footer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Self-referencing canonical URL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pages (.html form; pretty URLs via redirects)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Page indexable (index, follow)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landings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Page in XML sitemap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sitemap.xml — all 10 URLs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Hero banner left-aligned (layout QA)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css/landing.css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FAQ section full content width (layout QA)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css/landing.css</w:t>
            </w:r>
          </w:p>
        </w:tc>
      </w:tr>
    </w:tbl>
    <w:p/>
    <w:p>
      <w:pPr>
        <w:pStyle w:val="Heading1"/>
      </w:pPr>
      <w:r>
        <w:t>Title / Meta / H1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9E2F3" w:val="clear"/>
          </w:tcPr>
          <w:p>
            <w:r/>
            <w:r>
              <w:rPr>
                <w:b/>
                <w:sz w:val="20"/>
              </w:rPr>
              <w:t>Page</w:t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b/>
                <w:sz w:val="20"/>
              </w:rPr>
              <w:t>Title tag</w:t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b/>
                <w:sz w:val="20"/>
              </w:rPr>
              <w:t>Meta description</w:t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b/>
                <w:sz w:val="20"/>
              </w:rPr>
              <w:t>H1</w:t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Cardiac monitoring services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Cardiac Monitoring Services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Holter, Event &amp; MCT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Turnkey cardiac monitoring services from Specialized Medical: Holter Monitoring, Long-Term Holter Monitoring, Event Monitoring, and Mobile Cardiac Telemetry with live-streaming ECG data.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Turnkey Cardiac Monitoring Services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MCT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Mobile Cardiac Telemetry (MCT)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Live ECG &amp; Alerts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Mobile Cardiac Telemetry (MCT) with live-streaming ECG data, 24/7 monitoring support, arrhythmia alerts, and physician-ready reports from Specialized Medical—including Post-TAVR relevance.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Mobile Cardiac Telemetry (MCT)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Holter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Holter Monitoring Services (24–48 Hour)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24–48 hour Holter Monitoring services from Specialized Medical with patient-friendly setup, S-Patch technology, physician-ready reports, and a no-risk pilot program option.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24–48 Hour Holter Monitoring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Long-term Holter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Long-Term Holter Monitoring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Extended Wear ECG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Long-Term Holter Monitoring beyond 24–48 hours from Specialized Medical, featuring the S-Patch Monitoring System, physician-ready reporting, workflow support, and a no-risk pilot option.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Long-Term Holter Monitoring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Event monitoring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Cardiac Event Monitoring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Symptom &amp; Rhythm Capture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Cardiac Event Monitoring from Specialized Medical for longer ambulatory windows with symptom logging, rhythm-event capture, alerts, physician-ready reports, and patient support.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Cardiac Event Monitoring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Ambulatory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Ambulatory Cardiac Monitoring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Holter, Event &amp; MCT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Ambulatory cardiac monitoring overview from Specialized Medical covering Holter Monitoring, Long-Term Holter Monitoring, Event Monitoring, and Mobile Cardiac Telemetry for physician practices.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Ambulatory Cardiac Monitoring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S-Patch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S-Patch Monitoring System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Live ECG Cardiac Monitor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The S-Patch Monitoring System is Specialized Medical’s primary featured cardiac monitor—compact, patient-friendly, with live ECG data support, reporting, and practice workflow integration.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S-Patch Monitoring System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Live ECG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Live ECG Monitoring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Live-Streaming ECG Data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Live-streaming ECG monitoring from Specialized Medical for real-time rhythm visibility, symptom logging, arrhythmia alerts, and physician-ready reports—without guaranteed connectivity claims.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Live-Streaming ECG Monitoring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Post-TAVR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Post-TAVR Cardiac Monitoring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Live ECG &amp; MCT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Post-TAVR cardiac monitoring with live-streaming ECG, MCT, S-Patch technology, 24/7 monitoring support, and physician-ready reports from Specialized Medical.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Post-TAVR Cardiac Monitoring with Live-Streaming ECG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9"/>
              </w:rPr>
              <w:t>Cardiology practice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Cardiac Monitoring for Cardiology Practices \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Turnkey cardiac monitoring for cardiology practices: implementation, staff workflow, equipment, physician-ready reports, patient support, and a no-risk pilot program from Specialized Medical.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  <w:t>Cardiac Monitoring for Cardiology Practices</w:t>
            </w:r>
          </w:p>
        </w:tc>
        <w:tc>
          <w:tcPr>
            <w:tcW w:type="dxa" w:w="1632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Page-Specific Checklists</w:t>
      </w:r>
    </w:p>
    <w:p>
      <w:pPr>
        <w:pStyle w:val="Heading2"/>
      </w:pPr>
      <w:r>
        <w:t>/cardiac-monitoring-services/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Explain turnkey cardiac monitoring services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Body 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Include Holter, Long-Term Holter, Event Monitoring, MCT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Modality cards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Live ECG, 24/7 support, S-Patch, reporting, workflow, no-risk pilot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Body + list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Link to MCT, Holter, Long-Term Holter, Event, S-Patch, Live ECG, Post-TAVR, Contact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Related links</w:t>
            </w:r>
          </w:p>
        </w:tc>
      </w:tr>
    </w:tbl>
    <w:p>
      <w:pPr>
        <w:pStyle w:val="Heading2"/>
      </w:pPr>
      <w:r>
        <w:t>/mobile-cardiac-telemetry-mct/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Explain what Mobile Cardiac Telemetry is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Live-streaming ECG + 24/7 monitoring support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Arrhythmia alerts, physician-ready reports, patient support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Post-TAVR use-case + link to Post-TAVR page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Body + link</w:t>
            </w:r>
          </w:p>
        </w:tc>
      </w:tr>
    </w:tbl>
    <w:p>
      <w:pPr>
        <w:pStyle w:val="Heading2"/>
      </w:pPr>
      <w:r>
        <w:t>/holter-monitoring-services/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Explain 24–48 hour Holter Monitoring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Setup workflow and reporting process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Symptom support and patient experience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CTA: request demo or start no-risk pilot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Custom CTA</w:t>
            </w:r>
          </w:p>
        </w:tc>
      </w:tr>
    </w:tbl>
    <w:p>
      <w:pPr>
        <w:pStyle w:val="Heading2"/>
      </w:pPr>
      <w:r>
        <w:t>/long-term-holter-monitoring/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Explain Long-Term Holter beyond 24–48 hours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“Extended Holter” only as supporting phrase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Body + FAQ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S-Patch comfort, reporting, workflow, no-risk pilot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FAQ: Long-Term Holter vs Extended Holter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FAQ #1</w:t>
            </w:r>
          </w:p>
        </w:tc>
      </w:tr>
    </w:tbl>
    <w:p>
      <w:pPr>
        <w:pStyle w:val="Heading2"/>
      </w:pPr>
      <w:r>
        <w:t>/cardiac-event-monitoring/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Event Monitoring and longer windows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Symptom logging and rhythm-event capture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Alerts, reporting, patient support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FAQ: Event vs Holter Monitoring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FAQ #1</w:t>
            </w:r>
          </w:p>
        </w:tc>
      </w:tr>
    </w:tbl>
    <w:p>
      <w:pPr>
        <w:pStyle w:val="Heading2"/>
      </w:pPr>
      <w:r>
        <w:t>/ambulatory-cardiac-monitoring/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Ambulatory cardiac monitoring as broader category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Cover Holter, Long-Term Holter, Event, MCT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Cards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Link to each modality page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Cards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Choosing monitoring type by physician order/workflow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</w:tbl>
    <w:p>
      <w:pPr>
        <w:pStyle w:val="Heading2"/>
      </w:pPr>
      <w:r>
        <w:t>/s-patch-cardiac-monitoring-system/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S-Patch as primary featured monitoring system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Comfort, battery, water resistance (IP55), live ECG, patient experience, reporting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Lead-Wire comparison without undermining either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 + equipment link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Link to Live ECG, Post-TAVR, Equipment, Contact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Related links</w:t>
            </w:r>
          </w:p>
        </w:tc>
      </w:tr>
    </w:tbl>
    <w:p>
      <w:pPr>
        <w:pStyle w:val="Heading2"/>
      </w:pPr>
      <w:r>
        <w:t>/live-ecg-monitoring/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Live-streaming ECG + real-time rhythm visibility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Symptom logging, arrhythmia alerts, reduced upload delays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Rural/lower-coverage support + physician-ready reporting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No guaranteed connectivity or outcomes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Explicit disclaimers</w:t>
            </w:r>
          </w:p>
        </w:tc>
      </w:tr>
    </w:tbl>
    <w:p>
      <w:pPr>
        <w:pStyle w:val="Heading2"/>
      </w:pPr>
      <w:r>
        <w:t>/post-tavr-cardiac-monitoring/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1958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1958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  <w:tc>
          <w:tcPr>
            <w:tcW w:type="dxa" w:w="1958"/>
            <w:shd w:fill="D9E2F3" w:val="clear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1958"/>
            <w:shd w:fill="D9E2F3" w:val="clear"/>
          </w:tcPr>
          <w:p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URL: https://www.specialized-med.com/post-tavr-cardiac-monitoring/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Redirects + .htaccess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SEO title: Post-TAVR Cardiac Monitoring \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Live ECG &amp; MCT \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Specialized Medical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Exact match</w:t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H1: Post-TAVR Cardiac Monitoring with Live-Streaming ECG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Exact match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Primary CTA: Discuss Post-TAVR Monitoring Support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Hero + bottom CTA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Secondary CTA: Request a Demo / Start a No-Risk Pilot Program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Hero buttons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Direct-answer: MCT, S-Patch, live ECG, 24/7 support, reports, alerts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Hero lead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Why Post-TAVR rhythm monitoring matters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Section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Live ECG, S-Patch, cellular transmission, rural support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Section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Workflow: Enroll → Hook Up → Monitor/Alert → Physician-ready report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4-step list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Reporting &amp; notification (neutral, protocol-based)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Section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Post-TAVR-specific FAQs (6)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FAQ section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No guaranteed detection/outcome/reimbursement language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  <w:t>Disclaimers</w:t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5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/cardiology-practice-cardiac-monitoring/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Specific requirement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Turnkey monitoring workflow for cardiology practices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Implementation, staff workflow, equipment, reports, patient support, pilot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Cards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Link to service pages and Contact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Related links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Direct CTA: discuss workflow or request demo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Hero + CTA</w:t>
            </w:r>
          </w:p>
        </w:tc>
      </w:tr>
    </w:tbl>
    <w:p/>
    <w:p>
      <w:pPr>
        <w:pStyle w:val="Heading1"/>
      </w:pPr>
      <w:r>
        <w:t>Internal Linking (developer complete)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Link source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Links to new landings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services.html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All modality cards + Post-TAVR band + hub links (ambulatory, S-Patch, live ECG, practices)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index.html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Service summary cards + TAVR card + footer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Each landing page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Related pages + contact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007030"/>
                <w:sz w:val="19"/>
              </w:rPr>
              <w:t>[x]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partials/footer.html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MCT, Holter, Event landings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Top nav → individual landings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Not required by scope; nav still → Services</w:t>
            </w:r>
          </w:p>
        </w:tc>
      </w:tr>
    </w:tbl>
    <w:p/>
    <w:p>
      <w:pPr>
        <w:pStyle w:val="Heading1"/>
      </w:pPr>
      <w:r>
        <w:t>Stage 2 Acceptance Proof Required (client sign-off)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Done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Stage 2 acceptance proof required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b/>
                <w:sz w:val="20"/>
              </w:rPr>
              <w:t>Proof / Notes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Live URL list for all ten pages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URL list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Title tag, meta description, H1 for each page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This document / view-source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Each page confirmed indexable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Indexability proof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Each page has self-referencing canonical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Source/code proof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Each page has direct-answer content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AEO inventory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Each page has visible FAQ content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FAQ inventory + screenshots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Each page has CTA section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CTA screenshots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Each page has internal links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Internal link map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Sitemap inclusion for each live page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Sitemap screenshot/export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/>
                <w:color w:val="C00000"/>
                <w:sz w:val="19"/>
              </w:rPr>
              <w:t>[ ]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Post-TAVR page live URL + screenshot</w:t>
            </w:r>
          </w:p>
        </w:tc>
        <w:tc>
          <w:tcPr>
            <w:tcW w:type="dxa" w:w="3264"/>
          </w:tcPr>
          <w:p>
            <w:r/>
            <w:r>
              <w:rPr>
                <w:sz w:val="19"/>
              </w:rPr>
              <w:t>Post-TAVR proof</w:t>
            </w:r>
          </w:p>
        </w:tc>
      </w:tr>
    </w:tbl>
    <w:p>
      <w:r/>
      <w:r>
        <w:rPr>
          <w:b/>
        </w:rPr>
        <w:t>Stage 2 accepted by Specialized Medical:</w:t>
      </w:r>
      <w:r>
        <w:t>Date: _______________</w:t>
      </w:r>
    </w:p>
    <w:p/>
    <w:p>
      <w:pPr>
        <w:pStyle w:val="Heading1"/>
      </w:pPr>
      <w:r>
        <w:t>Developer notes (not blockers for code complete)</w:t>
      </w:r>
    </w:p>
    <w:p>
      <w:pPr>
        <w:pStyle w:val="ListNumber"/>
      </w:pPr>
      <w:r/>
      <w:r>
        <w:rPr>
          <w:b/>
        </w:rPr>
        <w:t>Canonical format:</w:t>
      </w:r>
      <w:r>
        <w:t>Pages use .html canonicals to match live Apache at specialized-med.com (https://www.specialized-med.com/). Pretty trailing-slash URLs work via _redirects (Netlify) and .htaccess (production).</w:t>
      </w:r>
    </w:p>
    <w:p>
      <w:pPr>
        <w:pStyle w:val="ListNumber"/>
      </w:pPr>
      <w:r/>
      <w:r>
        <w:rPr>
          <w:b/>
        </w:rPr>
        <w:t>Production deploy:</w:t>
      </w:r>
      <w:r>
        <w:t>Code complete on branch; live specialized-med.com deploy pending.</w:t>
      </w:r>
    </w:p>
    <w:p>
      <w:pPr>
        <w:pStyle w:val="ListNumber"/>
      </w:pPr>
      <w:r/>
      <w:r>
        <w:rPr>
          <w:b/>
        </w:rPr>
        <w:t>Preview:</w:t>
      </w:r>
      <w:r>
        <w:t>Netlify preview available for QA before production merge.</w:t>
      </w:r>
    </w:p>
    <w:p>
      <w:pPr>
        <w:pStyle w:val="ListNumber"/>
      </w:pPr>
      <w:r/>
      <w:r>
        <w:rPr>
          <w:b/>
        </w:rPr>
        <w:t>Automated QA:</w:t>
      </w:r>
      <w:r>
        <w:t>Run node scripts/qa-stagegate2.mjs — see docs/09-stagegate-2-qa-report.json.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