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Standard"/>
      </w:pPr>
      <w:r>
        <w:rPr>
          <w:rFonts w:ascii="Montserrat" w:hAnsi="Montserrat"/>
          <w:b/>
          <w:sz w:val="40"/>
        </w:rPr>
        <w:t>User Requirement Specification (URS)</w:t>
      </w:r>
    </w:p>
    <w:p/>
    <w:p/>
    <w:p>
      <w:pPr>
        <w:pStyle w:val="Standard"/>
      </w:pPr>
      <w:r>
        <w:rPr/>
        <w:t>Qualification number</w:t>
      </w:r>
      <w:r>
        <w:rPr/>
        <w:t>:</w:t>
      </w:r>
      <w:r>
        <w:rPr/>
        <w:t>Qualifying amount</w:t>
      </w:r>
      <w:r>
        <w:rPr/>
        <w:t>.</w:t>
      </w:r>
    </w:p>
    <w:p>
      <w:pPr>
        <w:pStyle w:val="Standard"/>
      </w:pPr>
      <w:r>
        <w:rPr/>
        <w:t>Qualification system:</w:t>
      </w:r>
      <w:r>
        <w:rPr/>
        <w:t>Heading</w:t>
      </w:r>
    </w:p>
    <w:p>
      <w:pPr>
        <w:pStyle w:val="Standard"/>
      </w:pPr>
      <w:r>
        <w:rPr/>
        <w:t>Document No:</w:t>
      </w:r>
      <w:r>
        <w:rPr/>
        <w:t>QualiN-URS.000</w:t>
      </w:r>
    </w:p>
    <w:p/>
    <w:p/>
    <w:p/>
    <w:p>
      <w:pPr>
        <w:pStyle w:val="Standard"/>
      </w:pPr>
      <w:r>
        <w:rPr>
          <w:rFonts w:ascii="Montserrat" w:hAnsi="Montserrat"/>
          <w:sz w:val="20"/>
        </w:rPr>
        <w:t>Created</w:t>
      </w:r>
      <w:r>
        <w:rPr>
          <w:rFonts w:ascii="Montserrat" w:hAnsi="Montserrat"/>
          <w:sz w:val="20"/>
        </w:rPr>
        <w:t>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(xxx)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 Function</w:t>
      </w:r>
      <w:r>
        <w:rPr>
          <w:rFonts w:ascii="Montserrat" w:hAnsi="Montserrat"/>
          <w:sz w:val="20"/>
        </w:rPr>
        <w:t>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>
      <w:pPr>
        <w:pStyle w:val="Standard"/>
      </w:pPr>
      <w:r>
        <w:rPr>
          <w:rFonts w:ascii="Montserrat" w:hAnsi="Montserrat"/>
          <w:sz w:val="20"/>
        </w:rPr>
        <w:t>Checked: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Process manager</w:t>
      </w:r>
    </w:p>
    <w:p>
      <w:pPr>
        <w:pStyle w:val="Standard"/>
      </w:pPr>
      <w:r>
        <w:rPr>
          <w:rFonts w:ascii="Montserrat" w:hAnsi="Montserrat"/>
          <w:sz w:val="20"/>
        </w:rPr>
        <w:t>Operator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Name/function 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Checked: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(xxx)</w:t>
      </w:r>
    </w:p>
    <w:p>
      <w:pPr>
        <w:pStyle w:val="Standard"/>
      </w:pPr>
      <w:r>
        <w:rPr>
          <w:rFonts w:ascii="Montserrat" w:hAnsi="Montserrat"/>
          <w:sz w:val="20"/>
        </w:rPr>
        <w:t>Name/function (company)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>
      <w:pPr>
        <w:pStyle w:val="Standard"/>
      </w:pPr>
      <w:r>
        <w:rPr>
          <w:rFonts w:ascii="Montserrat" w:hAnsi="Montserrat"/>
          <w:sz w:val="20"/>
        </w:rPr>
        <w:t>Approved:</w:t>
      </w:r>
      <w:r>
        <w:rPr>
          <w:rFonts w:ascii="Montserrat" w:hAnsi="Montserrat"/>
          <w:sz w:val="20"/>
        </w:rPr>
        <w:t>XXX</w:t>
      </w:r>
    </w:p>
    <w:p>
      <w:pPr>
        <w:pStyle w:val="Standard"/>
      </w:pP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Quality assurance</w:t>
      </w:r>
      <w:r>
        <w:rPr>
          <w:rFonts w:ascii="Montserrat" w:hAnsi="Montserrat"/>
          <w:sz w:val="20"/>
        </w:rPr>
        <w:t>)</w:t>
      </w:r>
    </w:p>
    <w:p>
      <w:pPr>
        <w:pStyle w:val="Standard"/>
      </w:pPr>
      <w:r>
        <w:rPr>
          <w:rFonts w:ascii="Montserrat" w:hAnsi="Montserrat"/>
          <w:sz w:val="20"/>
        </w:rPr>
        <w:t>Name/ Function (company)</w:t>
      </w:r>
      <w:r>
        <w:rPr>
          <w:rFonts w:ascii="Montserrat" w:hAnsi="Montserrat"/>
          <w:sz w:val="20"/>
        </w:rPr>
        <w:t>)</w:t>
      </w:r>
      <w:r>
        <w:rPr>
          <w:rFonts w:ascii="Montserrat" w:hAnsi="Montserrat"/>
          <w:sz w:val="20"/>
        </w:rPr>
        <w:t>Date</w:t>
      </w:r>
      <w:r>
        <w:rPr>
          <w:rFonts w:ascii="Montserrat" w:hAnsi="Montserrat"/>
          <w:sz w:val="20"/>
        </w:rPr>
        <w:t>Signature</w:t>
      </w:r>
    </w:p>
    <w:p/>
    <w:p/>
    <w:p/>
    <w:p>
      <w:pPr>
        <w:pStyle w:val="Standard"/>
      </w:pPr>
      <w:r>
        <w:rPr>
          <w:rFonts w:ascii="Montserrat" w:hAnsi="Montserrat"/>
        </w:rPr>
        <w:t>Table of Contents</w:t>
      </w:r>
    </w:p>
    <w:p/>
    <w:p/>
    <w:p/>
    <w:p/>
    <w:p>
      <w:pPr>
        <w:pStyle w:val="Standard"/>
      </w:pPr>
      <w:r>
        <w:rPr>
          <w:rFonts w:ascii="Montserrat" w:hAnsi="Montserrat"/>
          <w:sz w:val="20"/>
        </w:rPr>
        <w:t>Change index</w:t>
      </w:r>
    </w:p>
    <w:tbl>
      <w:tblPr>
        <w:tblStyle w:val="NormaleTabelle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Revision No</w:t>
            </w:r>
          </w:p>
        </w:tc>
        <w:tc>
          <w:tcPr>
            <w:tcW w:type="dxa" w:w="2880"/>
          </w:tcPr>
          <w:p>
            <w:r>
              <w:t>Reason for amendment</w:t>
            </w:r>
          </w:p>
        </w:tc>
        <w:tc>
          <w:tcPr>
            <w:tcW w:type="dxa" w:w="2880"/>
          </w:tcPr>
          <w:p>
            <w:r>
              <w:t>Date (dd/mm/yyyy)</w:t>
            </w:r>
          </w:p>
        </w:tc>
      </w:tr>
      <w:tr>
        <w:tc>
          <w:tcPr>
            <w:tcW w:type="dxa" w:w="2880"/>
          </w:tcPr>
          <w:p>
            <w:r>
              <w:t>01</w:t>
            </w:r>
          </w:p>
        </w:tc>
        <w:tc>
          <w:tcPr>
            <w:tcW w:type="dxa" w:w="2880"/>
          </w:tcPr>
          <w:p>
            <w:r>
              <w:t>Creation</w:t>
            </w:r>
          </w:p>
        </w:tc>
        <w:tc>
          <w:tcPr>
            <w:tcW w:type="dxa" w:w="2880"/>
          </w:tcPr>
          <w:p>
            <w:r>
              <w:t>20.03.2025</w:t>
            </w:r>
          </w:p>
        </w:tc>
      </w:tr>
    </w:tbl>
    <w:p>
      <w:pPr>
        <w:pStyle w:val="berschrift1"/>
      </w:pPr>
      <w:r>
        <w:rPr/>
        <w:t>Purpose</w:t>
      </w:r>
    </w:p>
    <w:p>
      <w:pPr>
        <w:pStyle w:val="Standard"/>
      </w:pPr>
      <w:r>
        <w:rPr>
          <w:rFonts w:ascii="Montserrat" w:hAnsi="Montserrat"/>
          <w:sz w:val="20"/>
        </w:rPr>
        <w:t>These users</w:t>
      </w:r>
      <w:r>
        <w:rPr>
          <w:rFonts w:ascii="Montserrat" w:hAnsi="Montserrat"/>
          <w:sz w:val="20"/>
        </w:rPr>
        <w:t>Requirement</w:t>
      </w:r>
      <w:r>
        <w:rPr>
          <w:rFonts w:ascii="Montserrat" w:hAnsi="Montserrat"/>
          <w:sz w:val="20"/>
        </w:rPr>
        <w:t>Specification</w:t>
      </w: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URS) describes the user's requirements</w:t>
      </w:r>
      <w:r>
        <w:rPr>
          <w:rFonts w:ascii="Montserrat" w:hAnsi="Montserrat"/>
          <w:sz w:val="20"/>
        </w:rPr>
        <w:t>to</w:t>
      </w:r>
      <w:r>
        <w:rPr>
          <w:rFonts w:ascii="Montserrat" w:hAnsi="Montserrat"/>
          <w:sz w:val="20"/>
        </w:rPr>
        <w:t>affected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for</w:t>
      </w:r>
      <w:r>
        <w:rPr>
          <w:rFonts w:ascii="Montserrat" w:hAnsi="Montserrat"/>
          <w:sz w:val="20"/>
        </w:rPr>
        <w:t>[ Place of deployment For example: Buildings]</w:t>
      </w:r>
      <w:r>
        <w:rPr>
          <w:rFonts w:ascii="Montserrat" w:hAnsi="Montserrat"/>
          <w:sz w:val="20"/>
        </w:rPr>
        <w:t>and includes the functional, operational and data requirements for</w:t>
      </w:r>
      <w:r>
        <w:rPr>
          <w:rFonts w:ascii="Montserrat" w:hAnsi="Montserrat"/>
          <w:sz w:val="20"/>
        </w:rPr>
        <w:t>the systems</w:t>
      </w:r>
      <w:r>
        <w:rPr>
          <w:rFonts w:ascii="Montserrat" w:hAnsi="Montserrat"/>
          <w:sz w:val="20"/>
        </w:rPr>
        <w:t>.</w:t>
      </w:r>
    </w:p>
    <w:p>
      <w:pPr>
        <w:pStyle w:val="berschrift1"/>
      </w:pPr>
      <w:r>
        <w:rPr/>
        <w:t>Mission</w:t>
      </w:r>
      <w:r>
        <w:rPr/>
        <w:t>Area</w:t>
      </w:r>
    </w:p>
    <w:p>
      <w:pPr>
        <w:pStyle w:val="Standard"/>
      </w:pPr>
      <w:r>
        <w:rPr>
          <w:rFonts w:ascii="Montserrat" w:hAnsi="Montserrat"/>
          <w:sz w:val="20"/>
        </w:rPr>
        <w:t>With this URS, the requirements for</w:t>
      </w: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affected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[e.g.</w:t>
      </w:r>
      <w:r>
        <w:rPr>
          <w:rFonts w:ascii="Montserrat" w:hAnsi="Montserrat"/>
          <w:sz w:val="20"/>
        </w:rPr>
        <w:t>(pressure air, oxygen and</w:t>
      </w:r>
      <w:r>
        <w:rPr>
          <w:rFonts w:ascii="Montserrat" w:hAnsi="Montserrat"/>
          <w:sz w:val="20"/>
        </w:rPr>
        <w:t>Purified</w:t>
      </w:r>
      <w:r>
        <w:rPr>
          <w:rFonts w:ascii="Montserrat" w:hAnsi="Montserrat"/>
          <w:sz w:val="20"/>
        </w:rPr>
        <w:t>Water</w:t>
      </w:r>
      <w:r>
        <w:rPr>
          <w:rFonts w:ascii="Montserrat" w:hAnsi="Montserrat"/>
          <w:sz w:val="20"/>
        </w:rPr>
        <w:t>)</w:t>
      </w:r>
      <w:r>
        <w:rPr>
          <w:rFonts w:ascii="Montserrat" w:hAnsi="Montserrat"/>
          <w:sz w:val="20"/>
        </w:rPr>
        <w:t>]</w:t>
      </w:r>
      <w:r>
        <w:rPr>
          <w:rFonts w:ascii="Montserrat" w:hAnsi="Montserrat"/>
          <w:sz w:val="20"/>
        </w:rPr>
        <w:t>for</w:t>
      </w:r>
      <w:r>
        <w:rPr>
          <w:rFonts w:ascii="Montserrat" w:hAnsi="Montserrat"/>
          <w:sz w:val="20"/>
        </w:rPr>
        <w:t>[ Place of deployment For example: Buildings]</w:t>
      </w:r>
      <w:r>
        <w:rPr>
          <w:rFonts w:ascii="Montserrat" w:hAnsi="Montserrat"/>
          <w:sz w:val="20"/>
        </w:rPr>
        <w:t>in the case of:</w:t>
      </w:r>
      <w:r>
        <w:rPr>
          <w:rFonts w:ascii="Montserrat" w:hAnsi="Montserrat"/>
          <w:sz w:val="20"/>
        </w:rPr>
        <w:t>[ Name of customer, address]</w:t>
      </w:r>
      <w:r>
        <w:rPr>
          <w:rFonts w:ascii="Montserrat" w:hAnsi="Montserrat"/>
          <w:sz w:val="20"/>
        </w:rPr>
        <w:t>==References==</w:t>
      </w:r>
    </w:p>
    <w:p>
      <w:pPr>
        <w:pStyle w:val="berschrift1"/>
      </w:pPr>
      <w:r>
        <w:rPr/>
        <w:t>Terms and abbreviations</w:t>
      </w:r>
    </w:p>
    <w:p>
      <w:pPr>
        <w:pStyle w:val="berschrift2"/>
      </w:pPr>
      <w:r>
        <w:rPr>
          <w:rFonts w:ascii="Montserrat" w:hAnsi="Montserrat"/>
        </w:rPr>
        <w:t>Definitions</w:t>
      </w:r>
    </w:p>
    <w:p>
      <w:pPr>
        <w:pStyle w:val="Standard"/>
      </w:pPr>
      <w:r>
        <w:rPr>
          <w:rFonts w:ascii="Montserrat" w:hAnsi="Montserrat"/>
          <w:b/>
          <w:sz w:val="20"/>
        </w:rPr>
        <w:t>Water qualities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/ Abbreviation</w:t>
            </w:r>
          </w:p>
        </w:tc>
        <w:tc>
          <w:tcPr>
            <w:tcW w:type="dxa" w:w="4320"/>
          </w:tcPr>
          <w:p>
            <w:r>
              <w:t>Use</w:t>
            </w:r>
          </w:p>
        </w:tc>
      </w:tr>
      <w:tr>
        <w:tc>
          <w:tcPr>
            <w:tcW w:type="dxa" w:w="4320"/>
          </w:tcPr>
          <w:p>
            <w:r>
              <w:t>City Water / SW</w:t>
            </w:r>
          </w:p>
        </w:tc>
        <w:tc>
          <w:tcPr>
            <w:tcW w:type="dxa" w:w="4320"/>
          </w:tcPr>
          <w:p>
            <w:r>
              <w:t>Production EW, use for emergency shower</w:t>
            </w:r>
          </w:p>
        </w:tc>
      </w:tr>
      <w:tr>
        <w:tc>
          <w:tcPr>
            <w:tcW w:type="dxa" w:w="4320"/>
          </w:tcPr>
          <w:p>
            <w:r>
              <w:t>Hardened water / EW</w:t>
            </w:r>
          </w:p>
        </w:tc>
        <w:tc>
          <w:tcPr>
            <w:tcW w:type="dxa" w:w="4320"/>
          </w:tcPr>
          <w:p>
            <w:r>
              <w:t>Production PW, use for dishwasher</w:t>
            </w:r>
          </w:p>
        </w:tc>
      </w:tr>
      <w:tr>
        <w:tc>
          <w:tcPr>
            <w:tcW w:type="dxa" w:w="4320"/>
          </w:tcPr>
          <w:p>
            <w:r>
              <w:t>Purified Water / PW</w:t>
            </w:r>
          </w:p>
        </w:tc>
        <w:tc>
          <w:tcPr>
            <w:tcW w:type="dxa" w:w="4320"/>
          </w:tcPr>
          <w:p>
            <w:r>
              <w:t>Buffer and media production, rinsing of glassware, cooling of the exhaust air in the fermenter, steam generation in the autoclave</w:t>
            </w:r>
          </w:p>
        </w:tc>
      </w:tr>
      <w:tr>
        <w:tc>
          <w:tcPr>
            <w:tcW w:type="dxa" w:w="4320"/>
          </w:tcPr>
          <w:p>
            <w:r>
              <w:t>Water for Injection / WFI</w:t>
            </w:r>
          </w:p>
        </w:tc>
        <w:tc>
          <w:tcPr>
            <w:tcW w:type="dxa" w:w="4320"/>
          </w:tcPr>
          <w:p>
            <w:r>
              <w:t>Final formulation of the final product</w:t>
            </w:r>
          </w:p>
        </w:tc>
      </w:tr>
    </w:tbl>
    <w:p/>
    <w:p>
      <w:pPr>
        <w:pStyle w:val="berschrift2"/>
      </w:pPr>
      <w:r>
        <w:rPr>
          <w:rFonts w:ascii="Montserrat" w:hAnsi="Montserrat"/>
        </w:rPr>
        <w:t>Abbreviations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Definition / Abbreviation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DQ</w:t>
            </w:r>
          </w:p>
        </w:tc>
        <w:tc>
          <w:tcPr>
            <w:tcW w:type="dxa" w:w="4320"/>
          </w:tcPr>
          <w:p>
            <w:r>
              <w:t>Design qualification</w:t>
            </w:r>
          </w:p>
        </w:tc>
      </w:tr>
      <w:tr>
        <w:tc>
          <w:tcPr>
            <w:tcW w:type="dxa" w:w="4320"/>
          </w:tcPr>
          <w:p>
            <w:r>
              <w:t>FMEA</w:t>
            </w:r>
          </w:p>
        </w:tc>
        <w:tc>
          <w:tcPr>
            <w:tcW w:type="dxa" w:w="4320"/>
          </w:tcPr>
          <w:p>
            <w:r>
              <w:t>Failure Mode Effects Analysis (Failure Mode Effects Analysis)</w:t>
            </w:r>
          </w:p>
        </w:tc>
      </w:tr>
      <w:tr>
        <w:tc>
          <w:tcPr>
            <w:tcW w:type="dxa" w:w="4320"/>
          </w:tcPr>
          <w:p>
            <w:r>
              <w:t>GMP</w:t>
            </w:r>
          </w:p>
        </w:tc>
        <w:tc>
          <w:tcPr>
            <w:tcW w:type="dxa" w:w="4320"/>
          </w:tcPr>
          <w:p>
            <w:r>
              <w:t>Good Manufacturing Practice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/>
    <w:p/>
    <w:p/>
    <w:p/>
    <w:p/>
    <w:p/>
    <w:p>
      <w:pPr>
        <w:pStyle w:val="berschrift1"/>
      </w:pPr>
      <w:r>
        <w:rPr/>
        <w:t>User</w:t>
      </w:r>
      <w:r>
        <w:rPr/>
        <w:t>Requirements</w:t>
      </w:r>
      <w:r>
        <w:rPr/>
        <w:t>(User requirements)</w:t>
      </w:r>
    </w:p>
    <w:p>
      <w:pPr>
        <w:pStyle w:val="Standard"/>
      </w:pPr>
      <w:r>
        <w:rPr>
          <w:rFonts w:ascii="Montserrat" w:hAnsi="Montserrat"/>
          <w:sz w:val="20"/>
        </w:rPr>
        <w:t>D</w:t>
      </w:r>
      <w:r>
        <w:rPr>
          <w:rFonts w:ascii="Montserrat" w:hAnsi="Montserrat"/>
          <w:sz w:val="20"/>
        </w:rPr>
        <w:t>he qualification is based on a risk-based approach. The qualification process and the regulatory classification are described in the system-specific qualification master plan (QMP)</w:t>
      </w:r>
      <w:r>
        <w:rPr>
          <w:rFonts w:ascii="Montserrat" w:hAnsi="Montserrat"/>
          <w:sz w:val="20"/>
        </w:rPr>
        <w:t>.</w:t>
      </w:r>
      <w:r>
        <w:rPr>
          <w:rFonts w:ascii="Montserrat" w:hAnsi="Montserrat"/>
          <w:sz w:val="20"/>
        </w:rPr>
        <w:t>Based on a GMP relevance analysis (Doc ID</w:t>
      </w:r>
      <w:r>
        <w:rPr>
          <w:rFonts w:ascii="Montserrat" w:hAnsi="Montserrat"/>
          <w:sz w:val="20"/>
        </w:rPr>
        <w:t>GMP-I</w:t>
      </w:r>
      <w:r>
        <w:rPr>
          <w:rFonts w:ascii="Montserrat" w:hAnsi="Montserrat"/>
          <w:sz w:val="20"/>
        </w:rPr>
        <w:t>_</w:t>
      </w:r>
      <w:r>
        <w:rPr>
          <w:rFonts w:ascii="Montserrat" w:hAnsi="Montserrat"/>
          <w:sz w:val="20"/>
        </w:rPr>
        <w:t>GRA</w:t>
      </w:r>
      <w:r>
        <w:rPr>
          <w:rFonts w:ascii="Montserrat" w:hAnsi="Montserrat"/>
          <w:sz w:val="20"/>
        </w:rPr>
        <w:t>_</w:t>
      </w:r>
      <w:r>
        <w:rPr>
          <w:rFonts w:ascii="Montserrat" w:hAnsi="Montserrat"/>
          <w:sz w:val="20"/>
        </w:rPr>
        <w:t>GEB_O2</w:t>
      </w:r>
      <w:r>
        <w:rPr>
          <w:rFonts w:ascii="Montserrat" w:hAnsi="Montserrat"/>
          <w:sz w:val="20"/>
        </w:rPr>
        <w:t>;</w:t>
      </w:r>
      <w:r>
        <w:rPr>
          <w:rFonts w:ascii="Montserrat" w:hAnsi="Montserrat"/>
          <w:sz w:val="20"/>
        </w:rPr>
        <w:t>Oxygen,</w:t>
      </w:r>
      <w:r>
        <w:rPr>
          <w:rFonts w:ascii="Montserrat" w:hAnsi="Montserrat"/>
          <w:sz w:val="20"/>
        </w:rPr>
        <w:t>GMP-I</w:t>
      </w:r>
      <w:r>
        <w:rPr>
          <w:rFonts w:ascii="Montserrat" w:hAnsi="Montserrat"/>
          <w:sz w:val="20"/>
        </w:rPr>
        <w:t>_GRA_GEB_</w:t>
      </w:r>
      <w:r>
        <w:rPr>
          <w:rFonts w:ascii="Montserrat" w:hAnsi="Montserrat"/>
          <w:sz w:val="20"/>
        </w:rPr>
        <w:t>PW;</w:t>
      </w:r>
      <w:r>
        <w:rPr>
          <w:rFonts w:ascii="Montserrat" w:hAnsi="Montserrat"/>
          <w:sz w:val="20"/>
        </w:rPr>
        <w:t>Purified</w:t>
      </w:r>
      <w:r>
        <w:rPr>
          <w:rFonts w:ascii="Montserrat" w:hAnsi="Montserrat"/>
          <w:sz w:val="20"/>
        </w:rPr>
        <w:t>Water</w:t>
      </w: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sz w:val="20"/>
        </w:rPr>
        <w:t>GMP-I</w:t>
      </w:r>
      <w:r>
        <w:rPr>
          <w:rFonts w:ascii="Montserrat" w:hAnsi="Montserrat"/>
          <w:sz w:val="20"/>
        </w:rPr>
        <w:t>_GRA_GEB_DL</w:t>
      </w:r>
      <w:r>
        <w:rPr>
          <w:rFonts w:ascii="Montserrat" w:hAnsi="Montserrat"/>
          <w:sz w:val="20"/>
        </w:rPr>
        <w:t>;</w:t>
      </w:r>
      <w:r>
        <w:rPr>
          <w:rFonts w:ascii="Montserrat" w:hAnsi="Montserrat"/>
          <w:sz w:val="20"/>
        </w:rPr>
        <w:t>Compressed air</w:t>
      </w:r>
      <w:r>
        <w:rPr>
          <w:rFonts w:ascii="Montserrat" w:hAnsi="Montserrat"/>
          <w:sz w:val="20"/>
        </w:rPr>
        <w:t>),</w:t>
      </w:r>
      <w:r>
        <w:rPr>
          <w:rFonts w:ascii="Montserrat" w:hAnsi="Montserrat"/>
          <w:sz w:val="20"/>
        </w:rPr>
        <w:t>n</w:t>
      </w: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s</w:t>
      </w:r>
      <w:r>
        <w:rPr>
          <w:rFonts w:ascii="Montserrat" w:hAnsi="Montserrat"/>
          <w:sz w:val="20"/>
        </w:rPr>
        <w:t>ystem</w:t>
      </w:r>
      <w:r>
        <w:rPr>
          <w:rFonts w:ascii="Montserrat" w:hAnsi="Montserrat"/>
          <w:sz w:val="20"/>
        </w:rPr>
        <w:t>e</w:t>
      </w:r>
      <w:r>
        <w:rPr>
          <w:rFonts w:ascii="Montserrat" w:hAnsi="Montserrat"/>
          <w:sz w:val="20"/>
        </w:rPr>
        <w:t>categorised as GMP relevant.</w:t>
      </w:r>
    </w:p>
    <w:p>
      <w:pPr>
        <w:pStyle w:val="Standard"/>
      </w:pPr>
      <w:r>
        <w:rPr>
          <w:rFonts w:ascii="Montserrat" w:hAnsi="Montserrat"/>
          <w:sz w:val="20"/>
        </w:rPr>
        <w:t>The</w:t>
      </w:r>
      <w:r>
        <w:rPr>
          <w:rFonts w:ascii="Montserrat" w:hAnsi="Montserrat"/>
          <w:sz w:val="20"/>
        </w:rPr>
        <w:t>URS</w:t>
      </w:r>
      <w:r>
        <w:rPr>
          <w:rFonts w:ascii="Montserrat" w:hAnsi="Montserrat"/>
          <w:sz w:val="20"/>
        </w:rPr>
        <w:t>will</w:t>
      </w:r>
      <w:r>
        <w:rPr>
          <w:rFonts w:ascii="Montserrat" w:hAnsi="Montserrat"/>
          <w:sz w:val="20"/>
        </w:rPr>
        <w:t>classified according to their relevance (GxP or security/economicity) and criticality (necessary/optional).</w:t>
      </w:r>
    </w:p>
    <w:p>
      <w:pPr>
        <w:pStyle w:val="Standard"/>
      </w:pPr>
      <w:r>
        <w:rPr>
          <w:rFonts w:ascii="Montserrat" w:hAnsi="Montserrat"/>
          <w:sz w:val="20"/>
        </w:rPr>
        <w:t>GxP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relevant points must be taken into account in the qualification; Security</w:t>
      </w:r>
      <w:r>
        <w:rPr>
          <w:rFonts w:ascii="Montserrat" w:hAnsi="Montserrat"/>
          <w:sz w:val="20"/>
        </w:rPr>
        <w:t>s-</w:t>
      </w:r>
      <w:r>
        <w:rPr>
          <w:rFonts w:ascii="Montserrat" w:hAnsi="Montserrat"/>
          <w:sz w:val="20"/>
        </w:rPr>
        <w:t>/Economy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relevant points must be taken into account by the engineering/operator.</w:t>
      </w:r>
      <w:r>
        <w:rPr>
          <w:rFonts w:ascii="Montserrat" w:hAnsi="Montserrat"/>
          <w:sz w:val="20"/>
        </w:rPr>
        <w:t>Requirements, which are classified as "necessary", must be implemented, for "optionally classified points can possibly be applied to the implementation</w:t>
      </w:r>
      <w:r>
        <w:rPr>
          <w:rFonts w:ascii="Montserrat" w:hAnsi="Montserrat"/>
          <w:sz w:val="20"/>
        </w:rPr>
        <w:t>the requirement is waived.</w:t>
      </w:r>
    </w:p>
    <w:p>
      <w:pPr>
        <w:pStyle w:val="Standard"/>
      </w:pPr>
      <w:r>
        <w:rPr>
          <w:rFonts w:ascii="Montserrat" w:hAnsi="Montserrat"/>
          <w:sz w:val="20"/>
        </w:rPr>
        <w:t>In the column "URS#" of these URS, direct requirements are marked with a number. This number shall consist of the chapter number of the URS and a serial number.</w:t>
      </w:r>
      <w:r>
        <w:rPr>
          <w:rFonts w:ascii="Montserrat" w:hAnsi="Montserrat"/>
          <w:sz w:val="20"/>
        </w:rPr>
        <w:t>.</w:t>
      </w:r>
    </w:p>
    <w:p>
      <w:pPr>
        <w:pStyle w:val="berschrift2"/>
      </w:pPr>
      <w:r>
        <w:rPr>
          <w:rFonts w:ascii="Montserrat" w:hAnsi="Montserrat"/>
        </w:rPr>
        <w:t>4.1</w:t>
      </w:r>
      <w:r>
        <w:rPr>
          <w:rFonts w:ascii="Montserrat" w:hAnsi="Montserrat"/>
        </w:rPr>
        <w:t>Technical standards</w:t>
      </w:r>
    </w:p>
    <w:p>
      <w:pPr>
        <w:pStyle w:val="Standard"/>
      </w:pPr>
      <w:r>
        <w:rPr>
          <w:rFonts w:ascii="Montserrat" w:hAnsi="Montserrat"/>
          <w:sz w:val="20"/>
        </w:rPr>
        <w:t>The interpretation and execution to the affected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(</w:t>
      </w:r>
      <w:r>
        <w:rPr>
          <w:rFonts w:ascii="Montserrat" w:hAnsi="Montserrat"/>
          <w:sz w:val="20"/>
        </w:rPr>
        <w:t>Production, storage and distribution</w:t>
      </w:r>
      <w:r>
        <w:rPr>
          <w:rFonts w:ascii="Montserrat" w:hAnsi="Montserrat"/>
          <w:sz w:val="20"/>
        </w:rPr>
        <w:t>) must comply with relevant local, regional and national regulations (European Union, USA)</w:t>
      </w:r>
      <w:r>
        <w:rPr>
          <w:rFonts w:ascii="Montserrat" w:hAnsi="Montserrat"/>
          <w:sz w:val="20"/>
        </w:rPr>
        <w:t>and correspond to the level of</w:t>
      </w:r>
      <w:r>
        <w:rPr>
          <w:rFonts w:ascii="Montserrat" w:hAnsi="Montserrat"/>
          <w:sz w:val="20"/>
        </w:rPr>
        <w:t>Technology</w:t>
      </w:r>
      <w:r>
        <w:rPr>
          <w:rFonts w:ascii="Montserrat" w:hAnsi="Montserrat"/>
          <w:sz w:val="20"/>
        </w:rPr>
        <w:t>.</w:t>
      </w:r>
    </w:p>
    <w:p>
      <w:pPr>
        <w:pStyle w:val="berschrift2"/>
      </w:pPr>
      <w:r>
        <w:rPr>
          <w:rFonts w:ascii="Montserrat" w:hAnsi="Montserrat"/>
        </w:rPr>
        <w:t>Requirements</w:t>
      </w:r>
    </w:p>
    <w:p>
      <w:pPr>
        <w:pStyle w:val="berschrift3"/>
      </w:pPr>
      <w:r>
        <w:rPr>
          <w:rFonts w:ascii="Montserrat" w:hAnsi="Montserrat"/>
        </w:rPr>
        <w:t>4.2.1</w:t>
      </w:r>
      <w:r>
        <w:rPr>
          <w:rFonts w:ascii="Montserrat" w:hAnsi="Montserrat"/>
        </w:rPr>
        <w:t>General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4.2.1-1</w:t>
            </w:r>
          </w:p>
        </w:tc>
        <w:tc>
          <w:tcPr>
            <w:tcW w:type="dxa" w:w="2880"/>
          </w:tcPr>
          <w:p>
            <w:r>
              <w:t>The supplied and installed components shall be clearly and permanently marked to clearly identify the medium, flow direction and gradient.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Maintenance/maintenance</w:t>
            </w:r>
          </w:p>
        </w:tc>
        <w:tc>
          <w:tcPr>
            <w:tcW w:type="dxa" w:w="2880"/>
          </w:tcPr>
          <w:p>
            <w:r>
              <w:t>Maintenance/maintenance</w:t>
            </w:r>
          </w:p>
        </w:tc>
        <w:tc>
          <w:tcPr>
            <w:tcW w:type="dxa" w:w="2880"/>
          </w:tcPr>
          <w:p>
            <w:r>
              <w:t>Maintenance/maintenance</w:t>
            </w:r>
          </w:p>
        </w:tc>
      </w:tr>
      <w:tr>
        <w:tc>
          <w:tcPr>
            <w:tcW w:type="dxa" w:w="2880"/>
          </w:tcPr>
          <w:p>
            <w:r>
              <w:t>4.2.1-2</w:t>
            </w:r>
          </w:p>
        </w:tc>
        <w:tc>
          <w:tcPr>
            <w:tcW w:type="dxa" w:w="2880"/>
          </w:tcPr>
          <w:p>
            <w:r>
              <w:t>The systems must be able to be maintained. In particular, the accessibility of parts of the system to be maintained must be given (if possible from outside the RR)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4.2.1-3</w:t>
            </w:r>
          </w:p>
        </w:tc>
        <w:tc>
          <w:tcPr>
            <w:tcW w:type="dxa" w:w="2880"/>
          </w:tcPr>
          <w:p>
            <w:r>
              <w:t>PW: Regular disinfection / Sanitization of the system (UV) (e.g. monthly sanitization by 80°C) Treatment for at least 30 minutes) Before release: Chemical test Microbiological results within specification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Calibration</w:t>
            </w:r>
          </w:p>
        </w:tc>
        <w:tc>
          <w:tcPr>
            <w:tcW w:type="dxa" w:w="2880"/>
          </w:tcPr>
          <w:p>
            <w:r>
              <w:t>Calibration</w:t>
            </w:r>
          </w:p>
        </w:tc>
        <w:tc>
          <w:tcPr>
            <w:tcW w:type="dxa" w:w="2880"/>
          </w:tcPr>
          <w:p>
            <w:r>
              <w:t>Calibration</w:t>
            </w:r>
          </w:p>
        </w:tc>
      </w:tr>
      <w:tr>
        <w:tc>
          <w:tcPr>
            <w:tcW w:type="dxa" w:w="2880"/>
          </w:tcPr>
          <w:p>
            <w:r>
              <w:t>4.2.1-4</w:t>
            </w:r>
          </w:p>
        </w:tc>
        <w:tc>
          <w:tcPr>
            <w:tcW w:type="dxa" w:w="2880"/>
          </w:tcPr>
          <w:p>
            <w:r>
              <w:t>Only calibrated sensors are to be supplied that allow easy recalibration.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Environmental conditions</w:t>
      </w:r>
      <w:r>
        <w:rPr>
          <w:rFonts w:ascii="Montserrat" w:hAnsi="Montserrat"/>
        </w:rPr>
        <w:t>/Interfaces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4.2.2-1</w:t>
            </w:r>
          </w:p>
        </w:tc>
        <w:tc>
          <w:tcPr>
            <w:tcW w:type="dxa" w:w="2880"/>
          </w:tcPr>
          <w:p>
            <w:r>
              <w:t>Location Building GMP-I is the factory site of company, location, street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4.2.2-2</w:t>
            </w:r>
          </w:p>
        </w:tc>
        <w:tc>
          <w:tcPr>
            <w:tcW w:type="dxa" w:w="2880"/>
          </w:tcPr>
          <w:p>
            <w:r>
              <w:t>Specification regarding quality (Ph. Eur ): Microbiological Particles Chemical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4.2.2-3</w:t>
            </w:r>
          </w:p>
        </w:tc>
        <w:tc>
          <w:tcPr>
            <w:tcW w:type="dxa" w:w="2880"/>
          </w:tcPr>
          <w:p>
            <w:r>
              <w:t>Use of filters for compressed air before and after drying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4.2.2-4</w:t>
            </w:r>
          </w:p>
        </w:tc>
        <w:tc>
          <w:tcPr>
            <w:tcW w:type="dxa" w:w="2880"/>
          </w:tcPr>
          <w:p>
            <w:r>
              <w:t>Manual sampling points must be present in the system after filtering in the compressed air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4.2.2-5</w:t>
            </w:r>
          </w:p>
        </w:tc>
        <w:tc>
          <w:tcPr>
            <w:tcW w:type="dxa" w:w="2880"/>
          </w:tcPr>
          <w:p>
            <w:r>
              <w:t>Production of PW quality is done via equipment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4.2.2-6</w:t>
            </w:r>
          </w:p>
        </w:tc>
        <w:tc>
          <w:tcPr>
            <w:tcW w:type="dxa" w:w="2880"/>
          </w:tcPr>
          <w:p>
            <w:r>
              <w:t>Relevant interfaces are in Annex A1: GMP-I_Media_URS A1 Media Connections Described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Media coverage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4.2.2.1</w:t>
            </w:r>
          </w:p>
        </w:tc>
        <w:tc>
          <w:tcPr>
            <w:tcW w:type="dxa" w:w="2880"/>
          </w:tcPr>
          <w:p>
            <w:r>
              <w:t>All necessary connections for the media supply shall be provided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Water</w:t>
            </w:r>
          </w:p>
        </w:tc>
        <w:tc>
          <w:tcPr>
            <w:tcW w:type="dxa" w:w="2880"/>
          </w:tcPr>
          <w:p>
            <w:r>
              <w:t>Water</w:t>
            </w:r>
          </w:p>
        </w:tc>
        <w:tc>
          <w:tcPr>
            <w:tcW w:type="dxa" w:w="2880"/>
          </w:tcPr>
          <w:p>
            <w:r>
              <w:t>Water</w:t>
            </w:r>
          </w:p>
        </w:tc>
      </w:tr>
      <w:tr>
        <w:tc>
          <w:tcPr>
            <w:tcW w:type="dxa" w:w="2880"/>
          </w:tcPr>
          <w:p>
            <w:r>
              <w:t>4.2.2.1-3</w:t>
            </w:r>
          </w:p>
        </w:tc>
        <w:tc>
          <w:tcPr>
            <w:tcW w:type="dxa" w:w="2880"/>
          </w:tcPr>
          <w:p>
            <w:r>
              <w:t>Initial quality Water qualities as defined (Chapter 3.1) WFI is provided as an option for a qualitative upgrade of the PW plant.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4.2.2.1-4</w:t>
            </w:r>
          </w:p>
        </w:tc>
        <w:tc>
          <w:tcPr>
            <w:tcW w:type="dxa" w:w="2880"/>
          </w:tcPr>
          <w:p>
            <w:r>
              <w:t>Connection for heat exchanger (heating PW for sanitization) Electric cooling circuit, supply temperature 6 °C, return 12 °C Connection to process air (armatures) Process air oil-free: pressure 6.0 bar Connection to power supply Normal power supply: 3 x 230 V/400 V, 50 Hz Waste water Connection Processes of the PW-producer and the pump</w:t>
            </w:r>
          </w:p>
        </w:tc>
        <w:tc>
          <w:tcPr>
            <w:tcW w:type="dxa" w:w="2880"/>
          </w:tcPr>
          <w:p>
            <w:r>
              <w:t>Operation,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4.2.3</w:t>
      </w:r>
      <w:r>
        <w:rPr>
          <w:rFonts w:ascii="Montserrat" w:hAnsi="Montserrat"/>
        </w:rPr>
        <w:t>Construction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4.2.3-1</w:t>
            </w:r>
          </w:p>
        </w:tc>
        <w:tc>
          <w:tcPr>
            <w:tcW w:type="dxa" w:w="2880"/>
          </w:tcPr>
          <w:p>
            <w:r>
              <w:t>Deteriorated execution: In principle, death dreams must be avoided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4.2.3-2</w:t>
            </w:r>
          </w:p>
        </w:tc>
        <w:tc>
          <w:tcPr>
            <w:tcW w:type="dxa" w:w="2880"/>
          </w:tcPr>
          <w:p>
            <w:r>
              <w:t>Unless otherwise specified, pipelines shall be designed in accordance with the 3-D rule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4.2.3-3</w:t>
            </w:r>
          </w:p>
        </w:tc>
        <w:tc>
          <w:tcPr>
            <w:tcW w:type="dxa" w:w="2880"/>
          </w:tcPr>
          <w:p>
            <w:r>
              <w:t>Rest emptyability possible (for pipelines a gradient of at least 1%, ideally 2%, to the consumer must be maintained) no gradient of DL and O2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4.2.3-4</w:t>
            </w:r>
          </w:p>
        </w:tc>
        <w:tc>
          <w:tcPr>
            <w:tcW w:type="dxa" w:w="2880"/>
          </w:tcPr>
          <w:p>
            <w:r>
              <w:t>All cables are to be laid into the cleanroom wall elements (well space of the walls). Alternatively, point-by-point media columns are permitted. In the technical room, the cables can be laid as open installation,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4.2.3-5</w:t>
            </w:r>
          </w:p>
        </w:tc>
        <w:tc>
          <w:tcPr>
            <w:tcW w:type="dxa" w:w="2880"/>
          </w:tcPr>
          <w:p>
            <w:r>
              <w:t>Manually detachable connections (e.g. triclamp connections) on pressured lines shall be executed as a safety triclamp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4.2.3-6</w:t>
            </w:r>
          </w:p>
        </w:tc>
        <w:tc>
          <w:tcPr>
            <w:tcW w:type="dxa" w:w="2880"/>
          </w:tcPr>
          <w:p>
            <w:r>
              <w:t>The generator system/plants must be executed as pre-assembled compact system including pre-loading tank, ready to connect and pre-qualified with its own control in a frame frame as package unit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4.2.3-7</w:t>
            </w:r>
          </w:p>
        </w:tc>
        <w:tc>
          <w:tcPr>
            <w:tcW w:type="dxa" w:w="2880"/>
          </w:tcPr>
          <w:p>
            <w:r>
              <w:t>All pipes (PW/O2/DL) made of stainless steel (material 1.4404 (316L) or 1.4435 according to DIN 11866 Series B DF Class 2.)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4.2.3-8</w:t>
            </w:r>
          </w:p>
        </w:tc>
        <w:tc>
          <w:tcPr>
            <w:tcW w:type="dxa" w:w="2880"/>
          </w:tcPr>
          <w:p>
            <w:r>
              <w:t>Sampling points: all sampling points must be freely accessible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Welding</w:t>
            </w:r>
          </w:p>
        </w:tc>
        <w:tc>
          <w:tcPr>
            <w:tcW w:type="dxa" w:w="2880"/>
          </w:tcPr>
          <w:p>
            <w:r>
              <w:t>Welding</w:t>
            </w:r>
          </w:p>
        </w:tc>
        <w:tc>
          <w:tcPr>
            <w:tcW w:type="dxa" w:w="2880"/>
          </w:tcPr>
          <w:p>
            <w:r>
              <w:t>Welding</w:t>
            </w:r>
          </w:p>
        </w:tc>
      </w:tr>
      <w:tr>
        <w:tc>
          <w:tcPr>
            <w:tcW w:type="dxa" w:w="2880"/>
          </w:tcPr>
          <w:p>
            <w:r>
              <w:t>4.2.3-9</w:t>
            </w:r>
          </w:p>
        </w:tc>
        <w:tc>
          <w:tcPr>
            <w:tcW w:type="dxa" w:w="2880"/>
          </w:tcPr>
          <w:p>
            <w:r>
              <w:t>The manufacturer's pipe label shall be retained (even for shorter tubes after welding)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4.2.3-10</w:t>
            </w:r>
          </w:p>
        </w:tc>
        <w:tc>
          <w:tcPr>
            <w:tcW w:type="dxa" w:w="2880"/>
          </w:tcPr>
          <w:p>
            <w:r>
              <w:t>Welding seams shall be freed from start-up colours/pitch layers outside by pickling. Welding seams shall, as far as possible, be subjected to a penetration test. This shall be recorded. Not applicable to oxygen distribution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4.2.3-11</w:t>
            </w:r>
          </w:p>
        </w:tc>
        <w:tc>
          <w:tcPr>
            <w:tcW w:type="dxa" w:w="2880"/>
          </w:tcPr>
          <w:p>
            <w:r>
              <w:t>Inaccessible points for penetration testing are to be tested in 100% endoscopically Purge testing of welds are not required in mechanical welding.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4.2.3-12</w:t>
            </w:r>
          </w:p>
        </w:tc>
        <w:tc>
          <w:tcPr>
            <w:tcW w:type="dxa" w:w="2880"/>
          </w:tcPr>
          <w:p>
            <w:r>
              <w:t>Preferably orbital welding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4.2.3-13</w:t>
            </w:r>
          </w:p>
        </w:tc>
        <w:tc>
          <w:tcPr>
            <w:tcW w:type="dxa" w:w="2880"/>
          </w:tcPr>
          <w:p>
            <w:r>
              <w:t>Distribution: for each medium according to annex media connections (PW: ring line, avoid tap line at tap points, O2: tap line, DL: tap line)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Valves and detachable connections</w:t>
            </w:r>
          </w:p>
        </w:tc>
        <w:tc>
          <w:tcPr>
            <w:tcW w:type="dxa" w:w="2880"/>
          </w:tcPr>
          <w:p>
            <w:r>
              <w:t>Valves and detachable connections</w:t>
            </w:r>
          </w:p>
        </w:tc>
        <w:tc>
          <w:tcPr>
            <w:tcW w:type="dxa" w:w="2880"/>
          </w:tcPr>
          <w:p>
            <w:r>
              <w:t>Valves and detachable connections</w:t>
            </w:r>
          </w:p>
        </w:tc>
      </w:tr>
      <w:tr>
        <w:tc>
          <w:tcPr>
            <w:tcW w:type="dxa" w:w="2880"/>
          </w:tcPr>
          <w:p>
            <w:r>
              <w:t>4.2.3-14</w:t>
            </w:r>
          </w:p>
        </w:tc>
        <w:tc>
          <w:tcPr>
            <w:tcW w:type="dxa" w:w="2880"/>
          </w:tcPr>
          <w:p>
            <w:r>
              <w:t>Disaster valves: diaphragm valves (2/2-way) or ball valves Disaster valves: T- diaphragm valves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4.2.3-15</w:t>
            </w:r>
          </w:p>
        </w:tc>
        <w:tc>
          <w:tcPr>
            <w:tcW w:type="dxa" w:w="2880"/>
          </w:tcPr>
          <w:p>
            <w:r>
              <w:t>Detachable compounds: If terminal connections are required, terminal connections according to DIN 32676 shall be used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4.2.3</w:t>
      </w:r>
      <w:r>
        <w:rPr>
          <w:rFonts w:ascii="Montserrat" w:hAnsi="Montserrat"/>
          <w:sz w:val="20"/>
        </w:rPr>
        <w:t>.1</w:t>
      </w:r>
      <w:r>
        <w:rPr>
          <w:rFonts w:ascii="Montserrat" w:hAnsi="Montserrat"/>
          <w:sz w:val="20"/>
        </w:rPr>
        <w:t>Drawings and plans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4.2.3.1-1</w:t>
            </w:r>
          </w:p>
        </w:tc>
        <w:tc>
          <w:tcPr>
            <w:tcW w:type="dxa" w:w="2880"/>
          </w:tcPr>
          <w:p>
            <w:r>
              <w:t>Creation and delivery of R&amp;I flow pictures (PDF and DWG format) Uniform component marking in R&amp;I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4.2.3.1-2</w:t>
            </w:r>
          </w:p>
        </w:tc>
        <w:tc>
          <w:tcPr>
            <w:tcW w:type="dxa" w:w="2880"/>
          </w:tcPr>
          <w:p>
            <w:r>
              <w:t>Isometry of pipes (as built) with position of numbered welds In the compressed air system, pipes are pressed.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4.2.3.1-3</w:t>
            </w:r>
          </w:p>
        </w:tc>
        <w:tc>
          <w:tcPr>
            <w:tcW w:type="dxa" w:w="2880"/>
          </w:tcPr>
          <w:p>
            <w:r>
              <w:t>R&amp;I shall be marked with medium, flow direction, gradient (no gradient in DL and O2), diameter, tank and tank details, as well as valves, filters, sampling points, waste water pipes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4.2.3.2</w:t>
      </w:r>
      <w:r>
        <w:rPr>
          <w:rFonts w:ascii="Montserrat" w:hAnsi="Montserrat"/>
          <w:sz w:val="20"/>
        </w:rPr>
        <w:t>Material/</w:t>
      </w:r>
      <w:r>
        <w:rPr>
          <w:rFonts w:ascii="Montserrat" w:hAnsi="Montserrat"/>
          <w:sz w:val="20"/>
        </w:rPr>
        <w:t>Surfaces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4.2.3.2-1</w:t>
            </w:r>
          </w:p>
        </w:tc>
        <w:tc>
          <w:tcPr>
            <w:tcW w:type="dxa" w:w="2880"/>
          </w:tcPr>
          <w:p>
            <w:r>
              <w:t>Hygienic Design: Smooth, free from cracks, dense cracks, sharp edges and dead dreams are to be avoided well cleanable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4.2.3.2-2</w:t>
            </w:r>
          </w:p>
        </w:tc>
        <w:tc>
          <w:tcPr>
            <w:tcW w:type="dxa" w:w="2880"/>
          </w:tcPr>
          <w:p>
            <w:r>
              <w:t>Product-contacted areas: metal. Material 1.4404 (316L) or 1.4435 according to DIN 11866 series B DF Class 2. 1.4571 may also be used for sensors.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4.2.3.2-3</w:t>
            </w:r>
          </w:p>
        </w:tc>
        <w:tc>
          <w:tcPr>
            <w:tcW w:type="dxa" w:w="2880"/>
          </w:tcPr>
          <w:p>
            <w:r>
              <w:t>Non-metallic contact parts (e.g. membranes) made of GMP-compliant plastic-free plastic. The non-metallic material of the PW conduction system shall withstand a temperature of at least 80°C.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4.2.3.2-4</w:t>
            </w:r>
          </w:p>
        </w:tc>
        <w:tc>
          <w:tcPr>
            <w:tcW w:type="dxa" w:w="2880"/>
          </w:tcPr>
          <w:p>
            <w:r>
              <w:t>Non-product-related areas: material 1.4301 or better.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4.2.3.2-5</w:t>
            </w:r>
          </w:p>
        </w:tc>
        <w:tc>
          <w:tcPr>
            <w:tcW w:type="dxa" w:w="2880"/>
          </w:tcPr>
          <w:p>
            <w:r>
              <w:t>Surface finish product touching: Ra≤0.8 μm, electropolished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4.2.3.2-6</w:t>
            </w:r>
          </w:p>
        </w:tc>
        <w:tc>
          <w:tcPr>
            <w:tcW w:type="dxa" w:w="2880"/>
          </w:tcPr>
          <w:p>
            <w:r>
              <w:t>Internal surfaces of the pipelines should be oil-/fat-free. Pipes should be tested for tightness (test pressure ≥1.5 x operating pressure).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4.2.3.2-7</w:t>
            </w:r>
          </w:p>
        </w:tc>
        <w:tc>
          <w:tcPr>
            <w:tcW w:type="dxa" w:w="2880"/>
          </w:tcPr>
          <w:p>
            <w:r>
              <w:t>Filter: maximum pore size 0.22 μm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4.2.3.2-8</w:t>
            </w:r>
          </w:p>
        </w:tc>
        <w:tc>
          <w:tcPr>
            <w:tcW w:type="dxa" w:w="2880"/>
          </w:tcPr>
          <w:p>
            <w:r>
              <w:t>Lubricant: must be min. Food quality (proof of compliance with NSF-H1) TSE certified (free of materials of animal origin)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4.2.3.2-9</w:t>
            </w:r>
          </w:p>
        </w:tc>
        <w:tc>
          <w:tcPr>
            <w:tcW w:type="dxa" w:w="2880"/>
          </w:tcPr>
          <w:p>
            <w:r>
              <w:t>Initial cleaning and passivation of water pipes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/>
    <w:p>
      <w:pPr>
        <w:pStyle w:val="berschrift4"/>
      </w:pPr>
      <w:r>
        <w:rPr>
          <w:rFonts w:ascii="Montserrat" w:hAnsi="Montserrat"/>
          <w:sz w:val="20"/>
        </w:rPr>
        <w:t>4.2.3.3</w:t>
      </w:r>
      <w:r>
        <w:rPr>
          <w:rFonts w:ascii="Montserrat" w:hAnsi="Montserrat"/>
          <w:sz w:val="20"/>
        </w:rPr>
        <w:t>Performance data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Purified Water</w:t>
            </w:r>
          </w:p>
        </w:tc>
        <w:tc>
          <w:tcPr>
            <w:tcW w:type="dxa" w:w="2880"/>
          </w:tcPr>
          <w:p>
            <w:r>
              <w:t>Purified Water</w:t>
            </w:r>
          </w:p>
        </w:tc>
        <w:tc>
          <w:tcPr>
            <w:tcW w:type="dxa" w:w="2880"/>
          </w:tcPr>
          <w:p>
            <w:r>
              <w:t>Purified Water</w:t>
            </w:r>
          </w:p>
        </w:tc>
      </w:tr>
      <w:tr>
        <w:tc>
          <w:tcPr>
            <w:tcW w:type="dxa" w:w="2880"/>
          </w:tcPr>
          <w:p>
            <w:r>
              <w:t>4.2.3.3</w:t>
            </w:r>
          </w:p>
        </w:tc>
        <w:tc>
          <w:tcPr>
            <w:tcW w:type="dxa" w:w="2880"/>
          </w:tcPr>
          <w:p>
            <w:r>
              <w:t>The system shall meet the specifications for PW generation and distribution.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Compressed air</w:t>
            </w:r>
          </w:p>
        </w:tc>
        <w:tc>
          <w:tcPr>
            <w:tcW w:type="dxa" w:w="2880"/>
          </w:tcPr>
          <w:p>
            <w:r>
              <w:t>Compressed air</w:t>
            </w:r>
          </w:p>
        </w:tc>
        <w:tc>
          <w:tcPr>
            <w:tcW w:type="dxa" w:w="2880"/>
          </w:tcPr>
          <w:p>
            <w:r>
              <w:t>Compressed air</w:t>
            </w:r>
          </w:p>
        </w:tc>
      </w:tr>
      <w:tr>
        <w:tc>
          <w:tcPr>
            <w:tcW w:type="dxa" w:w="2880"/>
          </w:tcPr>
          <w:p>
            <w:r>
              <w:t>4.2.3.3-9</w:t>
            </w:r>
          </w:p>
        </w:tc>
        <w:tc>
          <w:tcPr>
            <w:tcW w:type="dxa" w:w="2880"/>
          </w:tcPr>
          <w:p>
            <w:r>
              <w:t>Compressed air (ISO 8573-1 class 1.2.1 to be monitored): Operating pressure: ≥6.0 bar (ü)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Oxygen</w:t>
            </w:r>
          </w:p>
        </w:tc>
        <w:tc>
          <w:tcPr>
            <w:tcW w:type="dxa" w:w="2880"/>
          </w:tcPr>
          <w:p>
            <w:r>
              <w:t>Oxygen</w:t>
            </w:r>
          </w:p>
        </w:tc>
        <w:tc>
          <w:tcPr>
            <w:tcW w:type="dxa" w:w="2880"/>
          </w:tcPr>
          <w:p>
            <w:r>
              <w:t>Oxygen</w:t>
            </w:r>
          </w:p>
        </w:tc>
      </w:tr>
      <w:tr>
        <w:tc>
          <w:tcPr>
            <w:tcW w:type="dxa" w:w="2880"/>
          </w:tcPr>
          <w:p>
            <w:r>
              <w:t>4.2.3.3-10</w:t>
            </w:r>
          </w:p>
        </w:tc>
        <w:tc>
          <w:tcPr>
            <w:tcW w:type="dxa" w:w="2880"/>
          </w:tcPr>
          <w:p>
            <w:r>
              <w:t>Oxygen (to be monitored): Operating pressure: ≥9,0 bar (ü)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4.2.3.3-11</w:t>
            </w:r>
          </w:p>
        </w:tc>
        <w:tc>
          <w:tcPr>
            <w:tcW w:type="dxa" w:w="2880"/>
          </w:tcPr>
          <w:p>
            <w:r>
              <w:t>Name/declaration Product: ‘Oxygen KW-free' Specification: Purity: ≥ 99,6 % H20: ≤ 5 ppm KW: ≤ 0,1 ppm CO2: ≤ 1 ppm N2 + Ar: ≤ 4000 ppm (Figures are to be understood as ideal volume components (= molan parts))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Safety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4.2.4.1</w:t>
            </w:r>
          </w:p>
        </w:tc>
        <w:tc>
          <w:tcPr>
            <w:tcW w:type="dxa" w:w="2880"/>
          </w:tcPr>
          <w:p>
            <w:r>
              <w:t>Pipe systems shall be safe to relax.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4.2.4.2</w:t>
            </w:r>
          </w:p>
        </w:tc>
        <w:tc>
          <w:tcPr>
            <w:tcW w:type="dxa" w:w="2880"/>
          </w:tcPr>
          <w:p>
            <w:r>
              <w:t>After switching off the main energies as well as in the event of a failure of the main energy, the affected system or sub-installation must go into a safe state. When the energy returns, the system must not restart automatically. No risks to affected systems/systems may be present. Sub-assets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4.2.4-3</w:t>
            </w:r>
          </w:p>
        </w:tc>
        <w:tc>
          <w:tcPr>
            <w:tcW w:type="dxa" w:w="2880"/>
          </w:tcPr>
          <w:p>
            <w:r>
              <w:t>Installations shall be designed in accordance with Machinery Directive 2006/42/EC.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4.2.4-4</w:t>
            </w:r>
          </w:p>
        </w:tc>
        <w:tc>
          <w:tcPr>
            <w:tcW w:type="dxa" w:w="2880"/>
          </w:tcPr>
          <w:p>
            <w:r>
              <w:t>Containers and lines covered by the Pressure Equipment Directive shall be designed in accordance with 2014/68/EU.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4.2.4-5</w:t>
            </w:r>
          </w:p>
        </w:tc>
        <w:tc>
          <w:tcPr>
            <w:tcW w:type="dxa" w:w="2880"/>
          </w:tcPr>
          <w:p>
            <w:r>
              <w:t>All electrical equipment shall be designed in accordance with Low Voltage Directive 2006/95/EC.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4.2.4-6</w:t>
            </w:r>
          </w:p>
        </w:tc>
        <w:tc>
          <w:tcPr>
            <w:tcW w:type="dxa" w:w="2880"/>
          </w:tcPr>
          <w:p>
            <w:r>
              <w:t>Noise pollution: The generator system has a maximum sound pressure of 80 dB(A).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4.2.4-7</w:t>
            </w:r>
          </w:p>
        </w:tc>
        <w:tc>
          <w:tcPr>
            <w:tcW w:type="dxa" w:w="2880"/>
          </w:tcPr>
          <w:p>
            <w:r>
              <w:t>All electrical and EMSR-side components shall comply with the respective environmental requirements in order to ensure safe operation of the system.</w:t>
            </w:r>
          </w:p>
        </w:tc>
        <w:tc>
          <w:tcPr>
            <w:tcW w:type="dxa" w:w="2880"/>
          </w:tcPr>
          <w:p>
            <w:r>
              <w:t>Safety, necessary</w:t>
            </w:r>
          </w:p>
        </w:tc>
      </w:tr>
      <w:tr>
        <w:tc>
          <w:tcPr>
            <w:tcW w:type="dxa" w:w="2880"/>
          </w:tcPr>
          <w:p>
            <w:r>
              <w:t>Oxygen</w:t>
            </w:r>
          </w:p>
        </w:tc>
        <w:tc>
          <w:tcPr>
            <w:tcW w:type="dxa" w:w="2880"/>
          </w:tcPr>
          <w:p>
            <w:r>
              <w:t>Oxygen</w:t>
            </w:r>
          </w:p>
        </w:tc>
        <w:tc>
          <w:tcPr>
            <w:tcW w:type="dxa" w:w="2880"/>
          </w:tcPr>
          <w:p>
            <w:r>
              <w:t>Oxygen</w:t>
            </w:r>
          </w:p>
        </w:tc>
      </w:tr>
      <w:tr>
        <w:tc>
          <w:tcPr>
            <w:tcW w:type="dxa" w:w="2880"/>
          </w:tcPr>
          <w:p>
            <w:r>
              <w:t>4.2.4-8</w:t>
            </w:r>
          </w:p>
        </w:tc>
        <w:tc>
          <w:tcPr>
            <w:tcW w:type="dxa" w:w="2880"/>
          </w:tcPr>
          <w:p>
            <w:r>
              <w:t>Shut-off valve must be provided with BMZ (emergency in case of fire alarm)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Process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4.2.5-1</w:t>
            </w:r>
          </w:p>
        </w:tc>
        <w:tc>
          <w:tcPr>
            <w:tcW w:type="dxa" w:w="2880"/>
          </w:tcPr>
          <w:p>
            <w:r>
              <w:t>Constant volume flow at sampling points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4.2.5-2</w:t>
            </w:r>
          </w:p>
        </w:tc>
        <w:tc>
          <w:tcPr>
            <w:tcW w:type="dxa" w:w="2880"/>
          </w:tcPr>
          <w:p>
            <w:r>
              <w:t>At each point of collection, the same quality must be present at all times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4.2.5-3</w:t>
            </w:r>
          </w:p>
        </w:tc>
        <w:tc>
          <w:tcPr>
            <w:tcW w:type="dxa" w:w="2880"/>
          </w:tcPr>
          <w:p>
            <w:r>
              <w:t>The following process conditions shall be taken into account for PW. Pressure at the last customer shall be interpreted as 3 bar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Functional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4.2.6-1</w:t>
            </w:r>
          </w:p>
        </w:tc>
        <w:tc>
          <w:tcPr>
            <w:tcW w:type="dxa" w:w="2880"/>
          </w:tcPr>
          <w:p>
            <w:r>
              <w:t>Calibration of sensors must be present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4.2.6-2</w:t>
            </w:r>
          </w:p>
        </w:tc>
        <w:tc>
          <w:tcPr>
            <w:tcW w:type="dxa" w:w="2880"/>
          </w:tcPr>
          <w:p>
            <w:r>
              <w:t>Monitoring of critical parameters: triggering of alarms Normal condition: no alarm over/underrunning: alarm (acoustic or optical)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4.2.6-3</w:t>
            </w:r>
          </w:p>
        </w:tc>
        <w:tc>
          <w:tcPr>
            <w:tcW w:type="dxa" w:w="2880"/>
          </w:tcPr>
          <w:p>
            <w:r>
              <w:t>Mode of operation: A fully automatic, continuous operation is to be guaranteed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4.2.6-4</w:t>
            </w:r>
          </w:p>
        </w:tc>
        <w:tc>
          <w:tcPr>
            <w:tcW w:type="dxa" w:w="2880"/>
          </w:tcPr>
          <w:p>
            <w:r>
              <w:t>The PW system must be sanitisable (e.g. 30 min / 80°C cycles with tolerance)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Monitoring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4.2.7-1</w:t>
            </w:r>
          </w:p>
        </w:tc>
        <w:tc>
          <w:tcPr>
            <w:tcW w:type="dxa" w:w="2880"/>
          </w:tcPr>
          <w:p>
            <w:r>
              <w:t>Monitoring of previously defined, critical Parameters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4.2.7-2</w:t>
            </w:r>
          </w:p>
        </w:tc>
        <w:tc>
          <w:tcPr>
            <w:tcW w:type="dxa" w:w="2880"/>
          </w:tcPr>
          <w:p>
            <w:r>
              <w:t>The system shall be capable of triggering alarms in case of GMP-relevant limit values.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4.2.7-3</w:t>
            </w:r>
          </w:p>
        </w:tc>
        <w:tc>
          <w:tcPr>
            <w:tcW w:type="dxa" w:w="2880"/>
          </w:tcPr>
          <w:p>
            <w:r>
              <w:t>An overview of maintenance and malfunction messages in the system shall be presented, including in particular alarm messages.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4.2.7-4</w:t>
            </w:r>
          </w:p>
        </w:tc>
        <w:tc>
          <w:tcPr>
            <w:tcW w:type="dxa" w:w="2880"/>
          </w:tcPr>
          <w:p>
            <w:r>
              <w:t>Documents and data must be easily accessible to users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4.2.7-5</w:t>
            </w:r>
          </w:p>
        </w:tc>
        <w:tc>
          <w:tcPr>
            <w:tcW w:type="dxa" w:w="2880"/>
          </w:tcPr>
          <w:p>
            <w:r>
              <w:t>Data (monitoring) is recorded and archived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4.2.7-6</w:t>
            </w:r>
          </w:p>
        </w:tc>
        <w:tc>
          <w:tcPr>
            <w:tcW w:type="dxa" w:w="2880"/>
          </w:tcPr>
          <w:p>
            <w:r>
              <w:t>Data must be protected from tampering by unauthorised persons (within the organisation as well as during transmission)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4.2.7-7</w:t>
            </w:r>
          </w:p>
        </w:tc>
        <w:tc>
          <w:tcPr>
            <w:tcW w:type="dxa" w:w="2880"/>
          </w:tcPr>
          <w:p>
            <w:r>
              <w:t>Data must be readable/reserved for the entire period of retention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4.2.7-8</w:t>
            </w:r>
          </w:p>
        </w:tc>
        <w:tc>
          <w:tcPr>
            <w:tcW w:type="dxa" w:w="2880"/>
          </w:tcPr>
          <w:p>
            <w:r>
              <w:t>PW monitoring Continuous monitoring of conductivity in feed and return Continuous monitoring of the TOC in return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4.2.7-9</w:t>
            </w:r>
          </w:p>
        </w:tc>
        <w:tc>
          <w:tcPr>
            <w:tcW w:type="dxa" w:w="2880"/>
          </w:tcPr>
          <w:p>
            <w:r>
              <w:t>PW storage temperature: 20 °C ± 2°C conductivity: see URS# 4.2.3.3-3 Sanitization temperature: ≥ 80°C Flow velocity: 2-4 m/s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Requirements for security and access and authorisation controls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4.2.7.1</w:t>
            </w:r>
          </w:p>
        </w:tc>
        <w:tc>
          <w:tcPr>
            <w:tcW w:type="dxa" w:w="2880"/>
          </w:tcPr>
          <w:p>
            <w:r>
              <w:t>Several security levels and audit trail need to be implemented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4.2.7.1-1</w:t>
            </w:r>
          </w:p>
        </w:tc>
        <w:tc>
          <w:tcPr>
            <w:tcW w:type="dxa" w:w="2880"/>
          </w:tcPr>
          <w:p>
            <w:r>
              <w:t>The system must be protected either by physical access control or by changing passwords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4.2.7.1-2</w:t>
            </w:r>
          </w:p>
        </w:tc>
        <w:tc>
          <w:tcPr>
            <w:tcW w:type="dxa" w:w="2880"/>
          </w:tcPr>
          <w:p>
            <w:r>
              <w:t>The system shall provide for several levels of security depending on the responsibilities of the user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4.2.7.1-3</w:t>
            </w:r>
          </w:p>
        </w:tc>
        <w:tc>
          <w:tcPr>
            <w:tcW w:type="dxa" w:w="2880"/>
          </w:tcPr>
          <w:p>
            <w:r>
              <w:t>The system must generate an audit trail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4.2.7.1-4</w:t>
            </w:r>
          </w:p>
        </w:tc>
        <w:tc>
          <w:tcPr>
            <w:tcW w:type="dxa" w:w="2880"/>
          </w:tcPr>
          <w:p>
            <w:r>
              <w:t>Non-response operation incl. Data storage by UPS (interruptible power supply)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Backup and recovery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4.2.7.2-1</w:t>
            </w:r>
          </w:p>
        </w:tc>
        <w:tc>
          <w:tcPr>
            <w:tcW w:type="dxa" w:w="2880"/>
          </w:tcPr>
          <w:p>
            <w:r>
              <w:t>The system must enable backup and recovery functionality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Data Integrity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4.2.7.3-1</w:t>
            </w:r>
          </w:p>
        </w:tc>
        <w:tc>
          <w:tcPr>
            <w:tcW w:type="dxa" w:w="2880"/>
          </w:tcPr>
          <w:p>
            <w:r>
              <w:t>The system generates electronic records as defined in 21 CFR 11, EU GMP Annex 11 or other regulations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4.2.7.3-2</w:t>
            </w:r>
          </w:p>
        </w:tc>
        <w:tc>
          <w:tcPr>
            <w:tcW w:type="dxa" w:w="2880"/>
          </w:tcPr>
          <w:p>
            <w:r>
              <w:t>Electronic data is archived on an internal server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Hardware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4.2.7.4-1</w:t>
            </w:r>
          </w:p>
        </w:tc>
        <w:tc>
          <w:tcPr>
            <w:tcW w:type="dxa" w:w="2880"/>
          </w:tcPr>
          <w:p>
            <w:r>
              <w:t>Standard hardware components of well-known manufacturers shall be used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Software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4.2.7.5-1</w:t>
            </w:r>
          </w:p>
        </w:tc>
        <w:tc>
          <w:tcPr>
            <w:tcW w:type="dxa" w:w="2880"/>
          </w:tcPr>
          <w:p>
            <w:r>
              <w:t>Standard software components of well-known manufacturers are to be used (e.g. Microsoft Windows, Microsoft SQL database) according to GAMP requirements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4.2.7.5-2</w:t>
            </w:r>
          </w:p>
        </w:tc>
        <w:tc>
          <w:tcPr>
            <w:tcW w:type="dxa" w:w="2880"/>
          </w:tcPr>
          <w:p>
            <w:r>
              <w:t>Security patches and updates are installed by the maintenance technician during inspection/maintenance according to previously agreed rules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3"/>
      </w:pPr>
      <w:r>
        <w:rPr>
          <w:rFonts w:ascii="Montserrat" w:hAnsi="Montserrat"/>
        </w:rPr>
        <w:t>D</w:t>
      </w:r>
      <w:r>
        <w:rPr>
          <w:rFonts w:ascii="Montserrat" w:hAnsi="Montserrat"/>
        </w:rPr>
        <w:t>ocumentation and training requirements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</w:t>
            </w:r>
          </w:p>
        </w:tc>
        <w:tc>
          <w:tcPr>
            <w:tcW w:type="dxa" w:w="2880"/>
          </w:tcPr>
          <w:p>
            <w:r>
              <w:t>The documentation shall be prepared in German and shall include all relevant lists and electrical documentation.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</w:t>
            </w:r>
          </w:p>
        </w:tc>
        <w:tc>
          <w:tcPr>
            <w:tcW w:type="dxa" w:w="2880"/>
          </w:tcPr>
          <w:p>
            <w:r>
              <w:t>The complete documentation must be in German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4.2.8-2</w:t>
            </w:r>
          </w:p>
        </w:tc>
        <w:tc>
          <w:tcPr>
            <w:tcW w:type="dxa" w:w="2880"/>
          </w:tcPr>
          <w:p>
            <w:r>
              <w:t>The documentation shall: 1-fold in paper form (stitched in DIN A4 folders including table of contents) and delivered on a data carrier (USB stick)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4.2.8-3</w:t>
            </w:r>
          </w:p>
        </w:tc>
        <w:tc>
          <w:tcPr>
            <w:tcW w:type="dxa" w:w="2880"/>
          </w:tcPr>
          <w:p>
            <w:r>
              <w:t>Uniform marking of all components and components in all documents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4.2.8-4</w:t>
            </w:r>
          </w:p>
        </w:tc>
        <w:tc>
          <w:tcPr>
            <w:tcW w:type="dxa" w:w="2880"/>
          </w:tcPr>
          <w:p>
            <w:r>
              <w:t>The version control of all manufacturer documents must be ensured by means of a change history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4.2.8-5</w:t>
            </w:r>
          </w:p>
        </w:tc>
        <w:tc>
          <w:tcPr>
            <w:tcW w:type="dxa" w:w="2880"/>
          </w:tcPr>
          <w:p>
            <w:r>
              <w:t>All documents must be available until acceptance (SAT) final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4.2.8-6</w:t>
            </w:r>
          </w:p>
        </w:tc>
        <w:tc>
          <w:tcPr>
            <w:tcW w:type="dxa" w:w="2880"/>
          </w:tcPr>
          <w:p>
            <w:r>
              <w:t>EC declaration of conformity for all components of the scope of delivery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4.2.8-7</w:t>
            </w:r>
          </w:p>
        </w:tc>
        <w:tc>
          <w:tcPr>
            <w:tcW w:type="dxa" w:w="2880"/>
          </w:tcPr>
          <w:p>
            <w:r>
              <w:t>CE marking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4.2.8-8</w:t>
            </w:r>
          </w:p>
        </w:tc>
        <w:tc>
          <w:tcPr>
            <w:tcW w:type="dxa" w:w="2880"/>
          </w:tcPr>
          <w:p>
            <w:r>
              <w:t>Initial calibration of the sensors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4.2.8-9</w:t>
            </w:r>
          </w:p>
        </w:tc>
        <w:tc>
          <w:tcPr>
            <w:tcW w:type="dxa" w:w="2880"/>
          </w:tcPr>
          <w:p>
            <w:r>
              <w:t>Function description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4.2.8-10</w:t>
            </w:r>
          </w:p>
        </w:tc>
        <w:tc>
          <w:tcPr>
            <w:tcW w:type="dxa" w:w="2880"/>
          </w:tcPr>
          <w:p>
            <w:r>
              <w:t>Recommendations/Guides incl. Manufacturer's schedules for maintenance/ Maintenance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4.2.8-11</w:t>
            </w:r>
          </w:p>
        </w:tc>
        <w:tc>
          <w:tcPr>
            <w:tcW w:type="dxa" w:w="2880"/>
          </w:tcPr>
          <w:p>
            <w:r>
              <w:t>Test certificates of welders and test personnel used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4.2.8-12</w:t>
            </w:r>
          </w:p>
        </w:tc>
        <w:tc>
          <w:tcPr>
            <w:tcW w:type="dxa" w:w="2880"/>
          </w:tcPr>
          <w:p>
            <w:r>
              <w:t>Endoscopic control of all hand-welded seams Not applicable to oxygen distribution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Lists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4.2.8.1-1</w:t>
            </w:r>
          </w:p>
        </w:tc>
        <w:tc>
          <w:tcPr>
            <w:tcW w:type="dxa" w:w="2880"/>
          </w:tcPr>
          <w:p>
            <w:r>
              <w:t>List of spare parts with recommendation on storage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4.2.8.1-2</w:t>
            </w:r>
          </w:p>
        </w:tc>
        <w:tc>
          <w:tcPr>
            <w:tcW w:type="dxa" w:w="2880"/>
          </w:tcPr>
          <w:p>
            <w:r>
              <w:t>Wear Part List Excluding DL Distribution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4.2.8.1-3</w:t>
            </w:r>
          </w:p>
        </w:tc>
        <w:tc>
          <w:tcPr>
            <w:tcW w:type="dxa" w:w="2880"/>
          </w:tcPr>
          <w:p>
            <w:r>
              <w:t>Warning and alarm list (listing and explanation of all alarm functions and error messages depending on the operating state including the system response)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4.2.8.1-4</w:t>
            </w:r>
          </w:p>
        </w:tc>
        <w:tc>
          <w:tcPr>
            <w:tcW w:type="dxa" w:w="2880"/>
          </w:tcPr>
          <w:p>
            <w:r>
              <w:t>Parameters list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4.2.8.1-5</w:t>
            </w:r>
          </w:p>
        </w:tc>
        <w:tc>
          <w:tcPr>
            <w:tcW w:type="dxa" w:w="2880"/>
          </w:tcPr>
          <w:p>
            <w:r>
              <w:t>Component List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4.2.8.1-6</w:t>
            </w:r>
          </w:p>
        </w:tc>
        <w:tc>
          <w:tcPr>
            <w:tcW w:type="dxa" w:w="2880"/>
          </w:tcPr>
          <w:p>
            <w:r>
              <w:t>List of measuring instruments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4.2.8.1-7</w:t>
            </w:r>
          </w:p>
        </w:tc>
        <w:tc>
          <w:tcPr>
            <w:tcW w:type="dxa" w:w="2880"/>
          </w:tcPr>
          <w:p>
            <w:r>
              <w:t>A measuring station plan shall be drawn up.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4.2.8.1-8</w:t>
            </w:r>
          </w:p>
        </w:tc>
        <w:tc>
          <w:tcPr>
            <w:tcW w:type="dxa" w:w="2880"/>
          </w:tcPr>
          <w:p>
            <w:r>
              <w:t>A calibration list for relevant measuring points with description and acceptance criteria shall be drawn up.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4.2.8.1-9</w:t>
            </w:r>
          </w:p>
        </w:tc>
        <w:tc>
          <w:tcPr>
            <w:tcW w:type="dxa" w:w="2880"/>
          </w:tcPr>
          <w:p>
            <w:r>
              <w:t>A maintenance specification list shall be created.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Electrical documentation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4.2.8.2-1</w:t>
            </w:r>
          </w:p>
        </w:tc>
        <w:tc>
          <w:tcPr>
            <w:tcW w:type="dxa" w:w="2880"/>
          </w:tcPr>
          <w:p>
            <w:r>
              <w:t>Create a cable list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4.2.8.2-2</w:t>
            </w:r>
          </w:p>
        </w:tc>
        <w:tc>
          <w:tcPr>
            <w:tcW w:type="dxa" w:w="2880"/>
          </w:tcPr>
          <w:p>
            <w:r>
              <w:t>A schematic must be available in "as-built" version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4.2.8.2-3</w:t>
            </w:r>
          </w:p>
        </w:tc>
        <w:tc>
          <w:tcPr>
            <w:tcW w:type="dxa" w:w="2880"/>
          </w:tcPr>
          <w:p>
            <w:r>
              <w:t>Certificate of compliance with safety requirements (CE-conformity for control cabinet)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Operator documentation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4.2.8.3-1</w:t>
            </w:r>
          </w:p>
        </w:tc>
        <w:tc>
          <w:tcPr>
            <w:tcW w:type="dxa" w:w="2880"/>
          </w:tcPr>
          <w:p>
            <w:r>
              <w:t>Logbooks must be present or, if necessary, created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4.2.8.3-2</w:t>
            </w:r>
          </w:p>
        </w:tc>
        <w:tc>
          <w:tcPr>
            <w:tcW w:type="dxa" w:w="2880"/>
          </w:tcPr>
          <w:p>
            <w:r>
              <w:t>Technical data sheets or manuals must be provided (including sensors)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4.2.8.3-3</w:t>
            </w:r>
          </w:p>
        </w:tc>
        <w:tc>
          <w:tcPr>
            <w:tcW w:type="dxa" w:w="2880"/>
          </w:tcPr>
          <w:p>
            <w:r>
              <w:t>Instructions for operation/safeguarding/maintenance of the media (maintenance, maintenance, calibration, operation) and cleanroom conditions (monitoring)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Material quality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4.2.8.4-1</w:t>
            </w:r>
          </w:p>
        </w:tc>
        <w:tc>
          <w:tcPr>
            <w:tcW w:type="dxa" w:w="2880"/>
          </w:tcPr>
          <w:p>
            <w:r>
              <w:t>At least tooling 2.2 is required for materials that are product-related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4.2.8.4-2</w:t>
            </w:r>
          </w:p>
        </w:tc>
        <w:tc>
          <w:tcPr>
            <w:tcW w:type="dxa" w:w="2880"/>
          </w:tcPr>
          <w:p>
            <w:r>
              <w:t>Declarations of conformity according to 21 CFR 177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4.2.8.4-3</w:t>
            </w:r>
          </w:p>
        </w:tc>
        <w:tc>
          <w:tcPr>
            <w:tcW w:type="dxa" w:w="2880"/>
          </w:tcPr>
          <w:p>
            <w:r>
              <w:t>Certificates Surface roughness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4.2.8.4-4</w:t>
            </w:r>
          </w:p>
        </w:tc>
        <w:tc>
          <w:tcPr>
            <w:tcW w:type="dxa" w:w="2880"/>
          </w:tcPr>
          <w:p>
            <w:r>
              <w:t>Welding report, welding protocol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4.2.8.4-5</w:t>
            </w:r>
          </w:p>
        </w:tc>
        <w:tc>
          <w:tcPr>
            <w:tcW w:type="dxa" w:w="2880"/>
          </w:tcPr>
          <w:p>
            <w:r>
              <w:t>Assembly test report/ Certificate of acceptance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4.2.8.4-6</w:t>
            </w:r>
          </w:p>
        </w:tc>
        <w:tc>
          <w:tcPr>
            <w:tcW w:type="dxa" w:w="2880"/>
          </w:tcPr>
          <w:p>
            <w:r>
              <w:t>Execution of a pressure sample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  <w:tr>
        <w:tc>
          <w:tcPr>
            <w:tcW w:type="dxa" w:w="2880"/>
          </w:tcPr>
          <w:p>
            <w:r>
              <w:t>4.2.8.4-7</w:t>
            </w:r>
          </w:p>
        </w:tc>
        <w:tc>
          <w:tcPr>
            <w:tcW w:type="dxa" w:w="2880"/>
          </w:tcPr>
          <w:p>
            <w:r>
              <w:t>Filter certificate (level of separation and suitability)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>
      <w:pPr>
        <w:pStyle w:val="berschrift4"/>
      </w:pPr>
      <w:r>
        <w:rPr>
          <w:rFonts w:ascii="Montserrat" w:hAnsi="Montserrat"/>
          <w:sz w:val="20"/>
        </w:rPr>
        <w:t>Training requirement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URS#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Classification</w:t>
            </w:r>
          </w:p>
        </w:tc>
      </w:tr>
      <w:tr>
        <w:tc>
          <w:tcPr>
            <w:tcW w:type="dxa" w:w="2880"/>
          </w:tcPr>
          <w:p>
            <w:r>
              <w:t>4.2.8.5-1</w:t>
            </w:r>
          </w:p>
        </w:tc>
        <w:tc>
          <w:tcPr>
            <w:tcW w:type="dxa" w:w="2880"/>
          </w:tcPr>
          <w:p>
            <w:r>
              <w:t>Initial operator training must be carried out</w:t>
            </w:r>
          </w:p>
        </w:tc>
        <w:tc>
          <w:tcPr>
            <w:tcW w:type="dxa" w:w="2880"/>
          </w:tcPr>
          <w:p>
            <w:r>
              <w:t>GxP, necessary</w:t>
            </w:r>
          </w:p>
        </w:tc>
      </w:tr>
    </w:tbl>
    <w:p/>
    <w:p/>
    <w:p>
      <w:pPr>
        <w:pStyle w:val="berschrift1"/>
      </w:pPr>
      <w:r>
        <w:rPr/>
        <w:t>Documents quoted or accompanying</w:t>
      </w:r>
    </w:p>
    <w:p>
      <w:pPr>
        <w:pStyle w:val="Standard"/>
      </w:pPr>
      <w:r>
        <w:rPr>
          <w:rFonts w:ascii="Montserrat" w:hAnsi="Montserrat"/>
          <w:sz w:val="20"/>
        </w:rPr>
        <w:t>GMP-I_GRA_GEB_O2</w:t>
      </w:r>
      <w:r>
        <w:rPr>
          <w:rFonts w:ascii="Montserrat" w:hAnsi="Montserrat"/>
          <w:sz w:val="20"/>
        </w:rPr>
        <w:t>GMP Relevance analysis Oxygen</w:t>
      </w:r>
    </w:p>
    <w:p>
      <w:pPr>
        <w:pStyle w:val="Standard"/>
      </w:pPr>
      <w:r>
        <w:rPr>
          <w:rFonts w:ascii="Montserrat" w:hAnsi="Montserrat"/>
          <w:sz w:val="20"/>
        </w:rPr>
        <w:t>GMP-I_GRA_GEB_DL</w:t>
      </w:r>
      <w:r>
        <w:rPr>
          <w:rFonts w:ascii="Montserrat" w:hAnsi="Montserrat"/>
          <w:sz w:val="20"/>
        </w:rPr>
        <w:t>GMP Relevance analysis of compressed air</w:t>
      </w:r>
    </w:p>
    <w:p>
      <w:pPr>
        <w:pStyle w:val="Standard"/>
      </w:pPr>
      <w:r>
        <w:rPr>
          <w:rFonts w:ascii="Montserrat" w:hAnsi="Montserrat"/>
          <w:sz w:val="20"/>
        </w:rPr>
        <w:t>GMP-I_GRA_GEB_PW</w:t>
      </w:r>
      <w:r>
        <w:rPr>
          <w:rFonts w:ascii="Montserrat" w:hAnsi="Montserrat"/>
          <w:sz w:val="20"/>
        </w:rPr>
        <w:t>GMP</w:t>
      </w:r>
      <w:r>
        <w:rPr>
          <w:rFonts w:ascii="Montserrat" w:hAnsi="Montserrat"/>
          <w:sz w:val="20"/>
        </w:rPr>
        <w:t>Relevance analysis</w:t>
      </w:r>
      <w:r>
        <w:rPr>
          <w:rFonts w:ascii="Montserrat" w:hAnsi="Montserrat"/>
          <w:sz w:val="20"/>
        </w:rPr>
        <w:t>PW</w:t>
      </w:r>
    </w:p>
    <w:p>
      <w:pPr>
        <w:pStyle w:val="Standard"/>
      </w:pPr>
      <w:r>
        <w:rPr>
          <w:rFonts w:ascii="Montserrat" w:hAnsi="Montserrat"/>
          <w:sz w:val="20"/>
        </w:rPr>
        <w:t>21 CFR</w:t>
      </w:r>
      <w:r>
        <w:rPr>
          <w:rFonts w:ascii="Montserrat" w:hAnsi="Montserrat"/>
          <w:sz w:val="20"/>
        </w:rPr>
        <w:t>Title 21 of Code of Federal Regulations</w:t>
      </w:r>
    </w:p>
    <w:p>
      <w:pPr>
        <w:pStyle w:val="Standard"/>
      </w:pPr>
      <w:r>
        <w:rPr>
          <w:rFonts w:ascii="Montserrat" w:hAnsi="Montserrat"/>
          <w:sz w:val="20"/>
        </w:rPr>
        <w:t>COMMUNICATION</w:t>
      </w:r>
      <w:r>
        <w:rPr>
          <w:rFonts w:ascii="Montserrat" w:hAnsi="Montserrat"/>
          <w:sz w:val="20"/>
        </w:rPr>
        <w:t>pharmacovigilance and active substance manufacturing regulation</w:t>
      </w:r>
    </w:p>
    <w:p>
      <w:pPr>
        <w:pStyle w:val="Standard"/>
      </w:pPr>
      <w:r>
        <w:rPr>
          <w:rFonts w:ascii="Montserrat" w:hAnsi="Montserrat"/>
          <w:sz w:val="20"/>
        </w:rPr>
        <w:t>EU GMP Part II</w:t>
      </w:r>
      <w:r>
        <w:rPr>
          <w:rFonts w:ascii="Montserrat" w:hAnsi="Montserrat"/>
          <w:sz w:val="20"/>
        </w:rPr>
        <w:t>Basic</w:t>
      </w:r>
      <w:r>
        <w:rPr>
          <w:rFonts w:ascii="Montserrat" w:hAnsi="Montserrat"/>
          <w:sz w:val="20"/>
        </w:rPr>
        <w:t>requirements</w:t>
      </w:r>
      <w:r>
        <w:rPr>
          <w:rFonts w:ascii="Montserrat" w:hAnsi="Montserrat"/>
          <w:sz w:val="20"/>
        </w:rPr>
        <w:t>for</w:t>
      </w:r>
      <w:r>
        <w:rPr>
          <w:rFonts w:ascii="Montserrat" w:hAnsi="Montserrat"/>
          <w:sz w:val="20"/>
        </w:rPr>
        <w:t>active</w:t>
      </w:r>
      <w:r>
        <w:rPr>
          <w:rFonts w:ascii="Montserrat" w:hAnsi="Montserrat"/>
          <w:sz w:val="20"/>
        </w:rPr>
        <w:t>Substances</w:t>
      </w:r>
      <w:r>
        <w:rPr>
          <w:rFonts w:ascii="Montserrat" w:hAnsi="Montserrat"/>
          <w:sz w:val="20"/>
        </w:rPr>
        <w:t>used</w:t>
      </w:r>
      <w:r>
        <w:rPr>
          <w:rFonts w:ascii="Montserrat" w:hAnsi="Montserrat"/>
          <w:sz w:val="20"/>
        </w:rPr>
        <w:t>ed</w:t>
      </w:r>
    </w:p>
    <w:p>
      <w:pPr>
        <w:pStyle w:val="Standard"/>
      </w:pPr>
      <w:r>
        <w:rPr>
          <w:rFonts w:ascii="Montserrat" w:hAnsi="Montserrat"/>
          <w:sz w:val="20"/>
        </w:rPr>
        <w:t>and</w:t>
      </w:r>
      <w:r>
        <w:rPr>
          <w:rFonts w:ascii="Montserrat" w:hAnsi="Montserrat"/>
          <w:sz w:val="20"/>
        </w:rPr>
        <w:t>Annices</w:t>
      </w:r>
      <w:r>
        <w:rPr>
          <w:rFonts w:ascii="Montserrat" w:hAnsi="Montserrat"/>
          <w:sz w:val="20"/>
        </w:rPr>
        <w:t>starting</w:t>
      </w:r>
      <w:r>
        <w:rPr>
          <w:rFonts w:ascii="Montserrat" w:hAnsi="Montserrat"/>
          <w:sz w:val="20"/>
        </w:rPr>
        <w:t>materials</w:t>
      </w:r>
    </w:p>
    <w:p>
      <w:pPr>
        <w:pStyle w:val="berschrift1"/>
      </w:pPr>
      <w:r>
        <w:rPr/>
        <w:t>Annexes</w:t>
      </w:r>
    </w:p>
    <w:p>
      <w:pPr>
        <w:pStyle w:val="Standard"/>
      </w:pPr>
      <w:r>
        <w:rPr>
          <w:rFonts w:ascii="Montserrat" w:hAnsi="Montserrat"/>
          <w:sz w:val="20"/>
        </w:rPr>
        <w:t>GMP</w:t>
      </w:r>
      <w:r>
        <w:rPr>
          <w:rFonts w:ascii="Montserrat" w:hAnsi="Montserrat"/>
          <w:sz w:val="20"/>
        </w:rPr>
        <w:t>- No, no, no, no, no, no, no.</w:t>
      </w:r>
      <w:r>
        <w:rPr>
          <w:rFonts w:ascii="Montserrat" w:hAnsi="Montserrat"/>
          <w:sz w:val="20"/>
        </w:rPr>
        <w:t>I</w:t>
      </w:r>
      <w:r>
        <w:rPr>
          <w:rFonts w:ascii="Montserrat" w:hAnsi="Montserrat"/>
          <w:sz w:val="20"/>
        </w:rPr>
        <w:t>_</w:t>
      </w:r>
      <w:r>
        <w:rPr>
          <w:rFonts w:ascii="Montserrat" w:hAnsi="Montserrat"/>
          <w:sz w:val="20"/>
        </w:rPr>
        <w:t>Media</w:t>
      </w:r>
      <w:r>
        <w:rPr>
          <w:rFonts w:ascii="Montserrat" w:hAnsi="Montserrat"/>
          <w:sz w:val="20"/>
        </w:rPr>
        <w:t>_URS</w:t>
      </w:r>
      <w:r>
        <w:rPr>
          <w:rFonts w:ascii="Montserrat" w:hAnsi="Montserrat"/>
          <w:sz w:val="20"/>
        </w:rPr>
        <w:t>A</w:t>
      </w:r>
      <w:r>
        <w:rPr>
          <w:rFonts w:ascii="Montserrat" w:hAnsi="Montserrat"/>
          <w:sz w:val="20"/>
        </w:rPr>
        <w:t>1</w:t>
      </w:r>
      <w:r>
        <w:rPr>
          <w:rFonts w:ascii="Montserrat" w:hAnsi="Montserrat"/>
          <w:sz w:val="20"/>
        </w:rPr>
        <w:t>M</w:t>
      </w:r>
      <w:r>
        <w:rPr>
          <w:rFonts w:ascii="Montserrat" w:hAnsi="Montserrat"/>
          <w:sz w:val="20"/>
        </w:rPr>
        <w:t>e-service connections</w:t>
      </w:r>
    </w:p>
    <w:p>
      <w:pPr>
        <w:pStyle w:val="Standard"/>
      </w:pPr>
      <w:r>
        <w:rPr>
          <w:rFonts w:ascii="Montserrat" w:hAnsi="Montserrat"/>
          <w:sz w:val="20"/>
        </w:rPr>
        <w:t>GMP-</w:t>
      </w:r>
      <w:r>
        <w:rPr>
          <w:rFonts w:ascii="Montserrat" w:hAnsi="Montserrat"/>
          <w:sz w:val="20"/>
        </w:rPr>
        <w:t>I_Media_URS</w:t>
      </w:r>
      <w:r>
        <w:rPr>
          <w:rFonts w:ascii="Montserrat" w:hAnsi="Montserrat"/>
          <w:sz w:val="20"/>
        </w:rPr>
        <w:t>A2</w:t>
      </w:r>
      <w:r>
        <w:rPr>
          <w:rFonts w:ascii="Montserrat" w:hAnsi="Montserrat"/>
          <w:sz w:val="20"/>
        </w:rPr>
        <w:t>Block flow pattern PW Production and distribution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