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9F3C" w14:textId="3B4C5D6E" w:rsidR="00000000" w:rsidRDefault="007E4261" w:rsidP="007E426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E4261">
        <w:rPr>
          <w:rFonts w:ascii="Times New Roman" w:hAnsi="Times New Roman" w:cs="Times New Roman"/>
          <w:b/>
          <w:bCs/>
          <w:sz w:val="36"/>
          <w:szCs w:val="36"/>
          <w:lang w:val="en-US"/>
        </w:rPr>
        <w:t>LM LAB ASSIGNMENT</w:t>
      </w:r>
    </w:p>
    <w:p w14:paraId="7BA91EDF" w14:textId="22125004" w:rsidR="007E4261" w:rsidRDefault="007E4261" w:rsidP="007E426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36FC52" w14:textId="3E7AA31E" w:rsidR="007E4261" w:rsidRDefault="007E4261" w:rsidP="007E42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B41DF" w14:textId="62F29DEE" w:rsidR="007E4261" w:rsidRPr="00DB02BB" w:rsidRDefault="007E4261" w:rsidP="007E4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Select parameters of your choice and apply Simple Linear regression and interpret the results.</w:t>
      </w:r>
    </w:p>
    <w:p w14:paraId="43AB42AC" w14:textId="424F7C09" w:rsidR="007E4261" w:rsidRPr="00DB02BB" w:rsidRDefault="002472DF" w:rsidP="002472DF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O</w:t>
      </w:r>
      <w:r w:rsidR="007E426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 given car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7E426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data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:</w:t>
      </w:r>
    </w:p>
    <w:p w14:paraId="7E5646F9" w14:textId="37BCB9D2" w:rsidR="00DB02BB" w:rsidRPr="00DB02BB" w:rsidRDefault="00DB02BB" w:rsidP="00DB02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structure of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data and the data types are given below:</w:t>
      </w:r>
    </w:p>
    <w:p w14:paraId="1392A879" w14:textId="77777777" w:rsidR="00DB02BB" w:rsidRPr="00DB02BB" w:rsidRDefault="00DB02BB" w:rsidP="002472DF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60C99F42" w14:textId="331751C3" w:rsidR="00DB02BB" w:rsidRPr="00DB02BB" w:rsidRDefault="00DB02BB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20A882C1" wp14:editId="41CBCB9F">
            <wp:extent cx="5731510" cy="1197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D6E" w14:textId="77777777" w:rsidR="00DB02BB" w:rsidRPr="00DB02BB" w:rsidRDefault="00DB02BB" w:rsidP="00DB02BB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0EE81391" w14:textId="77777777" w:rsidR="00DB02BB" w:rsidRPr="00DB02BB" w:rsidRDefault="00DB02BB" w:rsidP="00DB02BB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B939A6A" w14:textId="77777777" w:rsidR="00DB02BB" w:rsidRPr="00DB02BB" w:rsidRDefault="00DB02BB" w:rsidP="00DB02BB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00806FB" w14:textId="77777777" w:rsidR="00DB02BB" w:rsidRPr="00DB02BB" w:rsidRDefault="00DB02BB" w:rsidP="00DB02BB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3383D88" w14:textId="3473ADBC" w:rsidR="00DB02BB" w:rsidRPr="00DB02BB" w:rsidRDefault="00DB02BB" w:rsidP="00DB02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basic statistics 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are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given as:</w:t>
      </w:r>
    </w:p>
    <w:p w14:paraId="389D5B4D" w14:textId="77777777" w:rsidR="00DB02BB" w:rsidRPr="00DB02BB" w:rsidRDefault="00DB02BB" w:rsidP="00DB02BB">
      <w:pPr>
        <w:pStyle w:val="ListParagraph"/>
        <w:ind w:left="144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6DFD05C0" w14:textId="77777777" w:rsidR="00DB02BB" w:rsidRPr="00DB02BB" w:rsidRDefault="00DB02BB" w:rsidP="00DB02B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2412B149" wp14:editId="379F87BF">
            <wp:extent cx="5315292" cy="2746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64" cy="2759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6C215" w14:textId="77777777" w:rsidR="00DB02BB" w:rsidRPr="00DB02BB" w:rsidRDefault="00DB02BB" w:rsidP="00DB02B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68BF200F" w14:textId="0BDAB8F8" w:rsidR="00DB02BB" w:rsidRPr="00DB02BB" w:rsidRDefault="00DB02BB" w:rsidP="00DB02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="009619F8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scatter plot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of the selling price and year is given as:</w:t>
      </w:r>
    </w:p>
    <w:p w14:paraId="6F3A563D" w14:textId="71EDFBED" w:rsidR="009619F8" w:rsidRPr="00DB02BB" w:rsidRDefault="00DB02BB" w:rsidP="00DB02B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            </w:t>
      </w:r>
      <w:r w:rsidR="009619F8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We see that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="009619F8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selling price increases as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="009619F8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year goes on increasing</w:t>
      </w:r>
    </w:p>
    <w:p w14:paraId="76D2380F" w14:textId="0F425C5B" w:rsidR="009619F8" w:rsidRPr="00DB02BB" w:rsidRDefault="009619F8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C2F6A" wp14:editId="1C1228EE">
            <wp:extent cx="3696346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346" cy="27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ADF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378162F1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FDDCBD2" w14:textId="12FCEB47" w:rsidR="00B104DB" w:rsidRPr="00DB02BB" w:rsidRDefault="00B104DB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 following</w:t>
      </w:r>
      <w:r w:rsidR="00DB02B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bar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plot shows that there are only 2 types of </w:t>
      </w:r>
      <w:r w:rsidR="004E131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cars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in the dataset which </w:t>
      </w:r>
      <w:r w:rsidR="004E131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use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CNG as the fuel type</w:t>
      </w:r>
      <w:r w:rsidR="004E131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for the last 7 yrs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  <w:r w:rsidR="004E1311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In other words, CNG gas is the least used fuel among the given three types of fuel and petrol is used at a high rate.</w:t>
      </w:r>
    </w:p>
    <w:p w14:paraId="41ACD9DA" w14:textId="5B9DDC62" w:rsidR="00B104DB" w:rsidRPr="00DB02BB" w:rsidRDefault="00B104DB" w:rsidP="004E1311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576C435F" wp14:editId="750656F1">
            <wp:extent cx="4656406" cy="2787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117" cy="2796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74205" w14:textId="7140450B" w:rsidR="009619F8" w:rsidRPr="00DB02BB" w:rsidRDefault="009619F8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FC66618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183E1290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9A5AA03" w14:textId="62C73125" w:rsidR="009619F8" w:rsidRPr="00DB02BB" w:rsidRDefault="009619F8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 correlation matrix</w:t>
      </w:r>
      <w:r w:rsidR="00DB02B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:</w:t>
      </w:r>
    </w:p>
    <w:p w14:paraId="32DDC35E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ABBB6B4" w14:textId="1B5DAB5C" w:rsidR="009619F8" w:rsidRPr="00DB02BB" w:rsidRDefault="009619F8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4D99B8BB" wp14:editId="0E70E068">
            <wp:extent cx="5731510" cy="539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9AFD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75A2496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24373140" w14:textId="77777777" w:rsidR="004E1311" w:rsidRPr="00DB02BB" w:rsidRDefault="004E1311" w:rsidP="009619F8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628930D0" w14:textId="77777777" w:rsidR="00DB02BB" w:rsidRPr="00DB02BB" w:rsidRDefault="00DB02BB" w:rsidP="00DB02B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73839706" w14:textId="27C598F2" w:rsidR="009619F8" w:rsidRPr="00DB02BB" w:rsidRDefault="00B104DB" w:rsidP="00DB02B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And the correlation plot,</w:t>
      </w:r>
    </w:p>
    <w:p w14:paraId="3F5DADE4" w14:textId="3D28355C" w:rsidR="00B104DB" w:rsidRPr="00DB02BB" w:rsidRDefault="00B104DB" w:rsidP="00B104DB">
      <w:pPr>
        <w:pStyle w:val="ListParagraph"/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3D068" wp14:editId="0D2FBA14">
            <wp:extent cx="3809194" cy="267099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378" cy="26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DFA5" w14:textId="300289D0" w:rsidR="009619F8" w:rsidRPr="00DB02BB" w:rsidRDefault="009619F8" w:rsidP="00B104D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We see that there is a strong correlation between the present price and the selling price.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And very less correlation between the year and the present price.</w:t>
      </w:r>
    </w:p>
    <w:p w14:paraId="187C8E77" w14:textId="77777777" w:rsidR="004E1311" w:rsidRPr="00DB02BB" w:rsidRDefault="004E1311" w:rsidP="004E1311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4A2B0B46" w14:textId="37D8F004" w:rsidR="00B104DB" w:rsidRPr="00DB02BB" w:rsidRDefault="009619F8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We fit a simple linear regression with 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selling price as 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dependent variable and 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present price as 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independent variable</w:t>
      </w:r>
      <w:r w:rsidR="00B104D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 The summary of the model is,</w:t>
      </w:r>
    </w:p>
    <w:p w14:paraId="6F7E5B6E" w14:textId="705C49D4" w:rsidR="00B104DB" w:rsidRPr="00DB02BB" w:rsidRDefault="00B104DB" w:rsidP="00B104DB">
      <w:pPr>
        <w:jc w:val="center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31D4C145" wp14:editId="4A073AA6">
            <wp:extent cx="4465707" cy="23776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D149" w14:textId="5C1D213B" w:rsidR="00B104DB" w:rsidRPr="00DB02BB" w:rsidRDefault="00B104DB" w:rsidP="00B104DB">
      <w:pPr>
        <w:jc w:val="both"/>
        <w:rPr>
          <w:rFonts w:ascii="Times New Roman" w:eastAsiaTheme="minorEastAsia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From Adjusted </w:t>
      </w:r>
      <m:oMath>
        <m:sSup>
          <m:sSupPr>
            <m:ctrlPr>
              <w:rPr>
                <w:rFonts w:ascii="Cambria Math" w:hAnsi="Cambria Math" w:cs="Times New Roman"/>
                <w:i/>
                <w:spacing w:val="3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pacing w:val="3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DB02BB">
        <w:rPr>
          <w:rFonts w:ascii="Times New Roman" w:eastAsiaTheme="minorEastAsia" w:hAnsi="Times New Roman" w:cs="Times New Roman"/>
          <w:spacing w:val="3"/>
          <w:sz w:val="24"/>
          <w:szCs w:val="24"/>
          <w:shd w:val="clear" w:color="auto" w:fill="FFFFFF"/>
        </w:rPr>
        <w:t>, we see that 77.18% of the variability in selling price is explained by the model.</w:t>
      </w:r>
    </w:p>
    <w:p w14:paraId="6490C01B" w14:textId="77777777" w:rsidR="00B104DB" w:rsidRPr="00DB02BB" w:rsidRDefault="00B104DB" w:rsidP="00B104DB">
      <w:p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10A18E81" w14:textId="2DB78AE3" w:rsidR="004E1311" w:rsidRPr="00DB02BB" w:rsidRDefault="004E1311" w:rsidP="004E13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Use Logistics regression using the attached data file. Choose parameters of interest. Interpret the results.</w:t>
      </w:r>
    </w:p>
    <w:p w14:paraId="7558003A" w14:textId="492E8E57" w:rsidR="004E1311" w:rsidRPr="00DB02BB" w:rsidRDefault="004E1311" w:rsidP="004E1311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#</w:t>
      </w:r>
      <w:r w:rsidRPr="00DB02BB">
        <w:rPr>
          <w:rFonts w:ascii="Times New Roman" w:hAnsi="Times New Roman" w:cs="Times New Roman"/>
          <w:sz w:val="24"/>
          <w:szCs w:val="24"/>
        </w:rPr>
        <w:t xml:space="preserve">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Data set is about heart failure clinical record</w:t>
      </w:r>
    </w:p>
    <w:p w14:paraId="7D72F108" w14:textId="539122A0" w:rsidR="008F307C" w:rsidRPr="00DB02BB" w:rsidRDefault="008F307C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lastRenderedPageBreak/>
        <w:t>The structure of the dataset is there are 299 medical records of heart failure patients with 13 features. Death event is the dependent variable.</w:t>
      </w:r>
    </w:p>
    <w:p w14:paraId="01EA3FCD" w14:textId="67F9649C" w:rsidR="008F307C" w:rsidRPr="00DB02BB" w:rsidRDefault="008F307C" w:rsidP="008F307C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0CF0D979" wp14:editId="0ED3A1F8">
            <wp:extent cx="5578323" cy="18518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361" w14:textId="3643E0DB" w:rsidR="008F307C" w:rsidRPr="00DB02BB" w:rsidRDefault="008F307C" w:rsidP="008F307C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65160B9F" w14:textId="2F6380A3" w:rsidR="008F307C" w:rsidRPr="00DB02BB" w:rsidRDefault="008F307C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 EDAs (or statistical description) of the dataset is,</w:t>
      </w:r>
    </w:p>
    <w:p w14:paraId="174AB1B4" w14:textId="79CA31C6" w:rsidR="008F307C" w:rsidRPr="00DB02BB" w:rsidRDefault="008F307C" w:rsidP="008F307C">
      <w:pPr>
        <w:ind w:left="36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noProof/>
          <w:spacing w:val="3"/>
          <w:sz w:val="24"/>
          <w:szCs w:val="24"/>
          <w:shd w:val="clear" w:color="auto" w:fill="FFFFFF"/>
        </w:rPr>
        <w:drawing>
          <wp:inline distT="0" distB="0" distL="0" distR="0" wp14:anchorId="58E36917" wp14:editId="63020EE7">
            <wp:extent cx="5482451" cy="2704477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26" cy="2721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F8B7D" w14:textId="77777777" w:rsidR="00DB02BB" w:rsidRPr="00DB02BB" w:rsidRDefault="008F307C" w:rsidP="00DB02BB">
      <w:pPr>
        <w:ind w:left="360"/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This gives us the min, max values, mode, mean, standard deviations, and many more statistical quantities of each variable. For example, in Age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the mini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um age is 40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the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maximum age is 95 y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ea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rs</w:t>
      </w:r>
      <w:r w:rsidR="00116C55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its standard deviation is 11.89481, etc.</w:t>
      </w:r>
    </w:p>
    <w:p w14:paraId="76846EB1" w14:textId="1A80D8F2" w:rsidR="00681406" w:rsidRPr="00DB02BB" w:rsidRDefault="00681406" w:rsidP="00DB02BB">
      <w:pPr>
        <w:ind w:left="360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lastRenderedPageBreak/>
        <w:t>The covariance plot</w:t>
      </w:r>
      <w:r w:rsidR="00DB02BB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:</w:t>
      </w:r>
      <w:r w:rsidRPr="00DB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D417F" wp14:editId="309D8964">
            <wp:extent cx="5376326" cy="5429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685" cy="54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F6A" w14:textId="0E4020D2" w:rsidR="00681406" w:rsidRPr="00DB02BB" w:rsidRDefault="00681406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t>The correlation matrix</w:t>
      </w:r>
      <w:r w:rsidR="00DB02BB" w:rsidRPr="00DB02BB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0D34C66" w14:textId="599BC5CC" w:rsidR="00681406" w:rsidRPr="00DB02BB" w:rsidRDefault="00681406" w:rsidP="00681406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8DFBF" wp14:editId="288699E4">
            <wp:extent cx="4600135" cy="22575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82" cy="2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7FD03" w14:textId="6FC0DCEA" w:rsidR="008F307C" w:rsidRPr="00DB02BB" w:rsidRDefault="00B64C8F" w:rsidP="00B64C8F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t>#There is a negative correlation between the time and death event &amp; positive correlation between age &amp; death event &amp; serum_creatinine and death event.</w:t>
      </w:r>
    </w:p>
    <w:p w14:paraId="058FE2E4" w14:textId="102D7701" w:rsidR="007E4261" w:rsidRPr="00DB02BB" w:rsidRDefault="008F307C" w:rsidP="007E42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lastRenderedPageBreak/>
        <w:t>Let X1,</w:t>
      </w:r>
      <w:r w:rsid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X2,...X12 be the 12 regressors and death event (Y) be the response variable.</w:t>
      </w:r>
      <w:r w:rsid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B64C8F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The data set do</w:t>
      </w:r>
      <w:r w:rsid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es </w:t>
      </w:r>
      <w:r w:rsidR="00B64C8F"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not have any null value.</w:t>
      </w:r>
    </w:p>
    <w:p w14:paraId="5C3D9017" w14:textId="707E4A7E" w:rsidR="00B64C8F" w:rsidRPr="00DB02BB" w:rsidRDefault="00DB1152" w:rsidP="00DB0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DB02BB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Fitting of Logistic Regression Model:</w:t>
      </w:r>
    </w:p>
    <w:p w14:paraId="37FCC9E6" w14:textId="546A672B" w:rsidR="00DB1152" w:rsidRPr="00DB02BB" w:rsidRDefault="00DB1152" w:rsidP="007E42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323B47" wp14:editId="6B19B610">
            <wp:extent cx="5731510" cy="3923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112" w14:textId="66368811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From the O/P we observe that, estimates of parameters involved in this model: Intercept:2.414e+01, S1=5.887e-02, S2=4.765e-01, S3=...,s12=-2.514e-02 .Standard errors of regression coefficient are given in 2nd column of coeff. table. The logistic regression model may be written as, pi(x)=e^( 2.414e+01 +5.887e-02x1+4.765e-01x2+2.542e-04x3+3.236e-01x4-8.585e-02x5+ 1.396e-01x6 -3.864e-06x7+8.774e-01x8-1.712e-01x9-7.796e-01x10+7.599e-01x11-2.514e-02x12)/(1+e^(2.414e+01 +5.887e-02x1+4.765e-01x2+2.542e-04x3+3.236e-01x4-8.585e-02x5+ 1.396e-01x6 -3.864e-06x7+8.774e-01x8-1.712e-01x9-7.796e-01x10+7.599e-01x11-2.514e-02x12))Beta1=5.887e-02 implies that e^(beta1)=1.0606455. It can be interpreted as , for every unit increase in age the chance of death event increase by 06.06%.</w:t>
      </w:r>
    </w:p>
    <w:p w14:paraId="3705FAAA" w14:textId="7B6E2166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Null Deviance=281.32     Residual Deviance=143.06</w:t>
      </w:r>
    </w:p>
    <w:p w14:paraId="23AAF8C9" w14:textId="60E47268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G=Hessian matrix follows chisq with df 1</w:t>
      </w:r>
    </w:p>
    <w:p w14:paraId="711707CA" w14:textId="4B04377F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G=Null Deviance- Residual Deviance=138.26</w:t>
      </w:r>
    </w:p>
    <w:p w14:paraId="1B92C93F" w14:textId="7BD1DD46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Chisq(12,0.05)=21.026</w:t>
      </w:r>
    </w:p>
    <w:p w14:paraId="550ED1C3" w14:textId="3F654982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Since, G exceeds, H01 is rejected at 5% los. Hence, atleast 1 regression coeff. is significant. From pvalue in last column we observe that age, ejection_fraction, serum_creatinine, serum_sodium, time are significant.</w:t>
      </w:r>
    </w:p>
    <w:p w14:paraId="2BC1D100" w14:textId="457BBF7F" w:rsidR="00DB02BB" w:rsidRPr="00DB02BB" w:rsidRDefault="00DB02BB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E4474" w14:textId="29A12FBE" w:rsidR="00DB02BB" w:rsidRPr="00DB02BB" w:rsidRDefault="00DB02BB" w:rsidP="00DB02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lastRenderedPageBreak/>
        <w:t>Diagnostic plots</w:t>
      </w:r>
    </w:p>
    <w:p w14:paraId="7428C0EA" w14:textId="708B1703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28BB0" wp14:editId="4B3FFAF3">
            <wp:extent cx="5731510" cy="44297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573D" w14:textId="77777777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>Interpretation from the plots:</w:t>
      </w:r>
    </w:p>
    <w:p w14:paraId="22FECD05" w14:textId="47407C01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Normal Q-Q plot: Flat extremes 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>indicate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 that observations are from a distribution having tails thinner 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>than the normal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 distribution. This shows 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>linear trend.</w:t>
      </w:r>
    </w:p>
    <w:p w14:paraId="5983DFED" w14:textId="551F1D25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Residual Vs 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>Leverage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 plot: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B12" w:rsidRPr="00DB02BB">
        <w:rPr>
          <w:rFonts w:ascii="Times New Roman" w:hAnsi="Times New Roman" w:cs="Times New Roman"/>
          <w:sz w:val="24"/>
          <w:szCs w:val="24"/>
          <w:shd w:val="clear" w:color="auto" w:fill="FFFFFF"/>
        </w:rPr>
        <w:t>There is no influential case. We can barely see Cook’s distance lines because all cases are well inside Cook’s distance lines.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E83126" w14:textId="6BDAC704" w:rsidR="00A21B12" w:rsidRPr="00DB02BB" w:rsidRDefault="00A21B1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Residual Vs Fitted: This shows a pattern that is not </w:t>
      </w:r>
      <w:r w:rsidRPr="00DB02BB">
        <w:rPr>
          <w:rFonts w:ascii="Times New Roman" w:hAnsi="Times New Roman" w:cs="Times New Roman"/>
          <w:sz w:val="24"/>
          <w:szCs w:val="24"/>
          <w:shd w:val="clear" w:color="auto" w:fill="FFFFFF"/>
        </w:rPr>
        <w:t>equally spread residuals around a horizontal line.</w:t>
      </w:r>
    </w:p>
    <w:p w14:paraId="0D6A3ECD" w14:textId="5391DDBF" w:rsidR="00DB1152" w:rsidRPr="00DB02BB" w:rsidRDefault="00DB1152" w:rsidP="00DB11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The accuracy of model id </w:t>
      </w:r>
      <w:r w:rsidR="00A21B12" w:rsidRPr="00DB02BB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DB02BB">
        <w:rPr>
          <w:rFonts w:ascii="Times New Roman" w:hAnsi="Times New Roman" w:cs="Times New Roman"/>
          <w:sz w:val="24"/>
          <w:szCs w:val="24"/>
          <w:lang w:val="en-US"/>
        </w:rPr>
        <w:t>78%</w:t>
      </w:r>
    </w:p>
    <w:sectPr w:rsidR="00DB1152" w:rsidRPr="00DB02BB" w:rsidSect="00DB02BB">
      <w:pgSz w:w="11906" w:h="16838"/>
      <w:pgMar w:top="1440" w:right="1440" w:bottom="1440" w:left="1440" w:header="708" w:footer="708" w:gutter="0"/>
      <w:pgBorders w:offsetFrom="page">
        <w:top w:val="dotDash" w:sz="4" w:space="24" w:color="ED7D31" w:themeColor="accent2"/>
        <w:left w:val="dotDash" w:sz="4" w:space="24" w:color="ED7D31" w:themeColor="accent2"/>
        <w:bottom w:val="dotDash" w:sz="4" w:space="24" w:color="ED7D31" w:themeColor="accent2"/>
        <w:right w:val="dotDash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2E9"/>
    <w:multiLevelType w:val="hybridMultilevel"/>
    <w:tmpl w:val="AD52CE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3957"/>
    <w:multiLevelType w:val="hybridMultilevel"/>
    <w:tmpl w:val="E242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2B70"/>
    <w:multiLevelType w:val="hybridMultilevel"/>
    <w:tmpl w:val="AD52CE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A6092"/>
    <w:multiLevelType w:val="hybridMultilevel"/>
    <w:tmpl w:val="5FCA5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07CA7"/>
    <w:multiLevelType w:val="hybridMultilevel"/>
    <w:tmpl w:val="B162A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646B1"/>
    <w:multiLevelType w:val="hybridMultilevel"/>
    <w:tmpl w:val="53BC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F5950"/>
    <w:multiLevelType w:val="hybridMultilevel"/>
    <w:tmpl w:val="54BC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3F91"/>
    <w:multiLevelType w:val="hybridMultilevel"/>
    <w:tmpl w:val="BCC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95C9B"/>
    <w:multiLevelType w:val="hybridMultilevel"/>
    <w:tmpl w:val="007C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9473523">
    <w:abstractNumId w:val="0"/>
  </w:num>
  <w:num w:numId="2" w16cid:durableId="1740398609">
    <w:abstractNumId w:val="1"/>
  </w:num>
  <w:num w:numId="3" w16cid:durableId="665938931">
    <w:abstractNumId w:val="2"/>
  </w:num>
  <w:num w:numId="4" w16cid:durableId="435297780">
    <w:abstractNumId w:val="3"/>
  </w:num>
  <w:num w:numId="5" w16cid:durableId="1670057820">
    <w:abstractNumId w:val="7"/>
  </w:num>
  <w:num w:numId="6" w16cid:durableId="586234088">
    <w:abstractNumId w:val="5"/>
  </w:num>
  <w:num w:numId="7" w16cid:durableId="169491646">
    <w:abstractNumId w:val="8"/>
  </w:num>
  <w:num w:numId="8" w16cid:durableId="351419568">
    <w:abstractNumId w:val="6"/>
  </w:num>
  <w:num w:numId="9" w16cid:durableId="159941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1"/>
    <w:rsid w:val="000253AE"/>
    <w:rsid w:val="00116C55"/>
    <w:rsid w:val="001D7C25"/>
    <w:rsid w:val="002472DF"/>
    <w:rsid w:val="00414F0D"/>
    <w:rsid w:val="004E1311"/>
    <w:rsid w:val="0063291A"/>
    <w:rsid w:val="00681406"/>
    <w:rsid w:val="007E4261"/>
    <w:rsid w:val="008F307C"/>
    <w:rsid w:val="009619F8"/>
    <w:rsid w:val="00A21B12"/>
    <w:rsid w:val="00B104DB"/>
    <w:rsid w:val="00B64C8F"/>
    <w:rsid w:val="00DB02BB"/>
    <w:rsid w:val="00DB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F9E3"/>
  <w15:chartTrackingRefBased/>
  <w15:docId w15:val="{43CE20F3-1462-4BC9-893E-B7D72CFF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9258-46C7-4A82-B7A8-E53B0E8C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Mali</dc:creator>
  <cp:keywords/>
  <dc:description/>
  <cp:lastModifiedBy>Madhu Mali</cp:lastModifiedBy>
  <cp:revision>2</cp:revision>
  <dcterms:created xsi:type="dcterms:W3CDTF">2023-09-08T04:12:00Z</dcterms:created>
  <dcterms:modified xsi:type="dcterms:W3CDTF">2023-09-08T04:12:00Z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e0c1bb91-b296-467a-bc5c-63539cb0cfad</vt:lpwstr>
  </property>
</Properties>
</file>