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1931014"/>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4AAE17DE" w14:textId="62191820" w:rsidR="00AE4471" w:rsidRDefault="00AE4471">
          <w:pPr>
            <w:pStyle w:val="TOCHeading"/>
          </w:pPr>
          <w:r>
            <w:t>Table of Contents</w:t>
          </w:r>
        </w:p>
        <w:p w14:paraId="0EBA3A8E" w14:textId="31B054C4" w:rsidR="00AE4471" w:rsidRDefault="00AE4471">
          <w:pPr>
            <w:pStyle w:val="TOC3"/>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3591510" w:history="1">
            <w:r w:rsidRPr="009A0B19">
              <w:rPr>
                <w:rStyle w:val="Hyperlink"/>
                <w:noProof/>
              </w:rPr>
              <w:t>1. Purpose of this Document</w:t>
            </w:r>
            <w:r>
              <w:rPr>
                <w:noProof/>
                <w:webHidden/>
              </w:rPr>
              <w:tab/>
            </w:r>
            <w:r>
              <w:rPr>
                <w:noProof/>
                <w:webHidden/>
              </w:rPr>
              <w:fldChar w:fldCharType="begin"/>
            </w:r>
            <w:r>
              <w:rPr>
                <w:noProof/>
                <w:webHidden/>
              </w:rPr>
              <w:instrText xml:space="preserve"> PAGEREF _Toc223591510 \h </w:instrText>
            </w:r>
            <w:r>
              <w:rPr>
                <w:noProof/>
                <w:webHidden/>
              </w:rPr>
            </w:r>
            <w:r>
              <w:rPr>
                <w:noProof/>
                <w:webHidden/>
              </w:rPr>
              <w:fldChar w:fldCharType="separate"/>
            </w:r>
            <w:r>
              <w:rPr>
                <w:noProof/>
                <w:webHidden/>
              </w:rPr>
              <w:t>1</w:t>
            </w:r>
            <w:r>
              <w:rPr>
                <w:noProof/>
                <w:webHidden/>
              </w:rPr>
              <w:fldChar w:fldCharType="end"/>
            </w:r>
          </w:hyperlink>
        </w:p>
        <w:p w14:paraId="19651528" w14:textId="1AC16723" w:rsidR="00AE4471" w:rsidRDefault="00AE4471">
          <w:pPr>
            <w:pStyle w:val="TOC3"/>
            <w:tabs>
              <w:tab w:val="right" w:leader="dot" w:pos="9016"/>
            </w:tabs>
            <w:rPr>
              <w:rFonts w:eastAsiaTheme="minorEastAsia"/>
              <w:noProof/>
              <w:lang w:eastAsia="en-GB"/>
            </w:rPr>
          </w:pPr>
          <w:hyperlink w:anchor="_Toc223591511" w:history="1">
            <w:r w:rsidRPr="009A0B19">
              <w:rPr>
                <w:rStyle w:val="Hyperlink"/>
                <w:noProof/>
              </w:rPr>
              <w:t>2. Background / Current Situation (March 2026)</w:t>
            </w:r>
            <w:r>
              <w:rPr>
                <w:noProof/>
                <w:webHidden/>
              </w:rPr>
              <w:tab/>
            </w:r>
            <w:r>
              <w:rPr>
                <w:noProof/>
                <w:webHidden/>
              </w:rPr>
              <w:fldChar w:fldCharType="begin"/>
            </w:r>
            <w:r>
              <w:rPr>
                <w:noProof/>
                <w:webHidden/>
              </w:rPr>
              <w:instrText xml:space="preserve"> PAGEREF _Toc223591511 \h </w:instrText>
            </w:r>
            <w:r>
              <w:rPr>
                <w:noProof/>
                <w:webHidden/>
              </w:rPr>
            </w:r>
            <w:r>
              <w:rPr>
                <w:noProof/>
                <w:webHidden/>
              </w:rPr>
              <w:fldChar w:fldCharType="separate"/>
            </w:r>
            <w:r>
              <w:rPr>
                <w:noProof/>
                <w:webHidden/>
              </w:rPr>
              <w:t>1</w:t>
            </w:r>
            <w:r>
              <w:rPr>
                <w:noProof/>
                <w:webHidden/>
              </w:rPr>
              <w:fldChar w:fldCharType="end"/>
            </w:r>
          </w:hyperlink>
        </w:p>
        <w:p w14:paraId="55E96284" w14:textId="407ADAAD" w:rsidR="00AE4471" w:rsidRDefault="00AE4471">
          <w:pPr>
            <w:pStyle w:val="TOC3"/>
            <w:tabs>
              <w:tab w:val="right" w:leader="dot" w:pos="9016"/>
            </w:tabs>
            <w:rPr>
              <w:rFonts w:eastAsiaTheme="minorEastAsia"/>
              <w:noProof/>
              <w:lang w:eastAsia="en-GB"/>
            </w:rPr>
          </w:pPr>
          <w:hyperlink w:anchor="_Toc223591512" w:history="1">
            <w:r w:rsidRPr="009A0B19">
              <w:rPr>
                <w:rStyle w:val="Hyperlink"/>
                <w:noProof/>
              </w:rPr>
              <w:t>3. Abbreviations &amp; Acronyms</w:t>
            </w:r>
            <w:r>
              <w:rPr>
                <w:noProof/>
                <w:webHidden/>
              </w:rPr>
              <w:tab/>
            </w:r>
            <w:r>
              <w:rPr>
                <w:noProof/>
                <w:webHidden/>
              </w:rPr>
              <w:fldChar w:fldCharType="begin"/>
            </w:r>
            <w:r>
              <w:rPr>
                <w:noProof/>
                <w:webHidden/>
              </w:rPr>
              <w:instrText xml:space="preserve"> PAGEREF _Toc223591512 \h </w:instrText>
            </w:r>
            <w:r>
              <w:rPr>
                <w:noProof/>
                <w:webHidden/>
              </w:rPr>
            </w:r>
            <w:r>
              <w:rPr>
                <w:noProof/>
                <w:webHidden/>
              </w:rPr>
              <w:fldChar w:fldCharType="separate"/>
            </w:r>
            <w:r>
              <w:rPr>
                <w:noProof/>
                <w:webHidden/>
              </w:rPr>
              <w:t>3</w:t>
            </w:r>
            <w:r>
              <w:rPr>
                <w:noProof/>
                <w:webHidden/>
              </w:rPr>
              <w:fldChar w:fldCharType="end"/>
            </w:r>
          </w:hyperlink>
        </w:p>
        <w:p w14:paraId="75754AA0" w14:textId="344FFADE" w:rsidR="00AE4471" w:rsidRDefault="00AE4471">
          <w:pPr>
            <w:pStyle w:val="TOC3"/>
            <w:tabs>
              <w:tab w:val="right" w:leader="dot" w:pos="9016"/>
            </w:tabs>
            <w:rPr>
              <w:rFonts w:eastAsiaTheme="minorEastAsia"/>
              <w:noProof/>
              <w:lang w:eastAsia="en-GB"/>
            </w:rPr>
          </w:pPr>
          <w:hyperlink w:anchor="_Toc223591513" w:history="1">
            <w:r w:rsidRPr="009A0B19">
              <w:rPr>
                <w:rStyle w:val="Hyperlink"/>
                <w:noProof/>
              </w:rPr>
              <w:t>4. Target Outcome</w:t>
            </w:r>
            <w:r>
              <w:rPr>
                <w:noProof/>
                <w:webHidden/>
              </w:rPr>
              <w:tab/>
            </w:r>
            <w:r>
              <w:rPr>
                <w:noProof/>
                <w:webHidden/>
              </w:rPr>
              <w:fldChar w:fldCharType="begin"/>
            </w:r>
            <w:r>
              <w:rPr>
                <w:noProof/>
                <w:webHidden/>
              </w:rPr>
              <w:instrText xml:space="preserve"> PAGEREF _Toc223591513 \h </w:instrText>
            </w:r>
            <w:r>
              <w:rPr>
                <w:noProof/>
                <w:webHidden/>
              </w:rPr>
            </w:r>
            <w:r>
              <w:rPr>
                <w:noProof/>
                <w:webHidden/>
              </w:rPr>
              <w:fldChar w:fldCharType="separate"/>
            </w:r>
            <w:r>
              <w:rPr>
                <w:noProof/>
                <w:webHidden/>
              </w:rPr>
              <w:t>3</w:t>
            </w:r>
            <w:r>
              <w:rPr>
                <w:noProof/>
                <w:webHidden/>
              </w:rPr>
              <w:fldChar w:fldCharType="end"/>
            </w:r>
          </w:hyperlink>
        </w:p>
        <w:p w14:paraId="2FBCD2D0" w14:textId="76364E26" w:rsidR="00AE4471" w:rsidRDefault="00AE4471">
          <w:pPr>
            <w:pStyle w:val="TOC3"/>
            <w:tabs>
              <w:tab w:val="right" w:leader="dot" w:pos="9016"/>
            </w:tabs>
            <w:rPr>
              <w:rFonts w:eastAsiaTheme="minorEastAsia"/>
              <w:noProof/>
              <w:lang w:eastAsia="en-GB"/>
            </w:rPr>
          </w:pPr>
          <w:hyperlink w:anchor="_Toc223591514" w:history="1">
            <w:r w:rsidRPr="009A0B19">
              <w:rPr>
                <w:rStyle w:val="Hyperlink"/>
                <w:noProof/>
              </w:rPr>
              <w:t>5. Strategy Overview</w:t>
            </w:r>
            <w:r>
              <w:rPr>
                <w:noProof/>
                <w:webHidden/>
              </w:rPr>
              <w:tab/>
            </w:r>
            <w:r>
              <w:rPr>
                <w:noProof/>
                <w:webHidden/>
              </w:rPr>
              <w:fldChar w:fldCharType="begin"/>
            </w:r>
            <w:r>
              <w:rPr>
                <w:noProof/>
                <w:webHidden/>
              </w:rPr>
              <w:instrText xml:space="preserve"> PAGEREF _Toc223591514 \h </w:instrText>
            </w:r>
            <w:r>
              <w:rPr>
                <w:noProof/>
                <w:webHidden/>
              </w:rPr>
            </w:r>
            <w:r>
              <w:rPr>
                <w:noProof/>
                <w:webHidden/>
              </w:rPr>
              <w:fldChar w:fldCharType="separate"/>
            </w:r>
            <w:r>
              <w:rPr>
                <w:noProof/>
                <w:webHidden/>
              </w:rPr>
              <w:t>3</w:t>
            </w:r>
            <w:r>
              <w:rPr>
                <w:noProof/>
                <w:webHidden/>
              </w:rPr>
              <w:fldChar w:fldCharType="end"/>
            </w:r>
          </w:hyperlink>
        </w:p>
        <w:p w14:paraId="79F0449C" w14:textId="5279FB18" w:rsidR="00AE4471" w:rsidRDefault="00AE4471">
          <w:pPr>
            <w:pStyle w:val="TOC3"/>
            <w:tabs>
              <w:tab w:val="right" w:leader="dot" w:pos="9016"/>
            </w:tabs>
            <w:rPr>
              <w:rFonts w:eastAsiaTheme="minorEastAsia"/>
              <w:noProof/>
              <w:lang w:eastAsia="en-GB"/>
            </w:rPr>
          </w:pPr>
          <w:hyperlink w:anchor="_Toc223591515" w:history="1">
            <w:r w:rsidRPr="009A0B19">
              <w:rPr>
                <w:rStyle w:val="Hyperlink"/>
                <w:noProof/>
              </w:rPr>
              <w:t>6. Constraints</w:t>
            </w:r>
            <w:r>
              <w:rPr>
                <w:noProof/>
                <w:webHidden/>
              </w:rPr>
              <w:tab/>
            </w:r>
            <w:r>
              <w:rPr>
                <w:noProof/>
                <w:webHidden/>
              </w:rPr>
              <w:fldChar w:fldCharType="begin"/>
            </w:r>
            <w:r>
              <w:rPr>
                <w:noProof/>
                <w:webHidden/>
              </w:rPr>
              <w:instrText xml:space="preserve"> PAGEREF _Toc223591515 \h </w:instrText>
            </w:r>
            <w:r>
              <w:rPr>
                <w:noProof/>
                <w:webHidden/>
              </w:rPr>
            </w:r>
            <w:r>
              <w:rPr>
                <w:noProof/>
                <w:webHidden/>
              </w:rPr>
              <w:fldChar w:fldCharType="separate"/>
            </w:r>
            <w:r>
              <w:rPr>
                <w:noProof/>
                <w:webHidden/>
              </w:rPr>
              <w:t>3</w:t>
            </w:r>
            <w:r>
              <w:rPr>
                <w:noProof/>
                <w:webHidden/>
              </w:rPr>
              <w:fldChar w:fldCharType="end"/>
            </w:r>
          </w:hyperlink>
        </w:p>
        <w:p w14:paraId="118506B7" w14:textId="747BEF5F" w:rsidR="00AE4471" w:rsidRDefault="00AE4471">
          <w:pPr>
            <w:pStyle w:val="TOC3"/>
            <w:tabs>
              <w:tab w:val="right" w:leader="dot" w:pos="9016"/>
            </w:tabs>
            <w:rPr>
              <w:rFonts w:eastAsiaTheme="minorEastAsia"/>
              <w:noProof/>
              <w:lang w:eastAsia="en-GB"/>
            </w:rPr>
          </w:pPr>
          <w:hyperlink w:anchor="_Toc223591516" w:history="1">
            <w:r w:rsidRPr="009A0B19">
              <w:rPr>
                <w:rStyle w:val="Hyperlink"/>
                <w:noProof/>
              </w:rPr>
              <w:t>7. Prerequisites</w:t>
            </w:r>
            <w:r>
              <w:rPr>
                <w:noProof/>
                <w:webHidden/>
              </w:rPr>
              <w:tab/>
            </w:r>
            <w:r>
              <w:rPr>
                <w:noProof/>
                <w:webHidden/>
              </w:rPr>
              <w:fldChar w:fldCharType="begin"/>
            </w:r>
            <w:r>
              <w:rPr>
                <w:noProof/>
                <w:webHidden/>
              </w:rPr>
              <w:instrText xml:space="preserve"> PAGEREF _Toc223591516 \h </w:instrText>
            </w:r>
            <w:r>
              <w:rPr>
                <w:noProof/>
                <w:webHidden/>
              </w:rPr>
            </w:r>
            <w:r>
              <w:rPr>
                <w:noProof/>
                <w:webHidden/>
              </w:rPr>
              <w:fldChar w:fldCharType="separate"/>
            </w:r>
            <w:r>
              <w:rPr>
                <w:noProof/>
                <w:webHidden/>
              </w:rPr>
              <w:t>4</w:t>
            </w:r>
            <w:r>
              <w:rPr>
                <w:noProof/>
                <w:webHidden/>
              </w:rPr>
              <w:fldChar w:fldCharType="end"/>
            </w:r>
          </w:hyperlink>
        </w:p>
        <w:p w14:paraId="375F5FA4" w14:textId="4235ADFE" w:rsidR="00AE4471" w:rsidRDefault="00AE4471">
          <w:pPr>
            <w:pStyle w:val="TOC3"/>
            <w:tabs>
              <w:tab w:val="right" w:leader="dot" w:pos="9016"/>
            </w:tabs>
            <w:rPr>
              <w:rFonts w:eastAsiaTheme="minorEastAsia"/>
              <w:noProof/>
              <w:lang w:eastAsia="en-GB"/>
            </w:rPr>
          </w:pPr>
          <w:hyperlink w:anchor="_Toc223591517" w:history="1">
            <w:r w:rsidRPr="009A0B19">
              <w:rPr>
                <w:rStyle w:val="Hyperlink"/>
                <w:noProof/>
              </w:rPr>
              <w:t>8. Test Types &amp; Levels</w:t>
            </w:r>
            <w:r>
              <w:rPr>
                <w:noProof/>
                <w:webHidden/>
              </w:rPr>
              <w:tab/>
            </w:r>
            <w:r>
              <w:rPr>
                <w:noProof/>
                <w:webHidden/>
              </w:rPr>
              <w:fldChar w:fldCharType="begin"/>
            </w:r>
            <w:r>
              <w:rPr>
                <w:noProof/>
                <w:webHidden/>
              </w:rPr>
              <w:instrText xml:space="preserve"> PAGEREF _Toc223591517 \h </w:instrText>
            </w:r>
            <w:r>
              <w:rPr>
                <w:noProof/>
                <w:webHidden/>
              </w:rPr>
            </w:r>
            <w:r>
              <w:rPr>
                <w:noProof/>
                <w:webHidden/>
              </w:rPr>
              <w:fldChar w:fldCharType="separate"/>
            </w:r>
            <w:r>
              <w:rPr>
                <w:noProof/>
                <w:webHidden/>
              </w:rPr>
              <w:t>4</w:t>
            </w:r>
            <w:r>
              <w:rPr>
                <w:noProof/>
                <w:webHidden/>
              </w:rPr>
              <w:fldChar w:fldCharType="end"/>
            </w:r>
          </w:hyperlink>
        </w:p>
        <w:p w14:paraId="60E4E327" w14:textId="3AD6A4F5" w:rsidR="00AE4471" w:rsidRDefault="00AE4471">
          <w:pPr>
            <w:pStyle w:val="TOC3"/>
            <w:tabs>
              <w:tab w:val="right" w:leader="dot" w:pos="9016"/>
            </w:tabs>
            <w:rPr>
              <w:rFonts w:eastAsiaTheme="minorEastAsia"/>
              <w:noProof/>
              <w:lang w:eastAsia="en-GB"/>
            </w:rPr>
          </w:pPr>
          <w:hyperlink w:anchor="_Toc223591518" w:history="1">
            <w:r w:rsidRPr="009A0B19">
              <w:rPr>
                <w:rStyle w:val="Hyperlink"/>
                <w:noProof/>
              </w:rPr>
              <w:t>9. Monitoring &amp; Observability</w:t>
            </w:r>
            <w:r>
              <w:rPr>
                <w:noProof/>
                <w:webHidden/>
              </w:rPr>
              <w:tab/>
            </w:r>
            <w:r>
              <w:rPr>
                <w:noProof/>
                <w:webHidden/>
              </w:rPr>
              <w:fldChar w:fldCharType="begin"/>
            </w:r>
            <w:r>
              <w:rPr>
                <w:noProof/>
                <w:webHidden/>
              </w:rPr>
              <w:instrText xml:space="preserve"> PAGEREF _Toc223591518 \h </w:instrText>
            </w:r>
            <w:r>
              <w:rPr>
                <w:noProof/>
                <w:webHidden/>
              </w:rPr>
            </w:r>
            <w:r>
              <w:rPr>
                <w:noProof/>
                <w:webHidden/>
              </w:rPr>
              <w:fldChar w:fldCharType="separate"/>
            </w:r>
            <w:r>
              <w:rPr>
                <w:noProof/>
                <w:webHidden/>
              </w:rPr>
              <w:t>8</w:t>
            </w:r>
            <w:r>
              <w:rPr>
                <w:noProof/>
                <w:webHidden/>
              </w:rPr>
              <w:fldChar w:fldCharType="end"/>
            </w:r>
          </w:hyperlink>
        </w:p>
        <w:p w14:paraId="47EB416F" w14:textId="5DC19D49" w:rsidR="00AE4471" w:rsidRDefault="00AE4471">
          <w:pPr>
            <w:pStyle w:val="TOC3"/>
            <w:tabs>
              <w:tab w:val="right" w:leader="dot" w:pos="9016"/>
            </w:tabs>
            <w:rPr>
              <w:rFonts w:eastAsiaTheme="minorEastAsia"/>
              <w:noProof/>
              <w:lang w:eastAsia="en-GB"/>
            </w:rPr>
          </w:pPr>
          <w:hyperlink w:anchor="_Toc223591519" w:history="1">
            <w:r w:rsidRPr="009A0B19">
              <w:rPr>
                <w:rStyle w:val="Hyperlink"/>
                <w:noProof/>
              </w:rPr>
              <w:t>10. Resource Requirements</w:t>
            </w:r>
            <w:r>
              <w:rPr>
                <w:noProof/>
                <w:webHidden/>
              </w:rPr>
              <w:tab/>
            </w:r>
            <w:r>
              <w:rPr>
                <w:noProof/>
                <w:webHidden/>
              </w:rPr>
              <w:fldChar w:fldCharType="begin"/>
            </w:r>
            <w:r>
              <w:rPr>
                <w:noProof/>
                <w:webHidden/>
              </w:rPr>
              <w:instrText xml:space="preserve"> PAGEREF _Toc223591519 \h </w:instrText>
            </w:r>
            <w:r>
              <w:rPr>
                <w:noProof/>
                <w:webHidden/>
              </w:rPr>
            </w:r>
            <w:r>
              <w:rPr>
                <w:noProof/>
                <w:webHidden/>
              </w:rPr>
              <w:fldChar w:fldCharType="separate"/>
            </w:r>
            <w:r>
              <w:rPr>
                <w:noProof/>
                <w:webHidden/>
              </w:rPr>
              <w:t>8</w:t>
            </w:r>
            <w:r>
              <w:rPr>
                <w:noProof/>
                <w:webHidden/>
              </w:rPr>
              <w:fldChar w:fldCharType="end"/>
            </w:r>
          </w:hyperlink>
        </w:p>
        <w:p w14:paraId="273A193D" w14:textId="2D5A4E91" w:rsidR="00AE4471" w:rsidRDefault="00AE4471">
          <w:pPr>
            <w:pStyle w:val="TOC3"/>
            <w:tabs>
              <w:tab w:val="right" w:leader="dot" w:pos="9016"/>
            </w:tabs>
            <w:rPr>
              <w:rFonts w:eastAsiaTheme="minorEastAsia"/>
              <w:noProof/>
              <w:lang w:eastAsia="en-GB"/>
            </w:rPr>
          </w:pPr>
          <w:hyperlink w:anchor="_Toc223591520" w:history="1">
            <w:r w:rsidRPr="009A0B19">
              <w:rPr>
                <w:rStyle w:val="Hyperlink"/>
                <w:noProof/>
              </w:rPr>
              <w:t>11. Process Impact</w:t>
            </w:r>
            <w:r>
              <w:rPr>
                <w:noProof/>
                <w:webHidden/>
              </w:rPr>
              <w:tab/>
            </w:r>
            <w:r>
              <w:rPr>
                <w:noProof/>
                <w:webHidden/>
              </w:rPr>
              <w:fldChar w:fldCharType="begin"/>
            </w:r>
            <w:r>
              <w:rPr>
                <w:noProof/>
                <w:webHidden/>
              </w:rPr>
              <w:instrText xml:space="preserve"> PAGEREF _Toc223591520 \h </w:instrText>
            </w:r>
            <w:r>
              <w:rPr>
                <w:noProof/>
                <w:webHidden/>
              </w:rPr>
            </w:r>
            <w:r>
              <w:rPr>
                <w:noProof/>
                <w:webHidden/>
              </w:rPr>
              <w:fldChar w:fldCharType="separate"/>
            </w:r>
            <w:r>
              <w:rPr>
                <w:noProof/>
                <w:webHidden/>
              </w:rPr>
              <w:t>9</w:t>
            </w:r>
            <w:r>
              <w:rPr>
                <w:noProof/>
                <w:webHidden/>
              </w:rPr>
              <w:fldChar w:fldCharType="end"/>
            </w:r>
          </w:hyperlink>
        </w:p>
        <w:p w14:paraId="7AE711CC" w14:textId="10CF8B05" w:rsidR="00AE4471" w:rsidRDefault="00AE4471">
          <w:pPr>
            <w:pStyle w:val="TOC3"/>
            <w:tabs>
              <w:tab w:val="right" w:leader="dot" w:pos="9016"/>
            </w:tabs>
            <w:rPr>
              <w:rFonts w:eastAsiaTheme="minorEastAsia"/>
              <w:noProof/>
              <w:lang w:eastAsia="en-GB"/>
            </w:rPr>
          </w:pPr>
          <w:hyperlink w:anchor="_Toc223591521" w:history="1">
            <w:r w:rsidRPr="009A0B19">
              <w:rPr>
                <w:rStyle w:val="Hyperlink"/>
                <w:noProof/>
              </w:rPr>
              <w:t>12. Progress Reporting / KPIs</w:t>
            </w:r>
            <w:r>
              <w:rPr>
                <w:noProof/>
                <w:webHidden/>
              </w:rPr>
              <w:tab/>
            </w:r>
            <w:r>
              <w:rPr>
                <w:noProof/>
                <w:webHidden/>
              </w:rPr>
              <w:fldChar w:fldCharType="begin"/>
            </w:r>
            <w:r>
              <w:rPr>
                <w:noProof/>
                <w:webHidden/>
              </w:rPr>
              <w:instrText xml:space="preserve"> PAGEREF _Toc223591521 \h </w:instrText>
            </w:r>
            <w:r>
              <w:rPr>
                <w:noProof/>
                <w:webHidden/>
              </w:rPr>
            </w:r>
            <w:r>
              <w:rPr>
                <w:noProof/>
                <w:webHidden/>
              </w:rPr>
              <w:fldChar w:fldCharType="separate"/>
            </w:r>
            <w:r>
              <w:rPr>
                <w:noProof/>
                <w:webHidden/>
              </w:rPr>
              <w:t>9</w:t>
            </w:r>
            <w:r>
              <w:rPr>
                <w:noProof/>
                <w:webHidden/>
              </w:rPr>
              <w:fldChar w:fldCharType="end"/>
            </w:r>
          </w:hyperlink>
        </w:p>
        <w:p w14:paraId="0DA2BABF" w14:textId="0E5287EC" w:rsidR="00AE4471" w:rsidRDefault="00AE4471">
          <w:pPr>
            <w:pStyle w:val="TOC3"/>
            <w:tabs>
              <w:tab w:val="right" w:leader="dot" w:pos="9016"/>
            </w:tabs>
            <w:rPr>
              <w:rFonts w:eastAsiaTheme="minorEastAsia"/>
              <w:noProof/>
              <w:lang w:eastAsia="en-GB"/>
            </w:rPr>
          </w:pPr>
          <w:hyperlink w:anchor="_Toc223591522" w:history="1">
            <w:r w:rsidRPr="009A0B19">
              <w:rPr>
                <w:rStyle w:val="Hyperlink"/>
                <w:noProof/>
              </w:rPr>
              <w:t>13. Bug Analysis for Blockers</w:t>
            </w:r>
            <w:r>
              <w:rPr>
                <w:noProof/>
                <w:webHidden/>
              </w:rPr>
              <w:tab/>
            </w:r>
            <w:r>
              <w:rPr>
                <w:noProof/>
                <w:webHidden/>
              </w:rPr>
              <w:fldChar w:fldCharType="begin"/>
            </w:r>
            <w:r>
              <w:rPr>
                <w:noProof/>
                <w:webHidden/>
              </w:rPr>
              <w:instrText xml:space="preserve"> PAGEREF _Toc223591522 \h </w:instrText>
            </w:r>
            <w:r>
              <w:rPr>
                <w:noProof/>
                <w:webHidden/>
              </w:rPr>
            </w:r>
            <w:r>
              <w:rPr>
                <w:noProof/>
                <w:webHidden/>
              </w:rPr>
              <w:fldChar w:fldCharType="separate"/>
            </w:r>
            <w:r>
              <w:rPr>
                <w:noProof/>
                <w:webHidden/>
              </w:rPr>
              <w:t>9</w:t>
            </w:r>
            <w:r>
              <w:rPr>
                <w:noProof/>
                <w:webHidden/>
              </w:rPr>
              <w:fldChar w:fldCharType="end"/>
            </w:r>
          </w:hyperlink>
        </w:p>
        <w:p w14:paraId="36E2D9C6" w14:textId="061D378C" w:rsidR="00AE4471" w:rsidRDefault="00AE4471">
          <w:pPr>
            <w:pStyle w:val="TOC3"/>
            <w:tabs>
              <w:tab w:val="right" w:leader="dot" w:pos="9016"/>
            </w:tabs>
            <w:rPr>
              <w:rFonts w:eastAsiaTheme="minorEastAsia"/>
              <w:noProof/>
              <w:lang w:eastAsia="en-GB"/>
            </w:rPr>
          </w:pPr>
          <w:hyperlink w:anchor="_Toc223591523" w:history="1">
            <w:r w:rsidRPr="009A0B19">
              <w:rPr>
                <w:rStyle w:val="Hyperlink"/>
                <w:noProof/>
              </w:rPr>
              <w:t>14. Plan / Action</w:t>
            </w:r>
            <w:r>
              <w:rPr>
                <w:noProof/>
                <w:webHidden/>
              </w:rPr>
              <w:tab/>
            </w:r>
            <w:r>
              <w:rPr>
                <w:noProof/>
                <w:webHidden/>
              </w:rPr>
              <w:fldChar w:fldCharType="begin"/>
            </w:r>
            <w:r>
              <w:rPr>
                <w:noProof/>
                <w:webHidden/>
              </w:rPr>
              <w:instrText xml:space="preserve"> PAGEREF _Toc223591523 \h </w:instrText>
            </w:r>
            <w:r>
              <w:rPr>
                <w:noProof/>
                <w:webHidden/>
              </w:rPr>
            </w:r>
            <w:r>
              <w:rPr>
                <w:noProof/>
                <w:webHidden/>
              </w:rPr>
              <w:fldChar w:fldCharType="separate"/>
            </w:r>
            <w:r>
              <w:rPr>
                <w:noProof/>
                <w:webHidden/>
              </w:rPr>
              <w:t>9</w:t>
            </w:r>
            <w:r>
              <w:rPr>
                <w:noProof/>
                <w:webHidden/>
              </w:rPr>
              <w:fldChar w:fldCharType="end"/>
            </w:r>
          </w:hyperlink>
        </w:p>
        <w:p w14:paraId="2C5B3791" w14:textId="29E8B420" w:rsidR="00AE4471" w:rsidRPr="00AE4471" w:rsidRDefault="00AE4471" w:rsidP="00CE3B06">
          <w:r>
            <w:rPr>
              <w:b/>
              <w:bCs/>
              <w:noProof/>
            </w:rPr>
            <w:fldChar w:fldCharType="end"/>
          </w:r>
        </w:p>
      </w:sdtContent>
    </w:sdt>
    <w:p w14:paraId="74F17E0C" w14:textId="12679F69" w:rsidR="00CE3B06" w:rsidRPr="00CE3B06" w:rsidRDefault="00CE3B06" w:rsidP="00AE4471">
      <w:pPr>
        <w:pStyle w:val="Heading3"/>
      </w:pPr>
      <w:bookmarkStart w:id="0" w:name="_Toc223591510"/>
      <w:r w:rsidRPr="00CE3B06">
        <w:t>1. Purpose of this Document</w:t>
      </w:r>
      <w:bookmarkEnd w:id="0"/>
    </w:p>
    <w:p w14:paraId="6F7D7B55" w14:textId="77777777" w:rsidR="00CE3B06" w:rsidRPr="00CE3B06" w:rsidRDefault="00CE3B06" w:rsidP="00CE3B06">
      <w:r w:rsidRPr="00CE3B06">
        <w:t xml:space="preserve">This document describes </w:t>
      </w:r>
      <w:proofErr w:type="spellStart"/>
      <w:r w:rsidRPr="00CE3B06">
        <w:t>Autara’s</w:t>
      </w:r>
      <w:proofErr w:type="spellEnd"/>
      <w:r w:rsidRPr="00CE3B06">
        <w:t xml:space="preserve"> overall Testing Strategy, including its current and future states as of March 2026.</w:t>
      </w:r>
    </w:p>
    <w:p w14:paraId="3BF15827" w14:textId="77777777" w:rsidR="00CE3B06" w:rsidRPr="00CE3B06" w:rsidRDefault="00CE3B06" w:rsidP="00CE3B06">
      <w:r w:rsidRPr="00CE3B06">
        <w:pict w14:anchorId="43B6F3ED">
          <v:rect id="_x0000_i1215" style="width:0;height:1.5pt" o:hralign="center" o:hrstd="t" o:hr="t" fillcolor="#a0a0a0" stroked="f"/>
        </w:pict>
      </w:r>
    </w:p>
    <w:p w14:paraId="34CF95C7" w14:textId="77777777" w:rsidR="00CE3B06" w:rsidRPr="00CE3B06" w:rsidRDefault="00CE3B06" w:rsidP="00AE4471">
      <w:pPr>
        <w:pStyle w:val="Heading3"/>
      </w:pPr>
      <w:bookmarkStart w:id="1" w:name="_Toc223591511"/>
      <w:r w:rsidRPr="00CE3B06">
        <w:t>2. Background / Current Situation (March 2026)</w:t>
      </w:r>
      <w:bookmarkEnd w:id="1"/>
    </w:p>
    <w:p w14:paraId="1AB1C352" w14:textId="77777777" w:rsidR="00CE3B06" w:rsidRPr="00CE3B06" w:rsidRDefault="00CE3B06" w:rsidP="00AE4471">
      <w:pPr>
        <w:pStyle w:val="Heading5"/>
      </w:pPr>
      <w:r w:rsidRPr="00CE3B06">
        <w:t>2.1 Commercial Context (Why This Is Important to Our Customers)</w:t>
      </w:r>
    </w:p>
    <w:p w14:paraId="309ED3F7" w14:textId="2F2D09D9" w:rsidR="00CE3B06" w:rsidRPr="00CE3B06" w:rsidRDefault="00CE3B06" w:rsidP="00CE3B06">
      <w:pPr>
        <w:numPr>
          <w:ilvl w:val="0"/>
          <w:numId w:val="1"/>
        </w:numPr>
      </w:pPr>
      <w:proofErr w:type="spellStart"/>
      <w:r w:rsidRPr="00CE3B06">
        <w:t>Autara</w:t>
      </w:r>
      <w:proofErr w:type="spellEnd"/>
      <w:r w:rsidRPr="00CE3B06">
        <w:t xml:space="preserve"> is a </w:t>
      </w:r>
      <w:r w:rsidR="00AE4471" w:rsidRPr="00CE3B06">
        <w:t>two-sided</w:t>
      </w:r>
      <w:r w:rsidRPr="00CE3B06">
        <w:t xml:space="preserve"> marketplace connecting customers with car-detailing vendors. The platform’s success relies on trust, customers must feel confident in booking accuracy, payment processing, and service reliability, while vendors must trust the platform to manage their schedules and payments correctly.</w:t>
      </w:r>
    </w:p>
    <w:p w14:paraId="583686E4" w14:textId="77777777" w:rsidR="00CE3B06" w:rsidRPr="00CE3B06" w:rsidRDefault="00CE3B06" w:rsidP="00CE3B06">
      <w:pPr>
        <w:numPr>
          <w:ilvl w:val="0"/>
          <w:numId w:val="1"/>
        </w:numPr>
      </w:pPr>
      <w:r w:rsidRPr="00CE3B06">
        <w:t>Even minor quality issues in critical flows such as booking, payment, refund, or vendor payouts could significantly affect customer satisfaction, vendor confidence, revenue, and long-term platform credibility. Financial inconsistencies, like incorrect payouts, duplicate charges, or failed refunds, pose operational and reputational risks and can increase support and reconciliation effort.</w:t>
      </w:r>
    </w:p>
    <w:p w14:paraId="3EE1C2B4" w14:textId="1DCADD98" w:rsidR="00CE3B06" w:rsidRPr="00CE3B06" w:rsidRDefault="00CE3B06" w:rsidP="00CE3B06">
      <w:pPr>
        <w:numPr>
          <w:ilvl w:val="0"/>
          <w:numId w:val="1"/>
        </w:numPr>
      </w:pPr>
      <w:r w:rsidRPr="00CE3B06">
        <w:lastRenderedPageBreak/>
        <w:t xml:space="preserve">Similarly, scheduling or availability issues, such as double bookings, could undermine vendor trust and customer experience, </w:t>
      </w:r>
      <w:r w:rsidR="00AE4471" w:rsidRPr="00CE3B06">
        <w:t>reduce</w:t>
      </w:r>
      <w:r w:rsidRPr="00CE3B06">
        <w:t xml:space="preserve"> marketplace liquidity and </w:t>
      </w:r>
      <w:r w:rsidR="00AE4471" w:rsidRPr="00CE3B06">
        <w:t>slow</w:t>
      </w:r>
      <w:r w:rsidRPr="00CE3B06">
        <w:t xml:space="preserve"> growth.</w:t>
      </w:r>
    </w:p>
    <w:p w14:paraId="75F7401D" w14:textId="77777777" w:rsidR="00CE3B06" w:rsidRPr="00CE3B06" w:rsidRDefault="00CE3B06" w:rsidP="00CE3B06">
      <w:pPr>
        <w:numPr>
          <w:ilvl w:val="0"/>
          <w:numId w:val="1"/>
        </w:numPr>
      </w:pPr>
      <w:r w:rsidRPr="00CE3B06">
        <w:t>At the MVP stage, early quality shortcomings have the potential to disproportionately impact brand perception and vendor onboarding momentum. Ensuring high-quality delivery from the outset is therefore essential to building a reliable, trusted marketplace.</w:t>
      </w:r>
    </w:p>
    <w:p w14:paraId="296398BD" w14:textId="77777777" w:rsidR="00CE3B06" w:rsidRPr="00CE3B06" w:rsidRDefault="00CE3B06" w:rsidP="00AE4471">
      <w:pPr>
        <w:pStyle w:val="Heading5"/>
      </w:pPr>
      <w:r w:rsidRPr="00CE3B06">
        <w:t>2.2 Product Context</w:t>
      </w:r>
    </w:p>
    <w:p w14:paraId="6CE75C68" w14:textId="77777777" w:rsidR="00CE3B06" w:rsidRPr="00CE3B06" w:rsidRDefault="00CE3B06" w:rsidP="00CE3B06">
      <w:pPr>
        <w:numPr>
          <w:ilvl w:val="0"/>
          <w:numId w:val="2"/>
        </w:numPr>
      </w:pPr>
      <w:proofErr w:type="spellStart"/>
      <w:r w:rsidRPr="00CE3B06">
        <w:t>Autara</w:t>
      </w:r>
      <w:proofErr w:type="spellEnd"/>
      <w:r w:rsidRPr="00CE3B06">
        <w:t xml:space="preserve"> is a modern, serverless, event-driven platform composed of multiple applications (Customer App, Vendor Platform, Admin Tools) relying on shared APIs and distributed workflows.</w:t>
      </w:r>
    </w:p>
    <w:p w14:paraId="02D0E225" w14:textId="77777777" w:rsidR="00CE3B06" w:rsidRPr="00CE3B06" w:rsidRDefault="00CE3B06" w:rsidP="00CE3B06">
      <w:pPr>
        <w:numPr>
          <w:ilvl w:val="0"/>
          <w:numId w:val="2"/>
        </w:numPr>
      </w:pPr>
      <w:r w:rsidRPr="00CE3B06">
        <w:t>Core business logic (booking, payments, payouts, status transitions, chat updates) is coordinated across distributed services, increasing complexity in state management, data consistency, and event reliability.</w:t>
      </w:r>
    </w:p>
    <w:p w14:paraId="22804956" w14:textId="77777777" w:rsidR="00CE3B06" w:rsidRPr="00CE3B06" w:rsidRDefault="00CE3B06" w:rsidP="00CE3B06">
      <w:pPr>
        <w:numPr>
          <w:ilvl w:val="0"/>
          <w:numId w:val="2"/>
        </w:numPr>
      </w:pPr>
      <w:r w:rsidRPr="00CE3B06">
        <w:t>The platform is in MVP phase with evolving requirements and incremental feature delivery, requiring regression protection as features are modified or extended.</w:t>
      </w:r>
    </w:p>
    <w:p w14:paraId="2E8A1BF2" w14:textId="77777777" w:rsidR="00CE3B06" w:rsidRPr="00CE3B06" w:rsidRDefault="00CE3B06" w:rsidP="00CE3B06">
      <w:pPr>
        <w:numPr>
          <w:ilvl w:val="0"/>
          <w:numId w:val="2"/>
        </w:numPr>
      </w:pPr>
      <w:r w:rsidRPr="00CE3B06">
        <w:t>The booking engine includes real-time availability management, where concurrency and edge cases (e.g., multiple users targeting the same time slot) must be carefully validated.</w:t>
      </w:r>
    </w:p>
    <w:p w14:paraId="035EEA22" w14:textId="77777777" w:rsidR="00CE3B06" w:rsidRPr="00CE3B06" w:rsidRDefault="00CE3B06" w:rsidP="00CE3B06">
      <w:pPr>
        <w:numPr>
          <w:ilvl w:val="0"/>
          <w:numId w:val="2"/>
        </w:numPr>
      </w:pPr>
      <w:r w:rsidRPr="00CE3B06">
        <w:t>Payment and payout flows introduce financial correctness requirements, including refund handling and transaction reconciliation.</w:t>
      </w:r>
    </w:p>
    <w:p w14:paraId="6B48DE4F" w14:textId="77777777" w:rsidR="00CE3B06" w:rsidRPr="00CE3B06" w:rsidRDefault="00CE3B06" w:rsidP="00CE3B06">
      <w:pPr>
        <w:numPr>
          <w:ilvl w:val="0"/>
          <w:numId w:val="2"/>
        </w:numPr>
      </w:pPr>
      <w:r w:rsidRPr="00CE3B06">
        <w:t>The product includes complex data relationships (vendors, services, bookings, payments, invoices, chat records, ratings), requiring comprehensive coverage of realistic and edge-case data scenarios.</w:t>
      </w:r>
    </w:p>
    <w:p w14:paraId="6585733C" w14:textId="77777777" w:rsidR="00CE3B06" w:rsidRPr="00CE3B06" w:rsidRDefault="00CE3B06" w:rsidP="00CE3B06">
      <w:pPr>
        <w:numPr>
          <w:ilvl w:val="0"/>
          <w:numId w:val="2"/>
        </w:numPr>
      </w:pPr>
      <w:r w:rsidRPr="00CE3B06">
        <w:t xml:space="preserve">Performance and scalability risks exist due to: </w:t>
      </w:r>
    </w:p>
    <w:p w14:paraId="4BA2AC6C" w14:textId="77777777" w:rsidR="00CE3B06" w:rsidRPr="00CE3B06" w:rsidRDefault="00CE3B06" w:rsidP="00CE3B06">
      <w:pPr>
        <w:numPr>
          <w:ilvl w:val="1"/>
          <w:numId w:val="2"/>
        </w:numPr>
      </w:pPr>
      <w:r w:rsidRPr="00CE3B06">
        <w:t>Serverless cold starts</w:t>
      </w:r>
    </w:p>
    <w:p w14:paraId="3ABD8D17" w14:textId="77777777" w:rsidR="00CE3B06" w:rsidRPr="00CE3B06" w:rsidRDefault="00CE3B06" w:rsidP="00CE3B06">
      <w:pPr>
        <w:numPr>
          <w:ilvl w:val="1"/>
          <w:numId w:val="2"/>
        </w:numPr>
      </w:pPr>
      <w:r w:rsidRPr="00CE3B06">
        <w:t>Event-driven processing latency</w:t>
      </w:r>
    </w:p>
    <w:p w14:paraId="14DA8DBD" w14:textId="77777777" w:rsidR="00CE3B06" w:rsidRPr="00CE3B06" w:rsidRDefault="00CE3B06" w:rsidP="00CE3B06">
      <w:pPr>
        <w:numPr>
          <w:ilvl w:val="1"/>
          <w:numId w:val="2"/>
        </w:numPr>
      </w:pPr>
      <w:r w:rsidRPr="00CE3B06">
        <w:t>Increasing data volume as bookings scale</w:t>
      </w:r>
    </w:p>
    <w:p w14:paraId="1F7C5218" w14:textId="77777777" w:rsidR="00CE3B06" w:rsidRPr="00CE3B06" w:rsidRDefault="00CE3B06" w:rsidP="00CE3B06">
      <w:pPr>
        <w:numPr>
          <w:ilvl w:val="1"/>
          <w:numId w:val="2"/>
        </w:numPr>
      </w:pPr>
      <w:r w:rsidRPr="00CE3B06">
        <w:t>Real-time dashboard and analytics queries</w:t>
      </w:r>
    </w:p>
    <w:p w14:paraId="7F6632AA" w14:textId="77777777" w:rsidR="00CE3B06" w:rsidRPr="00CE3B06" w:rsidRDefault="00CE3B06" w:rsidP="00CE3B06">
      <w:pPr>
        <w:numPr>
          <w:ilvl w:val="0"/>
          <w:numId w:val="2"/>
        </w:numPr>
      </w:pPr>
      <w:r w:rsidRPr="00CE3B06">
        <w:t>As the platform grows, ensuring test coverage across API workflows, event processing, and distributed state transitions is critical to prevent regression and production instability.</w:t>
      </w:r>
    </w:p>
    <w:p w14:paraId="0EB29CB2" w14:textId="77777777" w:rsidR="00CE3B06" w:rsidRPr="00CE3B06" w:rsidRDefault="00CE3B06" w:rsidP="00CE3B06">
      <w:r w:rsidRPr="00CE3B06">
        <w:pict w14:anchorId="5CB8ABD4">
          <v:rect id="_x0000_i1216" style="width:0;height:1.5pt" o:hralign="center" o:hrstd="t" o:hr="t" fillcolor="#a0a0a0" stroked="f"/>
        </w:pict>
      </w:r>
    </w:p>
    <w:p w14:paraId="753212BB" w14:textId="77777777" w:rsidR="00CE3B06" w:rsidRPr="00CE3B06" w:rsidRDefault="00CE3B06" w:rsidP="00AE4471">
      <w:pPr>
        <w:pStyle w:val="Heading3"/>
      </w:pPr>
      <w:bookmarkStart w:id="2" w:name="_Toc223591512"/>
      <w:r w:rsidRPr="00CE3B06">
        <w:lastRenderedPageBreak/>
        <w:t>3. Abbreviations &amp; Acronyms</w:t>
      </w:r>
      <w:bookmarkEnd w:id="2"/>
    </w:p>
    <w:tbl>
      <w:tblPr>
        <w:tblStyle w:val="TableGrid"/>
        <w:tblW w:w="0" w:type="auto"/>
        <w:tblLook w:val="04A0" w:firstRow="1" w:lastRow="0" w:firstColumn="1" w:lastColumn="0" w:noHBand="0" w:noVBand="1"/>
      </w:tblPr>
      <w:tblGrid>
        <w:gridCol w:w="856"/>
        <w:gridCol w:w="5300"/>
      </w:tblGrid>
      <w:tr w:rsidR="00CE3B06" w:rsidRPr="00CE3B06" w14:paraId="0D90E9E4" w14:textId="77777777" w:rsidTr="00AE4471">
        <w:tc>
          <w:tcPr>
            <w:tcW w:w="0" w:type="auto"/>
            <w:hideMark/>
          </w:tcPr>
          <w:p w14:paraId="1D05875F" w14:textId="77777777" w:rsidR="00CE3B06" w:rsidRPr="00CE3B06" w:rsidRDefault="00CE3B06" w:rsidP="00CE3B06">
            <w:pPr>
              <w:spacing w:after="160" w:line="278" w:lineRule="auto"/>
              <w:rPr>
                <w:b/>
                <w:bCs/>
              </w:rPr>
            </w:pPr>
            <w:r w:rsidRPr="00CE3B06">
              <w:rPr>
                <w:b/>
                <w:bCs/>
              </w:rPr>
              <w:t>Term</w:t>
            </w:r>
          </w:p>
        </w:tc>
        <w:tc>
          <w:tcPr>
            <w:tcW w:w="0" w:type="auto"/>
            <w:hideMark/>
          </w:tcPr>
          <w:p w14:paraId="78270FAA" w14:textId="77777777" w:rsidR="00CE3B06" w:rsidRPr="00CE3B06" w:rsidRDefault="00CE3B06" w:rsidP="00CE3B06">
            <w:pPr>
              <w:spacing w:after="160" w:line="278" w:lineRule="auto"/>
              <w:rPr>
                <w:b/>
                <w:bCs/>
              </w:rPr>
            </w:pPr>
            <w:r w:rsidRPr="00CE3B06">
              <w:rPr>
                <w:b/>
                <w:bCs/>
              </w:rPr>
              <w:t>Full Form</w:t>
            </w:r>
          </w:p>
        </w:tc>
      </w:tr>
      <w:tr w:rsidR="00CE3B06" w:rsidRPr="00CE3B06" w14:paraId="7F3807DF" w14:textId="77777777" w:rsidTr="00AE4471">
        <w:tc>
          <w:tcPr>
            <w:tcW w:w="0" w:type="auto"/>
            <w:hideMark/>
          </w:tcPr>
          <w:p w14:paraId="0B69907F" w14:textId="77777777" w:rsidR="00CE3B06" w:rsidRPr="00CE3B06" w:rsidRDefault="00CE3B06" w:rsidP="00CE3B06">
            <w:pPr>
              <w:spacing w:after="160" w:line="278" w:lineRule="auto"/>
            </w:pPr>
            <w:r w:rsidRPr="00CE3B06">
              <w:t>PII</w:t>
            </w:r>
          </w:p>
        </w:tc>
        <w:tc>
          <w:tcPr>
            <w:tcW w:w="0" w:type="auto"/>
            <w:hideMark/>
          </w:tcPr>
          <w:p w14:paraId="6BD9023E" w14:textId="77777777" w:rsidR="00CE3B06" w:rsidRPr="00CE3B06" w:rsidRDefault="00CE3B06" w:rsidP="00CE3B06">
            <w:pPr>
              <w:spacing w:after="160" w:line="278" w:lineRule="auto"/>
            </w:pPr>
            <w:r w:rsidRPr="00CE3B06">
              <w:t>Personally Identifiable Information</w:t>
            </w:r>
          </w:p>
        </w:tc>
      </w:tr>
      <w:tr w:rsidR="00CE3B06" w:rsidRPr="00CE3B06" w14:paraId="2C131583" w14:textId="77777777" w:rsidTr="00AE4471">
        <w:tc>
          <w:tcPr>
            <w:tcW w:w="0" w:type="auto"/>
            <w:hideMark/>
          </w:tcPr>
          <w:p w14:paraId="2392DFE3" w14:textId="77777777" w:rsidR="00CE3B06" w:rsidRPr="00CE3B06" w:rsidRDefault="00CE3B06" w:rsidP="00CE3B06">
            <w:pPr>
              <w:spacing w:after="160" w:line="278" w:lineRule="auto"/>
            </w:pPr>
            <w:r w:rsidRPr="00CE3B06">
              <w:t>CRM</w:t>
            </w:r>
          </w:p>
        </w:tc>
        <w:tc>
          <w:tcPr>
            <w:tcW w:w="0" w:type="auto"/>
            <w:hideMark/>
          </w:tcPr>
          <w:p w14:paraId="54A3D444" w14:textId="77777777" w:rsidR="00CE3B06" w:rsidRPr="00CE3B06" w:rsidRDefault="00CE3B06" w:rsidP="00CE3B06">
            <w:pPr>
              <w:spacing w:after="160" w:line="278" w:lineRule="auto"/>
            </w:pPr>
            <w:r w:rsidRPr="00CE3B06">
              <w:t>Customer Relationship Management</w:t>
            </w:r>
          </w:p>
        </w:tc>
      </w:tr>
      <w:tr w:rsidR="00CE3B06" w:rsidRPr="00CE3B06" w14:paraId="49333F52" w14:textId="77777777" w:rsidTr="00AE4471">
        <w:tc>
          <w:tcPr>
            <w:tcW w:w="0" w:type="auto"/>
            <w:hideMark/>
          </w:tcPr>
          <w:p w14:paraId="732D1023" w14:textId="77777777" w:rsidR="00CE3B06" w:rsidRPr="00CE3B06" w:rsidRDefault="00CE3B06" w:rsidP="00CE3B06">
            <w:pPr>
              <w:spacing w:after="160" w:line="278" w:lineRule="auto"/>
            </w:pPr>
            <w:r w:rsidRPr="00CE3B06">
              <w:t>RBAC</w:t>
            </w:r>
          </w:p>
        </w:tc>
        <w:tc>
          <w:tcPr>
            <w:tcW w:w="0" w:type="auto"/>
            <w:hideMark/>
          </w:tcPr>
          <w:p w14:paraId="22D10ED8" w14:textId="77777777" w:rsidR="00CE3B06" w:rsidRPr="00CE3B06" w:rsidRDefault="00CE3B06" w:rsidP="00CE3B06">
            <w:pPr>
              <w:spacing w:after="160" w:line="278" w:lineRule="auto"/>
            </w:pPr>
            <w:r w:rsidRPr="00CE3B06">
              <w:t>Role-Based Access Control</w:t>
            </w:r>
          </w:p>
        </w:tc>
      </w:tr>
      <w:tr w:rsidR="00CE3B06" w:rsidRPr="00CE3B06" w14:paraId="04D9D298" w14:textId="77777777" w:rsidTr="00AE4471">
        <w:tc>
          <w:tcPr>
            <w:tcW w:w="0" w:type="auto"/>
            <w:hideMark/>
          </w:tcPr>
          <w:p w14:paraId="4E11183C" w14:textId="77777777" w:rsidR="00CE3B06" w:rsidRPr="00CE3B06" w:rsidRDefault="00CE3B06" w:rsidP="00CE3B06">
            <w:pPr>
              <w:spacing w:after="160" w:line="278" w:lineRule="auto"/>
            </w:pPr>
            <w:r w:rsidRPr="00CE3B06">
              <w:t>SAST</w:t>
            </w:r>
          </w:p>
        </w:tc>
        <w:tc>
          <w:tcPr>
            <w:tcW w:w="0" w:type="auto"/>
            <w:hideMark/>
          </w:tcPr>
          <w:p w14:paraId="00DBA1C6" w14:textId="77777777" w:rsidR="00CE3B06" w:rsidRPr="00CE3B06" w:rsidRDefault="00CE3B06" w:rsidP="00CE3B06">
            <w:pPr>
              <w:spacing w:after="160" w:line="278" w:lineRule="auto"/>
            </w:pPr>
            <w:r w:rsidRPr="00CE3B06">
              <w:t>Static Application Security Testing</w:t>
            </w:r>
          </w:p>
        </w:tc>
      </w:tr>
      <w:tr w:rsidR="00CE3B06" w:rsidRPr="00CE3B06" w14:paraId="7E03CD35" w14:textId="77777777" w:rsidTr="00AE4471">
        <w:tc>
          <w:tcPr>
            <w:tcW w:w="0" w:type="auto"/>
            <w:hideMark/>
          </w:tcPr>
          <w:p w14:paraId="3370C466" w14:textId="77777777" w:rsidR="00CE3B06" w:rsidRPr="00CE3B06" w:rsidRDefault="00CE3B06" w:rsidP="00CE3B06">
            <w:pPr>
              <w:spacing w:after="160" w:line="278" w:lineRule="auto"/>
            </w:pPr>
            <w:r w:rsidRPr="00CE3B06">
              <w:t>CI/CD</w:t>
            </w:r>
          </w:p>
        </w:tc>
        <w:tc>
          <w:tcPr>
            <w:tcW w:w="0" w:type="auto"/>
            <w:hideMark/>
          </w:tcPr>
          <w:p w14:paraId="082B3E5B" w14:textId="77777777" w:rsidR="00CE3B06" w:rsidRPr="00CE3B06" w:rsidRDefault="00CE3B06" w:rsidP="00CE3B06">
            <w:pPr>
              <w:spacing w:after="160" w:line="278" w:lineRule="auto"/>
            </w:pPr>
            <w:r w:rsidRPr="00CE3B06">
              <w:t>Continuous Integration / Continuous Deployment</w:t>
            </w:r>
          </w:p>
        </w:tc>
      </w:tr>
      <w:tr w:rsidR="00CE3B06" w:rsidRPr="00CE3B06" w14:paraId="1F01F0D3" w14:textId="77777777" w:rsidTr="00AE4471">
        <w:tc>
          <w:tcPr>
            <w:tcW w:w="0" w:type="auto"/>
            <w:hideMark/>
          </w:tcPr>
          <w:p w14:paraId="72E46FE3" w14:textId="77777777" w:rsidR="00CE3B06" w:rsidRPr="00CE3B06" w:rsidRDefault="00CE3B06" w:rsidP="00CE3B06">
            <w:pPr>
              <w:spacing w:after="160" w:line="278" w:lineRule="auto"/>
            </w:pPr>
            <w:r w:rsidRPr="00CE3B06">
              <w:t>AC</w:t>
            </w:r>
          </w:p>
        </w:tc>
        <w:tc>
          <w:tcPr>
            <w:tcW w:w="0" w:type="auto"/>
            <w:hideMark/>
          </w:tcPr>
          <w:p w14:paraId="40A542D6" w14:textId="77777777" w:rsidR="00CE3B06" w:rsidRPr="00CE3B06" w:rsidRDefault="00CE3B06" w:rsidP="00CE3B06">
            <w:pPr>
              <w:spacing w:after="160" w:line="278" w:lineRule="auto"/>
            </w:pPr>
            <w:r w:rsidRPr="00CE3B06">
              <w:t>Acceptance Criteria</w:t>
            </w:r>
          </w:p>
        </w:tc>
      </w:tr>
      <w:tr w:rsidR="00CE3B06" w:rsidRPr="00CE3B06" w14:paraId="11191DEE" w14:textId="77777777" w:rsidTr="00AE4471">
        <w:tc>
          <w:tcPr>
            <w:tcW w:w="0" w:type="auto"/>
            <w:hideMark/>
          </w:tcPr>
          <w:p w14:paraId="28808367" w14:textId="77777777" w:rsidR="00CE3B06" w:rsidRPr="00CE3B06" w:rsidRDefault="00CE3B06" w:rsidP="00CE3B06">
            <w:pPr>
              <w:spacing w:after="160" w:line="278" w:lineRule="auto"/>
            </w:pPr>
            <w:r w:rsidRPr="00CE3B06">
              <w:t>PR</w:t>
            </w:r>
          </w:p>
        </w:tc>
        <w:tc>
          <w:tcPr>
            <w:tcW w:w="0" w:type="auto"/>
            <w:hideMark/>
          </w:tcPr>
          <w:p w14:paraId="653DDB76" w14:textId="77777777" w:rsidR="00CE3B06" w:rsidRPr="00CE3B06" w:rsidRDefault="00CE3B06" w:rsidP="00CE3B06">
            <w:pPr>
              <w:spacing w:after="160" w:line="278" w:lineRule="auto"/>
            </w:pPr>
            <w:r w:rsidRPr="00CE3B06">
              <w:t>Pull Request</w:t>
            </w:r>
          </w:p>
        </w:tc>
      </w:tr>
      <w:tr w:rsidR="00CE3B06" w:rsidRPr="00CE3B06" w14:paraId="5E1D1AF7" w14:textId="77777777" w:rsidTr="00AE4471">
        <w:tc>
          <w:tcPr>
            <w:tcW w:w="0" w:type="auto"/>
            <w:hideMark/>
          </w:tcPr>
          <w:p w14:paraId="0B9DE1B2" w14:textId="77777777" w:rsidR="00CE3B06" w:rsidRPr="00CE3B06" w:rsidRDefault="00CE3B06" w:rsidP="00CE3B06">
            <w:pPr>
              <w:spacing w:after="160" w:line="278" w:lineRule="auto"/>
            </w:pPr>
            <w:r w:rsidRPr="00CE3B06">
              <w:t>APM</w:t>
            </w:r>
          </w:p>
        </w:tc>
        <w:tc>
          <w:tcPr>
            <w:tcW w:w="0" w:type="auto"/>
            <w:hideMark/>
          </w:tcPr>
          <w:p w14:paraId="42E81FEA" w14:textId="77777777" w:rsidR="00CE3B06" w:rsidRPr="00CE3B06" w:rsidRDefault="00CE3B06" w:rsidP="00CE3B06">
            <w:pPr>
              <w:spacing w:after="160" w:line="278" w:lineRule="auto"/>
            </w:pPr>
            <w:r w:rsidRPr="00CE3B06">
              <w:t>Application Performance Monitoring</w:t>
            </w:r>
          </w:p>
        </w:tc>
      </w:tr>
      <w:tr w:rsidR="00CE3B06" w:rsidRPr="00CE3B06" w14:paraId="2F4CB5BE" w14:textId="77777777" w:rsidTr="00AE4471">
        <w:tc>
          <w:tcPr>
            <w:tcW w:w="0" w:type="auto"/>
            <w:hideMark/>
          </w:tcPr>
          <w:p w14:paraId="1DA05019" w14:textId="77777777" w:rsidR="00CE3B06" w:rsidRPr="00CE3B06" w:rsidRDefault="00CE3B06" w:rsidP="00CE3B06">
            <w:pPr>
              <w:spacing w:after="160" w:line="278" w:lineRule="auto"/>
            </w:pPr>
            <w:r w:rsidRPr="00CE3B06">
              <w:t>MVP</w:t>
            </w:r>
          </w:p>
        </w:tc>
        <w:tc>
          <w:tcPr>
            <w:tcW w:w="0" w:type="auto"/>
            <w:hideMark/>
          </w:tcPr>
          <w:p w14:paraId="2A2D84CF" w14:textId="77777777" w:rsidR="00CE3B06" w:rsidRPr="00CE3B06" w:rsidRDefault="00CE3B06" w:rsidP="00CE3B06">
            <w:pPr>
              <w:spacing w:after="160" w:line="278" w:lineRule="auto"/>
            </w:pPr>
            <w:r w:rsidRPr="00CE3B06">
              <w:t>Minimum Viable Product</w:t>
            </w:r>
          </w:p>
        </w:tc>
      </w:tr>
    </w:tbl>
    <w:p w14:paraId="2CE50ADF" w14:textId="77777777" w:rsidR="00CE3B06" w:rsidRPr="00CE3B06" w:rsidRDefault="00CE3B06" w:rsidP="00CE3B06">
      <w:r w:rsidRPr="00CE3B06">
        <w:pict w14:anchorId="33A4D0F6">
          <v:rect id="_x0000_i1217" style="width:0;height:1.5pt" o:hralign="center" o:hrstd="t" o:hr="t" fillcolor="#a0a0a0" stroked="f"/>
        </w:pict>
      </w:r>
    </w:p>
    <w:p w14:paraId="69DEE679" w14:textId="77777777" w:rsidR="00CE3B06" w:rsidRPr="00CE3B06" w:rsidRDefault="00CE3B06" w:rsidP="00AE4471">
      <w:pPr>
        <w:pStyle w:val="Heading3"/>
      </w:pPr>
      <w:bookmarkStart w:id="3" w:name="_Toc223591513"/>
      <w:r w:rsidRPr="00CE3B06">
        <w:t>4. Target Outcome</w:t>
      </w:r>
      <w:bookmarkEnd w:id="3"/>
    </w:p>
    <w:p w14:paraId="273CAB84" w14:textId="77777777" w:rsidR="00CE3B06" w:rsidRPr="00CE3B06" w:rsidRDefault="00CE3B06" w:rsidP="00CE3B06">
      <w:r w:rsidRPr="00CE3B06">
        <w:t>Our aim is to consistently deliver high-quality, performant features and a reliable service to customers by agreed upon dates.</w:t>
      </w:r>
    </w:p>
    <w:p w14:paraId="5D8CAE95" w14:textId="77777777" w:rsidR="00CE3B06" w:rsidRPr="00CE3B06" w:rsidRDefault="00CE3B06" w:rsidP="00CE3B06">
      <w:r w:rsidRPr="00CE3B06">
        <w:pict w14:anchorId="54F14B40">
          <v:rect id="_x0000_i1218" style="width:0;height:1.5pt" o:hralign="center" o:hrstd="t" o:hr="t" fillcolor="#a0a0a0" stroked="f"/>
        </w:pict>
      </w:r>
    </w:p>
    <w:p w14:paraId="79127CD7" w14:textId="77777777" w:rsidR="00CE3B06" w:rsidRPr="00CE3B06" w:rsidRDefault="00CE3B06" w:rsidP="00AE4471">
      <w:pPr>
        <w:pStyle w:val="Heading3"/>
      </w:pPr>
      <w:bookmarkStart w:id="4" w:name="_Toc223591514"/>
      <w:r w:rsidRPr="00CE3B06">
        <w:t>5. Strategy Overview</w:t>
      </w:r>
      <w:bookmarkEnd w:id="4"/>
    </w:p>
    <w:p w14:paraId="554C47D4" w14:textId="4B96FB7F" w:rsidR="00CE3B06" w:rsidRPr="00CE3B06" w:rsidRDefault="00CE3B06" w:rsidP="00CE3B06">
      <w:r w:rsidRPr="00CE3B06">
        <w:t xml:space="preserve">The strategy document focuses on the testing part of the </w:t>
      </w:r>
      <w:r w:rsidR="00AE4471" w:rsidRPr="00CE3B06">
        <w:t>process but</w:t>
      </w:r>
      <w:r w:rsidRPr="00CE3B06">
        <w:t xml:space="preserve"> also includes some essential engineering quality practices.</w:t>
      </w:r>
    </w:p>
    <w:p w14:paraId="6A6C7671" w14:textId="77777777" w:rsidR="00CE3B06" w:rsidRPr="00CE3B06" w:rsidRDefault="00CE3B06" w:rsidP="00CE3B06">
      <w:r w:rsidRPr="00CE3B06">
        <w:t>The strategy should be applied consistently across all engineering teams.</w:t>
      </w:r>
    </w:p>
    <w:p w14:paraId="5E08B281" w14:textId="77777777" w:rsidR="00CE3B06" w:rsidRPr="00CE3B06" w:rsidRDefault="00CE3B06" w:rsidP="00CE3B06">
      <w:r w:rsidRPr="00CE3B06">
        <w:pict w14:anchorId="47E0C6F1">
          <v:rect id="_x0000_i1219" style="width:0;height:1.5pt" o:hralign="center" o:hrstd="t" o:hr="t" fillcolor="#a0a0a0" stroked="f"/>
        </w:pict>
      </w:r>
    </w:p>
    <w:p w14:paraId="0EB4D675" w14:textId="77777777" w:rsidR="00CE3B06" w:rsidRPr="00CE3B06" w:rsidRDefault="00CE3B06" w:rsidP="00AE4471">
      <w:pPr>
        <w:pStyle w:val="Heading3"/>
      </w:pPr>
      <w:bookmarkStart w:id="5" w:name="_Toc223591515"/>
      <w:r w:rsidRPr="00CE3B06">
        <w:t>6. Constraints</w:t>
      </w:r>
      <w:bookmarkEnd w:id="5"/>
    </w:p>
    <w:p w14:paraId="4A9406F1" w14:textId="77777777" w:rsidR="00CE3B06" w:rsidRPr="00CE3B06" w:rsidRDefault="00CE3B06" w:rsidP="00CE3B06">
      <w:pPr>
        <w:numPr>
          <w:ilvl w:val="0"/>
          <w:numId w:val="3"/>
        </w:numPr>
      </w:pPr>
      <w:r w:rsidRPr="00CE3B06">
        <w:t>Rapidly evolving MVP requirements.</w:t>
      </w:r>
    </w:p>
    <w:p w14:paraId="2BDB2D7C" w14:textId="77777777" w:rsidR="00CE3B06" w:rsidRPr="00CE3B06" w:rsidRDefault="00CE3B06" w:rsidP="00CE3B06">
      <w:pPr>
        <w:numPr>
          <w:ilvl w:val="0"/>
          <w:numId w:val="3"/>
        </w:numPr>
      </w:pPr>
      <w:r w:rsidRPr="00CE3B06">
        <w:t>Limited to current resources, time and subject to budget approval.</w:t>
      </w:r>
    </w:p>
    <w:p w14:paraId="126CB109" w14:textId="77777777" w:rsidR="00CE3B06" w:rsidRPr="00CE3B06" w:rsidRDefault="00CE3B06" w:rsidP="00CE3B06">
      <w:r w:rsidRPr="00CE3B06">
        <w:pict w14:anchorId="153CEC96">
          <v:rect id="_x0000_i1220" style="width:0;height:1.5pt" o:hralign="center" o:hrstd="t" o:hr="t" fillcolor="#a0a0a0" stroked="f"/>
        </w:pict>
      </w:r>
    </w:p>
    <w:p w14:paraId="6ED06894" w14:textId="77777777" w:rsidR="00CE3B06" w:rsidRPr="00CE3B06" w:rsidRDefault="00CE3B06" w:rsidP="00AE4471">
      <w:pPr>
        <w:pStyle w:val="Heading3"/>
      </w:pPr>
      <w:bookmarkStart w:id="6" w:name="_Toc223591516"/>
      <w:r w:rsidRPr="00CE3B06">
        <w:t>7. Prerequisites</w:t>
      </w:r>
      <w:bookmarkEnd w:id="6"/>
    </w:p>
    <w:p w14:paraId="4C48EC74" w14:textId="77777777" w:rsidR="00CE3B06" w:rsidRPr="00CE3B06" w:rsidRDefault="00CE3B06" w:rsidP="00CE3B06">
      <w:proofErr w:type="gramStart"/>
      <w:r w:rsidRPr="00CE3B06">
        <w:t>In order for</w:t>
      </w:r>
      <w:proofErr w:type="gramEnd"/>
      <w:r w:rsidRPr="00CE3B06">
        <w:t xml:space="preserve"> any change to be tested, the following steps must be completed to a high degree of quality before testing commences.</w:t>
      </w:r>
    </w:p>
    <w:p w14:paraId="24A3ED31" w14:textId="77777777" w:rsidR="00CE3B06" w:rsidRPr="00CE3B06" w:rsidRDefault="00CE3B06" w:rsidP="00CE3B06">
      <w:pPr>
        <w:numPr>
          <w:ilvl w:val="0"/>
          <w:numId w:val="4"/>
        </w:numPr>
      </w:pPr>
      <w:r w:rsidRPr="00CE3B06">
        <w:t>Feature documentation created or updated.</w:t>
      </w:r>
    </w:p>
    <w:p w14:paraId="3FCF3C7B" w14:textId="77777777" w:rsidR="00CE3B06" w:rsidRPr="00CE3B06" w:rsidRDefault="00CE3B06" w:rsidP="00CE3B06">
      <w:pPr>
        <w:numPr>
          <w:ilvl w:val="0"/>
          <w:numId w:val="4"/>
        </w:numPr>
      </w:pPr>
      <w:r w:rsidRPr="00CE3B06">
        <w:lastRenderedPageBreak/>
        <w:t>Architecture diagrams updated where relevant.</w:t>
      </w:r>
    </w:p>
    <w:p w14:paraId="0C4FFFB2" w14:textId="77777777" w:rsidR="00CE3B06" w:rsidRPr="00CE3B06" w:rsidRDefault="00CE3B06" w:rsidP="00CE3B06">
      <w:pPr>
        <w:numPr>
          <w:ilvl w:val="0"/>
          <w:numId w:val="4"/>
        </w:numPr>
      </w:pPr>
      <w:r w:rsidRPr="00CE3B06">
        <w:t>Engineering work peer reviewed and checklist completed.</w:t>
      </w:r>
    </w:p>
    <w:p w14:paraId="74110E4D" w14:textId="77777777" w:rsidR="00CE3B06" w:rsidRPr="00CE3B06" w:rsidRDefault="00CE3B06" w:rsidP="00CE3B06">
      <w:pPr>
        <w:numPr>
          <w:ilvl w:val="0"/>
          <w:numId w:val="4"/>
        </w:numPr>
      </w:pPr>
      <w:r w:rsidRPr="00CE3B06">
        <w:t>Quality Engineer involved with all changes alongside Engineering at the earliest opportunity.</w:t>
      </w:r>
    </w:p>
    <w:p w14:paraId="4D5E9A7B" w14:textId="77777777" w:rsidR="00CE3B06" w:rsidRPr="00CE3B06" w:rsidRDefault="00CE3B06" w:rsidP="00CE3B06">
      <w:pPr>
        <w:numPr>
          <w:ilvl w:val="0"/>
          <w:numId w:val="4"/>
        </w:numPr>
      </w:pPr>
      <w:r w:rsidRPr="00CE3B06">
        <w:t>Clear testable ACs on the cards.</w:t>
      </w:r>
    </w:p>
    <w:p w14:paraId="415939EC" w14:textId="77777777" w:rsidR="00CE3B06" w:rsidRPr="00CE3B06" w:rsidRDefault="00CE3B06" w:rsidP="00CE3B06">
      <w:pPr>
        <w:numPr>
          <w:ilvl w:val="0"/>
          <w:numId w:val="4"/>
        </w:numPr>
      </w:pPr>
      <w:r w:rsidRPr="00CE3B06">
        <w:t>ACs that cover edge and negatives cases.</w:t>
      </w:r>
    </w:p>
    <w:p w14:paraId="170FF964" w14:textId="77777777" w:rsidR="00CE3B06" w:rsidRPr="00CE3B06" w:rsidRDefault="00CE3B06" w:rsidP="00CE3B06">
      <w:r w:rsidRPr="00CE3B06">
        <w:pict w14:anchorId="5D4CF295">
          <v:rect id="_x0000_i1221" style="width:0;height:1.5pt" o:hralign="center" o:hrstd="t" o:hr="t" fillcolor="#a0a0a0" stroked="f"/>
        </w:pict>
      </w:r>
    </w:p>
    <w:p w14:paraId="5ADF1EF5" w14:textId="77777777" w:rsidR="00CE3B06" w:rsidRPr="00CE3B06" w:rsidRDefault="00CE3B06" w:rsidP="00AE4471">
      <w:pPr>
        <w:pStyle w:val="Heading3"/>
      </w:pPr>
      <w:bookmarkStart w:id="7" w:name="_Toc223591517"/>
      <w:r w:rsidRPr="00CE3B06">
        <w:t>8. Test Types &amp; Levels</w:t>
      </w:r>
      <w:bookmarkEnd w:id="7"/>
    </w:p>
    <w:p w14:paraId="3CB38E99" w14:textId="77777777" w:rsidR="00CE3B06" w:rsidRPr="00CE3B06" w:rsidRDefault="00CE3B06" w:rsidP="00CE3B06">
      <w:r w:rsidRPr="00CE3B06">
        <w:t>All the types of testing we currently do or are considering are detailed below with their current states.</w:t>
      </w:r>
    </w:p>
    <w:p w14:paraId="4F724525" w14:textId="77777777" w:rsidR="00CE3B06" w:rsidRPr="00CE3B06" w:rsidRDefault="00CE3B06" w:rsidP="00AE4471">
      <w:pPr>
        <w:pStyle w:val="Heading5"/>
      </w:pPr>
      <w:r w:rsidRPr="00CE3B06">
        <w:t>8.1 Unit Testing</w:t>
      </w:r>
    </w:p>
    <w:p w14:paraId="6DD373CE" w14:textId="77777777" w:rsidR="00CE3B06" w:rsidRPr="00CE3B06" w:rsidRDefault="00CE3B06" w:rsidP="00CE3B06">
      <w:r w:rsidRPr="00CE3B06">
        <w:t>Objectives:</w:t>
      </w:r>
    </w:p>
    <w:p w14:paraId="640E9E18" w14:textId="77777777" w:rsidR="00CE3B06" w:rsidRPr="00CE3B06" w:rsidRDefault="00CE3B06" w:rsidP="00CE3B06">
      <w:pPr>
        <w:numPr>
          <w:ilvl w:val="0"/>
          <w:numId w:val="5"/>
        </w:numPr>
      </w:pPr>
      <w:proofErr w:type="gramStart"/>
      <w:r w:rsidRPr="00CE3B06">
        <w:t>100% unit</w:t>
      </w:r>
      <w:proofErr w:type="gramEnd"/>
      <w:r w:rsidRPr="00CE3B06">
        <w:t xml:space="preserve"> test coverage of all newly developed backend services.</w:t>
      </w:r>
    </w:p>
    <w:p w14:paraId="1FD3ED17" w14:textId="77777777" w:rsidR="00CE3B06" w:rsidRPr="00CE3B06" w:rsidRDefault="00CE3B06" w:rsidP="00CE3B06">
      <w:pPr>
        <w:numPr>
          <w:ilvl w:val="0"/>
          <w:numId w:val="5"/>
        </w:numPr>
      </w:pPr>
      <w:r w:rsidRPr="00CE3B06">
        <w:t>All ACs that can be validated at service level must be fully covered by unit tests.</w:t>
      </w:r>
    </w:p>
    <w:p w14:paraId="203B5430" w14:textId="77777777" w:rsidR="00CE3B06" w:rsidRPr="00CE3B06" w:rsidRDefault="00CE3B06" w:rsidP="00CE3B06">
      <w:pPr>
        <w:numPr>
          <w:ilvl w:val="0"/>
          <w:numId w:val="5"/>
        </w:numPr>
      </w:pPr>
      <w:r w:rsidRPr="00CE3B06">
        <w:t xml:space="preserve">Target minimum backend unit coverage: </w:t>
      </w:r>
      <w:r w:rsidRPr="00CE3B06">
        <w:rPr>
          <w:b/>
          <w:bCs/>
        </w:rPr>
        <w:t>80% overall</w:t>
      </w:r>
      <w:r w:rsidRPr="00CE3B06">
        <w:t>, with 100% coverage on financial and booking logic.</w:t>
      </w:r>
    </w:p>
    <w:p w14:paraId="1F197E32" w14:textId="77777777" w:rsidR="00CE3B06" w:rsidRPr="00CE3B06" w:rsidRDefault="00CE3B06" w:rsidP="00CE3B06">
      <w:r w:rsidRPr="00CE3B06">
        <w:t>Current State:</w:t>
      </w:r>
    </w:p>
    <w:p w14:paraId="300B05F4" w14:textId="77777777" w:rsidR="00CE3B06" w:rsidRPr="00CE3B06" w:rsidRDefault="00CE3B06" w:rsidP="00CE3B06">
      <w:pPr>
        <w:numPr>
          <w:ilvl w:val="0"/>
          <w:numId w:val="6"/>
        </w:numPr>
      </w:pPr>
      <w:r w:rsidRPr="00CE3B06">
        <w:t>Unit test coverage percentage: TBC</w:t>
      </w:r>
    </w:p>
    <w:p w14:paraId="31F0278D" w14:textId="77777777" w:rsidR="00CE3B06" w:rsidRPr="00CE3B06" w:rsidRDefault="00CE3B06" w:rsidP="00CE3B06">
      <w:r w:rsidRPr="00CE3B06">
        <w:t>To-do:</w:t>
      </w:r>
    </w:p>
    <w:p w14:paraId="652A11C1" w14:textId="77777777" w:rsidR="00CE3B06" w:rsidRPr="00CE3B06" w:rsidRDefault="00CE3B06" w:rsidP="00CE3B06">
      <w:pPr>
        <w:numPr>
          <w:ilvl w:val="0"/>
          <w:numId w:val="7"/>
        </w:numPr>
      </w:pPr>
      <w:r w:rsidRPr="00CE3B06">
        <w:t>Establish unit testing standard document.</w:t>
      </w:r>
    </w:p>
    <w:p w14:paraId="19F80889" w14:textId="77777777" w:rsidR="00CE3B06" w:rsidRPr="00CE3B06" w:rsidRDefault="00CE3B06" w:rsidP="00CE3B06">
      <w:pPr>
        <w:numPr>
          <w:ilvl w:val="0"/>
          <w:numId w:val="7"/>
        </w:numPr>
      </w:pPr>
      <w:r w:rsidRPr="00CE3B06">
        <w:t>Introduce TDD workshop for developers.</w:t>
      </w:r>
    </w:p>
    <w:p w14:paraId="5B6C2711" w14:textId="77777777" w:rsidR="00CE3B06" w:rsidRPr="00CE3B06" w:rsidRDefault="00CE3B06" w:rsidP="00CE3B06">
      <w:r w:rsidRPr="00CE3B06">
        <w:pict w14:anchorId="6C0331E4">
          <v:rect id="_x0000_i1222" style="width:0;height:1.5pt" o:hralign="center" o:hrstd="t" o:hr="t" fillcolor="#a0a0a0" stroked="f"/>
        </w:pict>
      </w:r>
    </w:p>
    <w:p w14:paraId="5F2392F6" w14:textId="77777777" w:rsidR="00CE3B06" w:rsidRPr="00CE3B06" w:rsidRDefault="00CE3B06" w:rsidP="00AE4471">
      <w:pPr>
        <w:pStyle w:val="Heading5"/>
      </w:pPr>
      <w:r w:rsidRPr="00CE3B06">
        <w:t>8.2 Integration Testing</w:t>
      </w:r>
    </w:p>
    <w:p w14:paraId="72C9D4C2" w14:textId="77777777" w:rsidR="00CE3B06" w:rsidRPr="00CE3B06" w:rsidRDefault="00CE3B06" w:rsidP="00CE3B06">
      <w:r w:rsidRPr="00CE3B06">
        <w:rPr>
          <w:b/>
          <w:bCs/>
        </w:rPr>
        <w:t>Objectives:</w:t>
      </w:r>
    </w:p>
    <w:p w14:paraId="43F41E2C" w14:textId="77777777" w:rsidR="00CE3B06" w:rsidRPr="00CE3B06" w:rsidRDefault="00CE3B06" w:rsidP="00CE3B06">
      <w:r w:rsidRPr="00CE3B06">
        <w:t>Ensure that different modules and services interact correctly and that data flows as expected across the system. Identify issues caused by dependencies, service contracts, and API integration.</w:t>
      </w:r>
    </w:p>
    <w:p w14:paraId="07365607" w14:textId="77777777" w:rsidR="00CE3B06" w:rsidRPr="00CE3B06" w:rsidRDefault="00CE3B06" w:rsidP="00CE3B06">
      <w:r w:rsidRPr="00CE3B06">
        <w:rPr>
          <w:b/>
          <w:bCs/>
        </w:rPr>
        <w:t>To-Do:</w:t>
      </w:r>
    </w:p>
    <w:p w14:paraId="4A8F0E6D" w14:textId="77777777" w:rsidR="00CE3B06" w:rsidRPr="00CE3B06" w:rsidRDefault="00CE3B06" w:rsidP="00CE3B06">
      <w:pPr>
        <w:numPr>
          <w:ilvl w:val="0"/>
          <w:numId w:val="8"/>
        </w:numPr>
      </w:pPr>
      <w:r w:rsidRPr="00CE3B06">
        <w:t>Validate integration points between services (APIs, databases, messaging).</w:t>
      </w:r>
    </w:p>
    <w:p w14:paraId="6D295B2A" w14:textId="77777777" w:rsidR="00CE3B06" w:rsidRPr="00CE3B06" w:rsidRDefault="00CE3B06" w:rsidP="00CE3B06">
      <w:pPr>
        <w:numPr>
          <w:ilvl w:val="0"/>
          <w:numId w:val="8"/>
        </w:numPr>
      </w:pPr>
      <w:r w:rsidRPr="00CE3B06">
        <w:t>Test end-to-end flows that involve multiple services.</w:t>
      </w:r>
    </w:p>
    <w:p w14:paraId="669B45DA" w14:textId="77777777" w:rsidR="00CE3B06" w:rsidRPr="00CE3B06" w:rsidRDefault="00CE3B06" w:rsidP="00CE3B06">
      <w:pPr>
        <w:numPr>
          <w:ilvl w:val="0"/>
          <w:numId w:val="8"/>
        </w:numPr>
      </w:pPr>
      <w:r w:rsidRPr="00CE3B06">
        <w:lastRenderedPageBreak/>
        <w:t>Verify proper handling of error scenarios and data consistency.</w:t>
      </w:r>
    </w:p>
    <w:p w14:paraId="6DD3B61A" w14:textId="77777777" w:rsidR="00CE3B06" w:rsidRPr="00CE3B06" w:rsidRDefault="00CE3B06" w:rsidP="00CE3B06">
      <w:pPr>
        <w:numPr>
          <w:ilvl w:val="0"/>
          <w:numId w:val="8"/>
        </w:numPr>
      </w:pPr>
      <w:r w:rsidRPr="00CE3B06">
        <w:t>Document gaps and missing E2E flows for future automation.</w:t>
      </w:r>
    </w:p>
    <w:p w14:paraId="6DFDF196" w14:textId="77777777" w:rsidR="00CE3B06" w:rsidRPr="00CE3B06" w:rsidRDefault="00CE3B06" w:rsidP="00CE3B06">
      <w:r w:rsidRPr="00CE3B06">
        <w:pict w14:anchorId="519DEA05">
          <v:rect id="_x0000_i1223" style="width:0;height:1.5pt" o:hralign="center" o:hrstd="t" o:hr="t" fillcolor="#a0a0a0" stroked="f"/>
        </w:pict>
      </w:r>
    </w:p>
    <w:p w14:paraId="422A084B" w14:textId="77777777" w:rsidR="00CE3B06" w:rsidRPr="00CE3B06" w:rsidRDefault="00CE3B06" w:rsidP="00AE4471">
      <w:pPr>
        <w:pStyle w:val="Heading5"/>
      </w:pPr>
      <w:r w:rsidRPr="00CE3B06">
        <w:t>8.3 Security &amp; Static Code Analysis</w:t>
      </w:r>
    </w:p>
    <w:p w14:paraId="618D0860" w14:textId="77777777" w:rsidR="00CE3B06" w:rsidRPr="00CE3B06" w:rsidRDefault="00CE3B06" w:rsidP="00CE3B06">
      <w:r w:rsidRPr="00CE3B06">
        <w:rPr>
          <w:b/>
          <w:bCs/>
        </w:rPr>
        <w:t>Objectives:</w:t>
      </w:r>
    </w:p>
    <w:p w14:paraId="7A8730A0" w14:textId="77777777" w:rsidR="00CE3B06" w:rsidRPr="00CE3B06" w:rsidRDefault="00CE3B06" w:rsidP="00CE3B06">
      <w:pPr>
        <w:numPr>
          <w:ilvl w:val="0"/>
          <w:numId w:val="9"/>
        </w:numPr>
      </w:pPr>
      <w:r w:rsidRPr="00CE3B06">
        <w:t>All backend and client code must pass static code analysis checks before merge to main branch.</w:t>
      </w:r>
    </w:p>
    <w:p w14:paraId="2F615D97" w14:textId="77777777" w:rsidR="00CE3B06" w:rsidRPr="00CE3B06" w:rsidRDefault="00CE3B06" w:rsidP="00CE3B06">
      <w:pPr>
        <w:numPr>
          <w:ilvl w:val="0"/>
          <w:numId w:val="9"/>
        </w:numPr>
      </w:pPr>
      <w:r w:rsidRPr="00CE3B06">
        <w:t xml:space="preserve">No PR may be approved if: </w:t>
      </w:r>
    </w:p>
    <w:p w14:paraId="4550403F" w14:textId="77777777" w:rsidR="00CE3B06" w:rsidRPr="00CE3B06" w:rsidRDefault="00CE3B06" w:rsidP="00CE3B06">
      <w:pPr>
        <w:numPr>
          <w:ilvl w:val="1"/>
          <w:numId w:val="9"/>
        </w:numPr>
      </w:pPr>
      <w:r w:rsidRPr="00CE3B06">
        <w:t>High or Critical severity vulnerabilities are detected.</w:t>
      </w:r>
    </w:p>
    <w:p w14:paraId="32BD9B49" w14:textId="77777777" w:rsidR="00CE3B06" w:rsidRPr="00CE3B06" w:rsidRDefault="00CE3B06" w:rsidP="00CE3B06">
      <w:pPr>
        <w:numPr>
          <w:ilvl w:val="1"/>
          <w:numId w:val="9"/>
        </w:numPr>
      </w:pPr>
      <w:r w:rsidRPr="00CE3B06">
        <w:t>New security issues are introduced without documented risk acceptance.</w:t>
      </w:r>
    </w:p>
    <w:p w14:paraId="2EFB16AA" w14:textId="77777777" w:rsidR="00CE3B06" w:rsidRPr="00CE3B06" w:rsidRDefault="00CE3B06" w:rsidP="00CE3B06">
      <w:pPr>
        <w:numPr>
          <w:ilvl w:val="0"/>
          <w:numId w:val="9"/>
        </w:numPr>
      </w:pPr>
      <w:r w:rsidRPr="00CE3B06">
        <w:t>All third-party dependencies must be scanned for known vulnerabilities on every build.</w:t>
      </w:r>
    </w:p>
    <w:p w14:paraId="71A134BF" w14:textId="77777777" w:rsidR="00CE3B06" w:rsidRPr="00CE3B06" w:rsidRDefault="00CE3B06" w:rsidP="00CE3B06">
      <w:pPr>
        <w:numPr>
          <w:ilvl w:val="0"/>
          <w:numId w:val="9"/>
        </w:numPr>
      </w:pPr>
      <w:r w:rsidRPr="00CE3B06">
        <w:t xml:space="preserve">All APIs handling: </w:t>
      </w:r>
    </w:p>
    <w:p w14:paraId="50717E0B" w14:textId="77777777" w:rsidR="00CE3B06" w:rsidRPr="00CE3B06" w:rsidRDefault="00CE3B06" w:rsidP="00CE3B06">
      <w:pPr>
        <w:numPr>
          <w:ilvl w:val="1"/>
          <w:numId w:val="9"/>
        </w:numPr>
      </w:pPr>
      <w:r w:rsidRPr="00CE3B06">
        <w:t>Payments</w:t>
      </w:r>
    </w:p>
    <w:p w14:paraId="2CFD532D" w14:textId="77777777" w:rsidR="00CE3B06" w:rsidRPr="00CE3B06" w:rsidRDefault="00CE3B06" w:rsidP="00CE3B06">
      <w:pPr>
        <w:numPr>
          <w:ilvl w:val="1"/>
          <w:numId w:val="9"/>
        </w:numPr>
      </w:pPr>
      <w:r w:rsidRPr="00CE3B06">
        <w:t>Refunds</w:t>
      </w:r>
    </w:p>
    <w:p w14:paraId="0D6C9D66" w14:textId="77777777" w:rsidR="00CE3B06" w:rsidRPr="00CE3B06" w:rsidRDefault="00CE3B06" w:rsidP="00CE3B06">
      <w:pPr>
        <w:numPr>
          <w:ilvl w:val="1"/>
          <w:numId w:val="9"/>
        </w:numPr>
      </w:pPr>
      <w:r w:rsidRPr="00CE3B06">
        <w:t>Payouts</w:t>
      </w:r>
    </w:p>
    <w:p w14:paraId="1ADF0070" w14:textId="77777777" w:rsidR="00CE3B06" w:rsidRPr="00CE3B06" w:rsidRDefault="00CE3B06" w:rsidP="00CE3B06">
      <w:pPr>
        <w:numPr>
          <w:ilvl w:val="1"/>
          <w:numId w:val="9"/>
        </w:numPr>
      </w:pPr>
      <w:r w:rsidRPr="00CE3B06">
        <w:t>Customer PII</w:t>
      </w:r>
    </w:p>
    <w:p w14:paraId="78208CDF" w14:textId="77777777" w:rsidR="00CE3B06" w:rsidRPr="00CE3B06" w:rsidRDefault="00CE3B06" w:rsidP="00CE3B06">
      <w:pPr>
        <w:numPr>
          <w:ilvl w:val="0"/>
          <w:numId w:val="9"/>
        </w:numPr>
      </w:pPr>
      <w:r w:rsidRPr="00CE3B06">
        <w:t xml:space="preserve">RBAC must be validated to ensure: </w:t>
      </w:r>
    </w:p>
    <w:p w14:paraId="13C92C18" w14:textId="77777777" w:rsidR="00CE3B06" w:rsidRPr="00CE3B06" w:rsidRDefault="00CE3B06" w:rsidP="00CE3B06">
      <w:pPr>
        <w:numPr>
          <w:ilvl w:val="1"/>
          <w:numId w:val="9"/>
        </w:numPr>
      </w:pPr>
      <w:r w:rsidRPr="00CE3B06">
        <w:t>Vendors cannot access other vendors’ data.</w:t>
      </w:r>
    </w:p>
    <w:p w14:paraId="27AD498C" w14:textId="77777777" w:rsidR="00CE3B06" w:rsidRPr="00CE3B06" w:rsidRDefault="00CE3B06" w:rsidP="00CE3B06">
      <w:pPr>
        <w:numPr>
          <w:ilvl w:val="1"/>
          <w:numId w:val="9"/>
        </w:numPr>
      </w:pPr>
      <w:r w:rsidRPr="00CE3B06">
        <w:t>Customers cannot access vendor-admin functionality.</w:t>
      </w:r>
    </w:p>
    <w:p w14:paraId="3DEB3582" w14:textId="77777777" w:rsidR="00CE3B06" w:rsidRPr="00CE3B06" w:rsidRDefault="00CE3B06" w:rsidP="00CE3B06">
      <w:pPr>
        <w:numPr>
          <w:ilvl w:val="1"/>
          <w:numId w:val="9"/>
        </w:numPr>
      </w:pPr>
      <w:r w:rsidRPr="00CE3B06">
        <w:t>Admin endpoints are protected from unauthorized access.</w:t>
      </w:r>
    </w:p>
    <w:p w14:paraId="0370982B" w14:textId="77777777" w:rsidR="00CE3B06" w:rsidRPr="00CE3B06" w:rsidRDefault="00CE3B06" w:rsidP="00CE3B06">
      <w:pPr>
        <w:numPr>
          <w:ilvl w:val="0"/>
          <w:numId w:val="9"/>
        </w:numPr>
      </w:pPr>
      <w:r w:rsidRPr="00CE3B06">
        <w:t xml:space="preserve">Payment tokens and sensitive data must: </w:t>
      </w:r>
    </w:p>
    <w:p w14:paraId="118A583B" w14:textId="77777777" w:rsidR="00CE3B06" w:rsidRPr="00CE3B06" w:rsidRDefault="00CE3B06" w:rsidP="00CE3B06">
      <w:pPr>
        <w:numPr>
          <w:ilvl w:val="1"/>
          <w:numId w:val="9"/>
        </w:numPr>
      </w:pPr>
      <w:r w:rsidRPr="00CE3B06">
        <w:t>Never be logged in plaintext.</w:t>
      </w:r>
    </w:p>
    <w:p w14:paraId="0367822A" w14:textId="77777777" w:rsidR="00CE3B06" w:rsidRPr="00CE3B06" w:rsidRDefault="00CE3B06" w:rsidP="00CE3B06">
      <w:pPr>
        <w:numPr>
          <w:ilvl w:val="1"/>
          <w:numId w:val="9"/>
        </w:numPr>
      </w:pPr>
      <w:r w:rsidRPr="00CE3B06">
        <w:t>Never be exposed in API responses.</w:t>
      </w:r>
    </w:p>
    <w:p w14:paraId="34F9379C" w14:textId="77777777" w:rsidR="00CE3B06" w:rsidRPr="00CE3B06" w:rsidRDefault="00CE3B06" w:rsidP="00CE3B06">
      <w:pPr>
        <w:numPr>
          <w:ilvl w:val="1"/>
          <w:numId w:val="9"/>
        </w:numPr>
      </w:pPr>
      <w:r w:rsidRPr="00CE3B06">
        <w:t>Be handled via secure gateway mechanisms.</w:t>
      </w:r>
    </w:p>
    <w:p w14:paraId="57D737E8" w14:textId="77777777" w:rsidR="00CE3B06" w:rsidRPr="00CE3B06" w:rsidRDefault="00CE3B06" w:rsidP="00CE3B06">
      <w:pPr>
        <w:numPr>
          <w:ilvl w:val="0"/>
          <w:numId w:val="9"/>
        </w:numPr>
      </w:pPr>
      <w:r w:rsidRPr="00CE3B06">
        <w:t>Security scanning must be integrated into CI/CD pipelines and act as a quality gate.</w:t>
      </w:r>
    </w:p>
    <w:p w14:paraId="7688B01F" w14:textId="77777777" w:rsidR="00CE3B06" w:rsidRPr="00CE3B06" w:rsidRDefault="00CE3B06" w:rsidP="00CE3B06">
      <w:r w:rsidRPr="00CE3B06">
        <w:rPr>
          <w:b/>
          <w:bCs/>
        </w:rPr>
        <w:t>Tooling Plan:</w:t>
      </w:r>
    </w:p>
    <w:p w14:paraId="74D9843A" w14:textId="77777777" w:rsidR="00CE3B06" w:rsidRPr="00CE3B06" w:rsidRDefault="00CE3B06" w:rsidP="00CE3B06">
      <w:r w:rsidRPr="00CE3B06">
        <w:t>SAST:</w:t>
      </w:r>
    </w:p>
    <w:p w14:paraId="57B2A5B9" w14:textId="77777777" w:rsidR="00CE3B06" w:rsidRPr="00CE3B06" w:rsidRDefault="00CE3B06" w:rsidP="00CE3B06">
      <w:pPr>
        <w:numPr>
          <w:ilvl w:val="0"/>
          <w:numId w:val="10"/>
        </w:numPr>
      </w:pPr>
      <w:r w:rsidRPr="00CE3B06">
        <w:lastRenderedPageBreak/>
        <w:t>SonarQube / Veracode (depending on company standard)</w:t>
      </w:r>
    </w:p>
    <w:p w14:paraId="7B8C7F66" w14:textId="77777777" w:rsidR="00CE3B06" w:rsidRPr="00CE3B06" w:rsidRDefault="00CE3B06" w:rsidP="00CE3B06">
      <w:r w:rsidRPr="00CE3B06">
        <w:t>Dependency Scanning:</w:t>
      </w:r>
    </w:p>
    <w:p w14:paraId="58005A0C" w14:textId="77777777" w:rsidR="00CE3B06" w:rsidRPr="00CE3B06" w:rsidRDefault="00CE3B06" w:rsidP="00CE3B06">
      <w:pPr>
        <w:numPr>
          <w:ilvl w:val="0"/>
          <w:numId w:val="11"/>
        </w:numPr>
      </w:pPr>
      <w:proofErr w:type="spellStart"/>
      <w:r w:rsidRPr="00CE3B06">
        <w:t>npm</w:t>
      </w:r>
      <w:proofErr w:type="spellEnd"/>
      <w:r w:rsidRPr="00CE3B06">
        <w:t xml:space="preserve"> audit / OWASP Dependency Check</w:t>
      </w:r>
    </w:p>
    <w:p w14:paraId="208B7114" w14:textId="77777777" w:rsidR="00CE3B06" w:rsidRPr="00CE3B06" w:rsidRDefault="00CE3B06" w:rsidP="00CE3B06">
      <w:r w:rsidRPr="00CE3B06">
        <w:pict w14:anchorId="322794C3">
          <v:rect id="_x0000_i1224" style="width:0;height:1.5pt" o:hralign="center" o:hrstd="t" o:hr="t" fillcolor="#a0a0a0" stroked="f"/>
        </w:pict>
      </w:r>
    </w:p>
    <w:p w14:paraId="207DC344" w14:textId="77777777" w:rsidR="00CE3B06" w:rsidRPr="00CE3B06" w:rsidRDefault="00CE3B06" w:rsidP="00AE4471">
      <w:pPr>
        <w:pStyle w:val="Heading5"/>
      </w:pPr>
      <w:r w:rsidRPr="00CE3B06">
        <w:t>8.4 Manual Testing</w:t>
      </w:r>
    </w:p>
    <w:p w14:paraId="13B8C79F" w14:textId="77777777" w:rsidR="00CE3B06" w:rsidRPr="00CE3B06" w:rsidRDefault="00CE3B06" w:rsidP="00CE3B06">
      <w:r w:rsidRPr="00CE3B06">
        <w:rPr>
          <w:b/>
          <w:bCs/>
        </w:rPr>
        <w:t>Objectives:</w:t>
      </w:r>
    </w:p>
    <w:p w14:paraId="32CECFEA" w14:textId="77777777" w:rsidR="00CE3B06" w:rsidRPr="00CE3B06" w:rsidRDefault="00CE3B06" w:rsidP="00CE3B06">
      <w:pPr>
        <w:numPr>
          <w:ilvl w:val="0"/>
          <w:numId w:val="12"/>
        </w:numPr>
      </w:pPr>
      <w:r w:rsidRPr="00CE3B06">
        <w:t>Identify functional defects not covered by automated tests, particularly in evolving MVP features.</w:t>
      </w:r>
    </w:p>
    <w:p w14:paraId="430B23D7" w14:textId="77777777" w:rsidR="00CE3B06" w:rsidRPr="00CE3B06" w:rsidRDefault="00CE3B06" w:rsidP="00CE3B06">
      <w:pPr>
        <w:numPr>
          <w:ilvl w:val="0"/>
          <w:numId w:val="12"/>
        </w:numPr>
      </w:pPr>
      <w:r w:rsidRPr="00CE3B06">
        <w:t>Discover edge cases in feature Lists.</w:t>
      </w:r>
    </w:p>
    <w:p w14:paraId="1D6AD529" w14:textId="77777777" w:rsidR="00CE3B06" w:rsidRPr="00CE3B06" w:rsidRDefault="00CE3B06" w:rsidP="00CE3B06">
      <w:pPr>
        <w:numPr>
          <w:ilvl w:val="0"/>
          <w:numId w:val="12"/>
        </w:numPr>
      </w:pPr>
      <w:r w:rsidRPr="00CE3B06">
        <w:t>Validate end-to-end business workflows from a real user perspective.</w:t>
      </w:r>
    </w:p>
    <w:p w14:paraId="26804882" w14:textId="77777777" w:rsidR="00CE3B06" w:rsidRPr="00CE3B06" w:rsidRDefault="00CE3B06" w:rsidP="00CE3B06">
      <w:pPr>
        <w:numPr>
          <w:ilvl w:val="0"/>
          <w:numId w:val="12"/>
        </w:numPr>
      </w:pPr>
      <w:r w:rsidRPr="00CE3B06">
        <w:t>Validate UX flows, usability, and error handling clarity.</w:t>
      </w:r>
    </w:p>
    <w:p w14:paraId="226A6910" w14:textId="77777777" w:rsidR="00CE3B06" w:rsidRPr="00CE3B06" w:rsidRDefault="00CE3B06" w:rsidP="00CE3B06">
      <w:pPr>
        <w:numPr>
          <w:ilvl w:val="0"/>
          <w:numId w:val="12"/>
        </w:numPr>
      </w:pPr>
      <w:r w:rsidRPr="00CE3B06">
        <w:t>Ensure all critical business flows are validated manually prior to release, particularly those involving financial transactions.</w:t>
      </w:r>
    </w:p>
    <w:p w14:paraId="674D4960" w14:textId="77777777" w:rsidR="00CE3B06" w:rsidRPr="00CE3B06" w:rsidRDefault="00CE3B06" w:rsidP="00CE3B06">
      <w:r w:rsidRPr="00CE3B06">
        <w:rPr>
          <w:b/>
          <w:bCs/>
        </w:rPr>
        <w:t>Tooling Plan:</w:t>
      </w:r>
    </w:p>
    <w:p w14:paraId="1B04DB6B" w14:textId="77777777" w:rsidR="00CE3B06" w:rsidRPr="00CE3B06" w:rsidRDefault="00CE3B06" w:rsidP="00CE3B06">
      <w:r w:rsidRPr="00CE3B06">
        <w:t>Test case management:</w:t>
      </w:r>
    </w:p>
    <w:p w14:paraId="24624ECC" w14:textId="77777777" w:rsidR="00CE3B06" w:rsidRPr="00CE3B06" w:rsidRDefault="00CE3B06" w:rsidP="00CE3B06">
      <w:pPr>
        <w:numPr>
          <w:ilvl w:val="0"/>
          <w:numId w:val="13"/>
        </w:numPr>
      </w:pPr>
      <w:r w:rsidRPr="00CE3B06">
        <w:t>Jira / TestRail (based on company standard).</w:t>
      </w:r>
    </w:p>
    <w:p w14:paraId="6A75A10D" w14:textId="77777777" w:rsidR="00CE3B06" w:rsidRPr="00CE3B06" w:rsidRDefault="00CE3B06" w:rsidP="00CE3B06">
      <w:r w:rsidRPr="00CE3B06">
        <w:rPr>
          <w:b/>
          <w:bCs/>
        </w:rPr>
        <w:t>To-Do:</w:t>
      </w:r>
    </w:p>
    <w:p w14:paraId="3DB071B9" w14:textId="77777777" w:rsidR="00CE3B06" w:rsidRPr="00CE3B06" w:rsidRDefault="00CE3B06" w:rsidP="00CE3B06">
      <w:pPr>
        <w:numPr>
          <w:ilvl w:val="0"/>
          <w:numId w:val="14"/>
        </w:numPr>
      </w:pPr>
      <w:r w:rsidRPr="00CE3B06">
        <w:t>Define structured Test plan for MVP.</w:t>
      </w:r>
    </w:p>
    <w:p w14:paraId="3507A5AB" w14:textId="77777777" w:rsidR="00CE3B06" w:rsidRPr="00CE3B06" w:rsidRDefault="00CE3B06" w:rsidP="00CE3B06">
      <w:r w:rsidRPr="00CE3B06">
        <w:pict w14:anchorId="3382D99A">
          <v:rect id="_x0000_i1225" style="width:0;height:1.5pt" o:hralign="center" o:hrstd="t" o:hr="t" fillcolor="#a0a0a0" stroked="f"/>
        </w:pict>
      </w:r>
    </w:p>
    <w:p w14:paraId="016B5456" w14:textId="77777777" w:rsidR="00CE3B06" w:rsidRPr="00CE3B06" w:rsidRDefault="00CE3B06" w:rsidP="00AE4471">
      <w:pPr>
        <w:pStyle w:val="Heading5"/>
      </w:pPr>
      <w:r w:rsidRPr="00CE3B06">
        <w:t>8.5 Automated Regression Tests (API &amp; UI)</w:t>
      </w:r>
    </w:p>
    <w:p w14:paraId="0D8F1819" w14:textId="77777777" w:rsidR="00CE3B06" w:rsidRPr="00AE4471" w:rsidRDefault="00CE3B06" w:rsidP="00AE4471">
      <w:pPr>
        <w:pStyle w:val="Heading6"/>
        <w:rPr>
          <w:i w:val="0"/>
          <w:iCs w:val="0"/>
          <w:color w:val="0F4761" w:themeColor="accent1" w:themeShade="BF"/>
        </w:rPr>
      </w:pPr>
      <w:r w:rsidRPr="00AE4471">
        <w:rPr>
          <w:i w:val="0"/>
          <w:iCs w:val="0"/>
          <w:color w:val="0F4761" w:themeColor="accent1" w:themeShade="BF"/>
        </w:rPr>
        <w:t>8.5.1 API &amp; UI Automation</w:t>
      </w:r>
    </w:p>
    <w:p w14:paraId="459C3B0B" w14:textId="77777777" w:rsidR="00CE3B06" w:rsidRPr="00CE3B06" w:rsidRDefault="00CE3B06" w:rsidP="00CE3B06">
      <w:r w:rsidRPr="00CE3B06">
        <w:rPr>
          <w:b/>
          <w:bCs/>
        </w:rPr>
        <w:t>Objectives:</w:t>
      </w:r>
    </w:p>
    <w:p w14:paraId="1591F0AC" w14:textId="77777777" w:rsidR="00CE3B06" w:rsidRPr="00CE3B06" w:rsidRDefault="00CE3B06" w:rsidP="00CE3B06">
      <w:pPr>
        <w:numPr>
          <w:ilvl w:val="0"/>
          <w:numId w:val="15"/>
        </w:numPr>
      </w:pPr>
      <w:r w:rsidRPr="00CE3B06">
        <w:t>Protect critical business flows from regression.</w:t>
      </w:r>
    </w:p>
    <w:p w14:paraId="1ACAC636" w14:textId="77777777" w:rsidR="00CE3B06" w:rsidRPr="00CE3B06" w:rsidRDefault="00CE3B06" w:rsidP="00CE3B06">
      <w:pPr>
        <w:numPr>
          <w:ilvl w:val="0"/>
          <w:numId w:val="15"/>
        </w:numPr>
      </w:pPr>
      <w:r w:rsidRPr="00CE3B06">
        <w:t>Provide CI-level safety net.</w:t>
      </w:r>
    </w:p>
    <w:p w14:paraId="7022C348" w14:textId="77777777" w:rsidR="00CE3B06" w:rsidRPr="00CE3B06" w:rsidRDefault="00CE3B06" w:rsidP="00CE3B06">
      <w:pPr>
        <w:numPr>
          <w:ilvl w:val="0"/>
          <w:numId w:val="15"/>
        </w:numPr>
      </w:pPr>
      <w:r w:rsidRPr="00CE3B06">
        <w:t>Reduce manual regression effort.</w:t>
      </w:r>
    </w:p>
    <w:p w14:paraId="00AA8DCE" w14:textId="77777777" w:rsidR="00CE3B06" w:rsidRPr="00CE3B06" w:rsidRDefault="00CE3B06" w:rsidP="00CE3B06">
      <w:r w:rsidRPr="00CE3B06">
        <w:rPr>
          <w:b/>
          <w:bCs/>
        </w:rPr>
        <w:t>Tooling Plan:</w:t>
      </w:r>
    </w:p>
    <w:p w14:paraId="2A0EDA00" w14:textId="77777777" w:rsidR="00CE3B06" w:rsidRPr="00CE3B06" w:rsidRDefault="00CE3B06" w:rsidP="00CE3B06">
      <w:pPr>
        <w:numPr>
          <w:ilvl w:val="0"/>
          <w:numId w:val="16"/>
        </w:numPr>
      </w:pPr>
      <w:r w:rsidRPr="00CE3B06">
        <w:t>Playwright (UI + API)</w:t>
      </w:r>
    </w:p>
    <w:p w14:paraId="16CDF464" w14:textId="77777777" w:rsidR="00CE3B06" w:rsidRPr="00CE3B06" w:rsidRDefault="00CE3B06" w:rsidP="00CE3B06">
      <w:pPr>
        <w:numPr>
          <w:ilvl w:val="0"/>
          <w:numId w:val="16"/>
        </w:numPr>
      </w:pPr>
      <w:r w:rsidRPr="00CE3B06">
        <w:t>CI integration (GitHub Actions / Azure DevOps / etc.)</w:t>
      </w:r>
    </w:p>
    <w:p w14:paraId="76255CC1" w14:textId="77777777" w:rsidR="00CE3B06" w:rsidRPr="00CE3B06" w:rsidRDefault="00CE3B06" w:rsidP="00CE3B06">
      <w:pPr>
        <w:numPr>
          <w:ilvl w:val="0"/>
          <w:numId w:val="16"/>
        </w:numPr>
      </w:pPr>
      <w:r w:rsidRPr="00CE3B06">
        <w:t>Test reporting dashboard (</w:t>
      </w:r>
      <w:proofErr w:type="spellStart"/>
      <w:r w:rsidRPr="00CE3B06">
        <w:t>BrowserStack</w:t>
      </w:r>
      <w:proofErr w:type="spellEnd"/>
      <w:r w:rsidRPr="00CE3B06">
        <w:t xml:space="preserve"> / built-in reporting)</w:t>
      </w:r>
    </w:p>
    <w:p w14:paraId="1264580E" w14:textId="77777777" w:rsidR="00CE3B06" w:rsidRPr="00CE3B06" w:rsidRDefault="00CE3B06" w:rsidP="00CE3B06">
      <w:r w:rsidRPr="00CE3B06">
        <w:rPr>
          <w:b/>
          <w:bCs/>
        </w:rPr>
        <w:lastRenderedPageBreak/>
        <w:t>To-Do:</w:t>
      </w:r>
    </w:p>
    <w:p w14:paraId="2E92DD97" w14:textId="77777777" w:rsidR="00CE3B06" w:rsidRPr="00CE3B06" w:rsidRDefault="00CE3B06" w:rsidP="00CE3B06">
      <w:pPr>
        <w:numPr>
          <w:ilvl w:val="0"/>
          <w:numId w:val="17"/>
        </w:numPr>
      </w:pPr>
      <w:r w:rsidRPr="00CE3B06">
        <w:t>Establish automation repository structure.</w:t>
      </w:r>
    </w:p>
    <w:p w14:paraId="534BAECA" w14:textId="77777777" w:rsidR="00CE3B06" w:rsidRPr="00CE3B06" w:rsidRDefault="00CE3B06" w:rsidP="00CE3B06">
      <w:r w:rsidRPr="00CE3B06">
        <w:pict w14:anchorId="3DE2BDD7">
          <v:rect id="_x0000_i1226" style="width:0;height:1.5pt" o:hralign="center" o:hrstd="t" o:hr="t" fillcolor="#a0a0a0" stroked="f"/>
        </w:pict>
      </w:r>
    </w:p>
    <w:p w14:paraId="197D596C" w14:textId="77777777" w:rsidR="00CE3B06" w:rsidRPr="00CE3B06" w:rsidRDefault="00CE3B06" w:rsidP="00AE4471">
      <w:pPr>
        <w:pStyle w:val="Heading5"/>
      </w:pPr>
      <w:r w:rsidRPr="00CE3B06">
        <w:t>8.6 Performance Testing</w:t>
      </w:r>
    </w:p>
    <w:p w14:paraId="78DC3622" w14:textId="77777777" w:rsidR="00CE3B06" w:rsidRPr="00CE3B06" w:rsidRDefault="00CE3B06" w:rsidP="00CE3B06">
      <w:r w:rsidRPr="00CE3B06">
        <w:rPr>
          <w:b/>
          <w:bCs/>
        </w:rPr>
        <w:t>Objectives:</w:t>
      </w:r>
    </w:p>
    <w:p w14:paraId="3315B582" w14:textId="77777777" w:rsidR="00CE3B06" w:rsidRPr="00CE3B06" w:rsidRDefault="00CE3B06" w:rsidP="00CE3B06">
      <w:pPr>
        <w:numPr>
          <w:ilvl w:val="0"/>
          <w:numId w:val="18"/>
        </w:numPr>
      </w:pPr>
      <w:r w:rsidRPr="00CE3B06">
        <w:t>Validate booking concurrency.</w:t>
      </w:r>
    </w:p>
    <w:p w14:paraId="62E0F924" w14:textId="77777777" w:rsidR="00CE3B06" w:rsidRPr="00CE3B06" w:rsidRDefault="00CE3B06" w:rsidP="00CE3B06">
      <w:pPr>
        <w:numPr>
          <w:ilvl w:val="0"/>
          <w:numId w:val="18"/>
        </w:numPr>
      </w:pPr>
      <w:r w:rsidRPr="00CE3B06">
        <w:t>Validate system scalability.</w:t>
      </w:r>
    </w:p>
    <w:p w14:paraId="6BC2CDC4" w14:textId="77777777" w:rsidR="00CE3B06" w:rsidRPr="00CE3B06" w:rsidRDefault="00CE3B06" w:rsidP="00CE3B06">
      <w:pPr>
        <w:numPr>
          <w:ilvl w:val="0"/>
          <w:numId w:val="18"/>
        </w:numPr>
      </w:pPr>
      <w:r w:rsidRPr="00CE3B06">
        <w:t>Establish latency baseline.</w:t>
      </w:r>
    </w:p>
    <w:p w14:paraId="2B5CC36D" w14:textId="77777777" w:rsidR="00CE3B06" w:rsidRPr="00CE3B06" w:rsidRDefault="00CE3B06" w:rsidP="00CE3B06">
      <w:pPr>
        <w:numPr>
          <w:ilvl w:val="0"/>
          <w:numId w:val="18"/>
        </w:numPr>
      </w:pPr>
      <w:r w:rsidRPr="00CE3B06">
        <w:t>Prevent degradation as vendor base grows.</w:t>
      </w:r>
    </w:p>
    <w:p w14:paraId="20C203BE" w14:textId="77777777" w:rsidR="00CE3B06" w:rsidRPr="00CE3B06" w:rsidRDefault="00CE3B06" w:rsidP="00CE3B06">
      <w:r w:rsidRPr="00CE3B06">
        <w:rPr>
          <w:b/>
          <w:bCs/>
        </w:rPr>
        <w:t>Tooling Plan:</w:t>
      </w:r>
    </w:p>
    <w:p w14:paraId="4E164D04" w14:textId="77777777" w:rsidR="00CE3B06" w:rsidRPr="00CE3B06" w:rsidRDefault="00CE3B06" w:rsidP="00CE3B06">
      <w:pPr>
        <w:numPr>
          <w:ilvl w:val="0"/>
          <w:numId w:val="19"/>
        </w:numPr>
      </w:pPr>
      <w:r w:rsidRPr="00CE3B06">
        <w:t>k6 for API load testing</w:t>
      </w:r>
    </w:p>
    <w:p w14:paraId="489566BF" w14:textId="77777777" w:rsidR="00CE3B06" w:rsidRPr="00CE3B06" w:rsidRDefault="00CE3B06" w:rsidP="00CE3B06">
      <w:r w:rsidRPr="00CE3B06">
        <w:rPr>
          <w:b/>
          <w:bCs/>
        </w:rPr>
        <w:t>To-Do:</w:t>
      </w:r>
    </w:p>
    <w:p w14:paraId="2693947D" w14:textId="77777777" w:rsidR="00CE3B06" w:rsidRPr="00CE3B06" w:rsidRDefault="00CE3B06" w:rsidP="00CE3B06">
      <w:pPr>
        <w:numPr>
          <w:ilvl w:val="0"/>
          <w:numId w:val="20"/>
        </w:numPr>
      </w:pPr>
      <w:r w:rsidRPr="00CE3B06">
        <w:t>Define baseline thresholds.</w:t>
      </w:r>
    </w:p>
    <w:p w14:paraId="06B456DB" w14:textId="77777777" w:rsidR="00CE3B06" w:rsidRPr="00CE3B06" w:rsidRDefault="00CE3B06" w:rsidP="00CE3B06">
      <w:pPr>
        <w:numPr>
          <w:ilvl w:val="0"/>
          <w:numId w:val="20"/>
        </w:numPr>
      </w:pPr>
      <w:r w:rsidRPr="00CE3B06">
        <w:t>Introduce performance tests before major releases.</w:t>
      </w:r>
    </w:p>
    <w:p w14:paraId="4F74C20F" w14:textId="77777777" w:rsidR="00CE3B06" w:rsidRPr="00CE3B06" w:rsidRDefault="00CE3B06" w:rsidP="00CE3B06">
      <w:r w:rsidRPr="00CE3B06">
        <w:pict w14:anchorId="3E99B33A">
          <v:rect id="_x0000_i1227" style="width:0;height:1.5pt" o:hralign="center" o:hrstd="t" o:hr="t" fillcolor="#a0a0a0" stroked="f"/>
        </w:pict>
      </w:r>
    </w:p>
    <w:p w14:paraId="4D45A39F" w14:textId="77777777" w:rsidR="00CE3B06" w:rsidRPr="00CE3B06" w:rsidRDefault="00CE3B06" w:rsidP="00AE4471">
      <w:pPr>
        <w:pStyle w:val="Heading5"/>
      </w:pPr>
      <w:r w:rsidRPr="00CE3B06">
        <w:t>8.7 Vendor &amp; Customer Data Testing</w:t>
      </w:r>
    </w:p>
    <w:p w14:paraId="03A2F35E" w14:textId="77777777" w:rsidR="00CE3B06" w:rsidRPr="00CE3B06" w:rsidRDefault="00CE3B06" w:rsidP="00CE3B06">
      <w:r w:rsidRPr="00CE3B06">
        <w:rPr>
          <w:b/>
          <w:bCs/>
        </w:rPr>
        <w:t>Objectives:</w:t>
      </w:r>
    </w:p>
    <w:p w14:paraId="1D5F0024" w14:textId="77777777" w:rsidR="00CE3B06" w:rsidRPr="00CE3B06" w:rsidRDefault="00CE3B06" w:rsidP="00CE3B06">
      <w:pPr>
        <w:numPr>
          <w:ilvl w:val="0"/>
          <w:numId w:val="21"/>
        </w:numPr>
      </w:pPr>
      <w:r w:rsidRPr="00CE3B06">
        <w:t>Data isolation between vendors</w:t>
      </w:r>
    </w:p>
    <w:p w14:paraId="6095383F" w14:textId="77777777" w:rsidR="00CE3B06" w:rsidRPr="00CE3B06" w:rsidRDefault="00CE3B06" w:rsidP="00CE3B06">
      <w:pPr>
        <w:numPr>
          <w:ilvl w:val="0"/>
          <w:numId w:val="21"/>
        </w:numPr>
      </w:pPr>
      <w:r w:rsidRPr="00CE3B06">
        <w:t>Correct service history tracking</w:t>
      </w:r>
    </w:p>
    <w:p w14:paraId="579BBA8D" w14:textId="77777777" w:rsidR="00CE3B06" w:rsidRPr="00CE3B06" w:rsidRDefault="00CE3B06" w:rsidP="00CE3B06">
      <w:pPr>
        <w:numPr>
          <w:ilvl w:val="0"/>
          <w:numId w:val="21"/>
        </w:numPr>
      </w:pPr>
      <w:r w:rsidRPr="00CE3B06">
        <w:t>CRM accuracy</w:t>
      </w:r>
    </w:p>
    <w:p w14:paraId="0C50A21F" w14:textId="77777777" w:rsidR="00CE3B06" w:rsidRPr="00CE3B06" w:rsidRDefault="00CE3B06" w:rsidP="00CE3B06">
      <w:pPr>
        <w:numPr>
          <w:ilvl w:val="0"/>
          <w:numId w:val="21"/>
        </w:numPr>
      </w:pPr>
      <w:r w:rsidRPr="00CE3B06">
        <w:t>PII handling compliance</w:t>
      </w:r>
    </w:p>
    <w:p w14:paraId="0C682C26" w14:textId="77777777" w:rsidR="00CE3B06" w:rsidRPr="00CE3B06" w:rsidRDefault="00CE3B06" w:rsidP="00CE3B06">
      <w:pPr>
        <w:numPr>
          <w:ilvl w:val="0"/>
          <w:numId w:val="21"/>
        </w:numPr>
      </w:pPr>
      <w:r w:rsidRPr="00CE3B06">
        <w:t>Refund data traceability</w:t>
      </w:r>
    </w:p>
    <w:p w14:paraId="137259B7" w14:textId="77777777" w:rsidR="00CE3B06" w:rsidRPr="00CE3B06" w:rsidRDefault="00CE3B06" w:rsidP="00CE3B06">
      <w:r w:rsidRPr="00CE3B06">
        <w:rPr>
          <w:b/>
          <w:bCs/>
        </w:rPr>
        <w:t>Goals:</w:t>
      </w:r>
    </w:p>
    <w:p w14:paraId="24E885E4" w14:textId="77777777" w:rsidR="00CE3B06" w:rsidRPr="00CE3B06" w:rsidRDefault="00CE3B06" w:rsidP="00CE3B06">
      <w:pPr>
        <w:numPr>
          <w:ilvl w:val="0"/>
          <w:numId w:val="22"/>
        </w:numPr>
      </w:pPr>
      <w:r w:rsidRPr="00CE3B06">
        <w:t>No cross-vendor or customer data leakage</w:t>
      </w:r>
    </w:p>
    <w:p w14:paraId="07654F74" w14:textId="77777777" w:rsidR="00CE3B06" w:rsidRPr="00CE3B06" w:rsidRDefault="00CE3B06" w:rsidP="00CE3B06">
      <w:pPr>
        <w:numPr>
          <w:ilvl w:val="0"/>
          <w:numId w:val="22"/>
        </w:numPr>
      </w:pPr>
      <w:r w:rsidRPr="00CE3B06">
        <w:t>Accurate customer history records</w:t>
      </w:r>
    </w:p>
    <w:p w14:paraId="54A5BD87" w14:textId="77777777" w:rsidR="00CE3B06" w:rsidRPr="00CE3B06" w:rsidRDefault="00CE3B06" w:rsidP="00CE3B06">
      <w:r w:rsidRPr="00CE3B06">
        <w:pict w14:anchorId="297D94E8">
          <v:rect id="_x0000_i1228" style="width:0;height:1.5pt" o:hralign="center" o:hrstd="t" o:hr="t" fillcolor="#a0a0a0" stroked="f"/>
        </w:pict>
      </w:r>
    </w:p>
    <w:p w14:paraId="7564BA35" w14:textId="77777777" w:rsidR="00CE3B06" w:rsidRPr="00CE3B06" w:rsidRDefault="00CE3B06" w:rsidP="00AE4471">
      <w:pPr>
        <w:pStyle w:val="Heading3"/>
      </w:pPr>
      <w:bookmarkStart w:id="8" w:name="_Toc223591518"/>
      <w:r w:rsidRPr="00CE3B06">
        <w:lastRenderedPageBreak/>
        <w:t>9. Monitoring &amp; Observability</w:t>
      </w:r>
      <w:bookmarkEnd w:id="8"/>
    </w:p>
    <w:p w14:paraId="34487F1D" w14:textId="77777777" w:rsidR="00CE3B06" w:rsidRPr="00CE3B06" w:rsidRDefault="00CE3B06" w:rsidP="00CE3B06">
      <w:r w:rsidRPr="00CE3B06">
        <w:t xml:space="preserve">Effective monitoring and observability are critical to maintaining the quality, performance, and reliability of the </w:t>
      </w:r>
      <w:proofErr w:type="spellStart"/>
      <w:r w:rsidRPr="00CE3B06">
        <w:t>Autara</w:t>
      </w:r>
      <w:proofErr w:type="spellEnd"/>
      <w:r w:rsidRPr="00CE3B06">
        <w:t xml:space="preserve"> platform. This ensures that issues are detected early, and actionable insights are provided to both QA and Engineering Teams.</w:t>
      </w:r>
    </w:p>
    <w:p w14:paraId="5C4138C0" w14:textId="77777777" w:rsidR="00CE3B06" w:rsidRPr="00CE3B06" w:rsidRDefault="00CE3B06" w:rsidP="00CE3B06">
      <w:r w:rsidRPr="00CE3B06">
        <w:rPr>
          <w:b/>
          <w:bCs/>
        </w:rPr>
        <w:t>Monitoring Tools and Setup:</w:t>
      </w:r>
    </w:p>
    <w:p w14:paraId="4D2B06F3" w14:textId="77777777" w:rsidR="00CE3B06" w:rsidRPr="00CE3B06" w:rsidRDefault="00CE3B06" w:rsidP="00CE3B06">
      <w:pPr>
        <w:numPr>
          <w:ilvl w:val="0"/>
          <w:numId w:val="23"/>
        </w:numPr>
      </w:pPr>
      <w:r w:rsidRPr="00CE3B06">
        <w:t>Use APM, log aggregation, and alerting tools for testing, production environments.</w:t>
      </w:r>
    </w:p>
    <w:p w14:paraId="06B67305" w14:textId="77777777" w:rsidR="00CE3B06" w:rsidRPr="00CE3B06" w:rsidRDefault="00CE3B06" w:rsidP="00CE3B06">
      <w:pPr>
        <w:numPr>
          <w:ilvl w:val="0"/>
          <w:numId w:val="23"/>
        </w:numPr>
      </w:pPr>
      <w:r w:rsidRPr="00CE3B06">
        <w:t>Maintain dashboards for real-time visibility into system health and performance.</w:t>
      </w:r>
    </w:p>
    <w:p w14:paraId="20673905" w14:textId="77777777" w:rsidR="00CE3B06" w:rsidRPr="00CE3B06" w:rsidRDefault="00CE3B06" w:rsidP="00CE3B06">
      <w:r w:rsidRPr="00CE3B06">
        <w:rPr>
          <w:b/>
          <w:bCs/>
        </w:rPr>
        <w:t>Alerting and Incident Handling:</w:t>
      </w:r>
    </w:p>
    <w:p w14:paraId="3303431E" w14:textId="77777777" w:rsidR="00CE3B06" w:rsidRPr="00CE3B06" w:rsidRDefault="00CE3B06" w:rsidP="00CE3B06">
      <w:pPr>
        <w:numPr>
          <w:ilvl w:val="0"/>
          <w:numId w:val="24"/>
        </w:numPr>
      </w:pPr>
      <w:r w:rsidRPr="00CE3B06">
        <w:t>Define thresholds for alerts (e.g., response time exceeding expected limits, error rates above 1%).</w:t>
      </w:r>
    </w:p>
    <w:p w14:paraId="1F32A89F" w14:textId="77777777" w:rsidR="00CE3B06" w:rsidRPr="00CE3B06" w:rsidRDefault="00CE3B06" w:rsidP="00CE3B06">
      <w:pPr>
        <w:numPr>
          <w:ilvl w:val="0"/>
          <w:numId w:val="24"/>
        </w:numPr>
      </w:pPr>
      <w:r w:rsidRPr="00CE3B06">
        <w:t>Establish clear roles and escalation paths for monitoring and incident response.</w:t>
      </w:r>
    </w:p>
    <w:p w14:paraId="757BA39D" w14:textId="77777777" w:rsidR="00CE3B06" w:rsidRPr="00CE3B06" w:rsidRDefault="00CE3B06" w:rsidP="00CE3B06">
      <w:r w:rsidRPr="00CE3B06">
        <w:rPr>
          <w:b/>
          <w:bCs/>
        </w:rPr>
        <w:t>Observability Practices:</w:t>
      </w:r>
    </w:p>
    <w:p w14:paraId="2340C5A8" w14:textId="77777777" w:rsidR="00CE3B06" w:rsidRPr="00CE3B06" w:rsidRDefault="00CE3B06" w:rsidP="00CE3B06">
      <w:pPr>
        <w:numPr>
          <w:ilvl w:val="0"/>
          <w:numId w:val="25"/>
        </w:numPr>
      </w:pPr>
      <w:r w:rsidRPr="00CE3B06">
        <w:t>Standardized structured logging with correlation IDs for traceability.</w:t>
      </w:r>
    </w:p>
    <w:p w14:paraId="06EB8F2F" w14:textId="77777777" w:rsidR="00CE3B06" w:rsidRPr="00CE3B06" w:rsidRDefault="00CE3B06" w:rsidP="00CE3B06">
      <w:pPr>
        <w:numPr>
          <w:ilvl w:val="0"/>
          <w:numId w:val="25"/>
        </w:numPr>
      </w:pPr>
      <w:r w:rsidRPr="00CE3B06">
        <w:t>Distributed tracing for critical workflows to identify bottlenecks.</w:t>
      </w:r>
    </w:p>
    <w:p w14:paraId="15E0A6B0" w14:textId="77777777" w:rsidR="00CE3B06" w:rsidRPr="00CE3B06" w:rsidRDefault="00CE3B06" w:rsidP="00CE3B06">
      <w:pPr>
        <w:numPr>
          <w:ilvl w:val="0"/>
          <w:numId w:val="25"/>
        </w:numPr>
      </w:pPr>
      <w:r w:rsidRPr="00CE3B06">
        <w:t>Metrics dashboards accessible to QA and Engineering Teams for real-time insights.</w:t>
      </w:r>
    </w:p>
    <w:p w14:paraId="666772A5" w14:textId="77777777" w:rsidR="00CE3B06" w:rsidRPr="00CE3B06" w:rsidRDefault="00CE3B06" w:rsidP="00CE3B06">
      <w:r w:rsidRPr="00CE3B06">
        <w:pict w14:anchorId="51C66424">
          <v:rect id="_x0000_i1229" style="width:0;height:1.5pt" o:hralign="center" o:hrstd="t" o:hr="t" fillcolor="#a0a0a0" stroked="f"/>
        </w:pict>
      </w:r>
    </w:p>
    <w:p w14:paraId="29A61370" w14:textId="77777777" w:rsidR="00CE3B06" w:rsidRPr="00CE3B06" w:rsidRDefault="00CE3B06" w:rsidP="00AE4471">
      <w:pPr>
        <w:pStyle w:val="Heading3"/>
      </w:pPr>
      <w:bookmarkStart w:id="9" w:name="_Toc223591519"/>
      <w:r w:rsidRPr="00CE3B06">
        <w:t>10. Resource Requirements</w:t>
      </w:r>
      <w:bookmarkEnd w:id="9"/>
    </w:p>
    <w:p w14:paraId="63446DF3" w14:textId="77777777" w:rsidR="00CE3B06" w:rsidRPr="00CE3B06" w:rsidRDefault="00CE3B06" w:rsidP="00CE3B06">
      <w:r w:rsidRPr="00CE3B06">
        <w:t>Quality Engineer will deliver the outlined testing activities using existing resources, with additional tools evaluated and approved as needed to ensure efficiency and coverage.</w:t>
      </w:r>
    </w:p>
    <w:p w14:paraId="533B014E" w14:textId="77777777" w:rsidR="00CE3B06" w:rsidRPr="00CE3B06" w:rsidRDefault="00CE3B06" w:rsidP="00CE3B06">
      <w:r w:rsidRPr="00CE3B06">
        <w:t>Initial development of the test harness will require 1 Full-Stack Quality Engineer, estimated at approximately two weeks of dedicated effort, subject to final design and estimation. This will establish a robust foundation for automated testing and CI/CD integration.</w:t>
      </w:r>
    </w:p>
    <w:p w14:paraId="19ADFB1C" w14:textId="77777777" w:rsidR="00CE3B06" w:rsidRPr="00CE3B06" w:rsidRDefault="00CE3B06" w:rsidP="00CE3B06">
      <w:r w:rsidRPr="00CE3B06">
        <w:pict w14:anchorId="42FCAD71">
          <v:rect id="_x0000_i1230" style="width:0;height:1.5pt" o:hralign="center" o:hrstd="t" o:hr="t" fillcolor="#a0a0a0" stroked="f"/>
        </w:pict>
      </w:r>
    </w:p>
    <w:p w14:paraId="4287189E" w14:textId="77777777" w:rsidR="00CE3B06" w:rsidRPr="00CE3B06" w:rsidRDefault="00CE3B06" w:rsidP="00AE4471">
      <w:pPr>
        <w:pStyle w:val="Heading3"/>
      </w:pPr>
      <w:bookmarkStart w:id="10" w:name="_Toc223591520"/>
      <w:r w:rsidRPr="00CE3B06">
        <w:t>11. Process Impact</w:t>
      </w:r>
      <w:bookmarkEnd w:id="10"/>
    </w:p>
    <w:p w14:paraId="53C84F1F" w14:textId="77777777" w:rsidR="00CE3B06" w:rsidRPr="00CE3B06" w:rsidRDefault="00CE3B06" w:rsidP="00CE3B06">
      <w:r w:rsidRPr="00CE3B06">
        <w:t>This strategy introduces an automation-first mindset, reinforces developer unit testing discipline, integrates testing into the CI pipeline, establishes clear release readiness criteria, and progressively reduces manual regression effort over time.</w:t>
      </w:r>
    </w:p>
    <w:p w14:paraId="46903D6A" w14:textId="77777777" w:rsidR="00CE3B06" w:rsidRPr="00CE3B06" w:rsidRDefault="00CE3B06" w:rsidP="00CE3B06">
      <w:r w:rsidRPr="00CE3B06">
        <w:pict w14:anchorId="7296A542">
          <v:rect id="_x0000_i1231" style="width:0;height:1.5pt" o:hralign="center" o:hrstd="t" o:hr="t" fillcolor="#a0a0a0" stroked="f"/>
        </w:pict>
      </w:r>
    </w:p>
    <w:p w14:paraId="2690ED97" w14:textId="77777777" w:rsidR="00CE3B06" w:rsidRPr="00CE3B06" w:rsidRDefault="00CE3B06" w:rsidP="00AE4471">
      <w:pPr>
        <w:pStyle w:val="Heading3"/>
      </w:pPr>
      <w:bookmarkStart w:id="11" w:name="_Toc223591521"/>
      <w:r w:rsidRPr="00CE3B06">
        <w:lastRenderedPageBreak/>
        <w:t>12. Progress Reporting / KPIs</w:t>
      </w:r>
      <w:bookmarkEnd w:id="11"/>
    </w:p>
    <w:p w14:paraId="20F78AC8" w14:textId="77777777" w:rsidR="00CE3B06" w:rsidRPr="00CE3B06" w:rsidRDefault="00CE3B06" w:rsidP="00CE3B06">
      <w:r w:rsidRPr="00CE3B06">
        <w:t>Tracked metrics:</w:t>
      </w:r>
    </w:p>
    <w:p w14:paraId="5393D4BA" w14:textId="77777777" w:rsidR="00CE3B06" w:rsidRPr="00CE3B06" w:rsidRDefault="00CE3B06" w:rsidP="00CE3B06">
      <w:pPr>
        <w:numPr>
          <w:ilvl w:val="0"/>
          <w:numId w:val="26"/>
        </w:numPr>
      </w:pPr>
      <w:r w:rsidRPr="00CE3B06">
        <w:t>Regression pass rate</w:t>
      </w:r>
    </w:p>
    <w:p w14:paraId="6954B4A4" w14:textId="77777777" w:rsidR="00CE3B06" w:rsidRPr="00CE3B06" w:rsidRDefault="00CE3B06" w:rsidP="00CE3B06">
      <w:pPr>
        <w:numPr>
          <w:ilvl w:val="0"/>
          <w:numId w:val="26"/>
        </w:numPr>
      </w:pPr>
      <w:r w:rsidRPr="00CE3B06">
        <w:t>Defect leakage rate</w:t>
      </w:r>
    </w:p>
    <w:p w14:paraId="71A2E5F2" w14:textId="4789F422" w:rsidR="00CE3B06" w:rsidRPr="00CE3B06" w:rsidRDefault="00CE3B06" w:rsidP="00CE3B06">
      <w:pPr>
        <w:numPr>
          <w:ilvl w:val="0"/>
          <w:numId w:val="26"/>
        </w:numPr>
      </w:pPr>
      <w:r w:rsidRPr="00CE3B06">
        <w:t xml:space="preserve">Critical </w:t>
      </w:r>
      <w:r w:rsidR="00AE4471" w:rsidRPr="00CE3B06">
        <w:t>bugs</w:t>
      </w:r>
      <w:r w:rsidRPr="00CE3B06">
        <w:t xml:space="preserve"> count per release</w:t>
      </w:r>
    </w:p>
    <w:p w14:paraId="115C641C" w14:textId="77777777" w:rsidR="00CE3B06" w:rsidRPr="00CE3B06" w:rsidRDefault="00CE3B06" w:rsidP="00CE3B06">
      <w:pPr>
        <w:numPr>
          <w:ilvl w:val="0"/>
          <w:numId w:val="26"/>
        </w:numPr>
      </w:pPr>
      <w:r w:rsidRPr="00CE3B06">
        <w:t>Automation coverage (API vs UI)</w:t>
      </w:r>
    </w:p>
    <w:p w14:paraId="20794EEE" w14:textId="77777777" w:rsidR="00CE3B06" w:rsidRPr="00CE3B06" w:rsidRDefault="00CE3B06" w:rsidP="00CE3B06">
      <w:pPr>
        <w:numPr>
          <w:ilvl w:val="0"/>
          <w:numId w:val="26"/>
        </w:numPr>
      </w:pPr>
      <w:r w:rsidRPr="00CE3B06">
        <w:t>Performance baseline trends</w:t>
      </w:r>
    </w:p>
    <w:p w14:paraId="68D5C23F" w14:textId="77777777" w:rsidR="00CE3B06" w:rsidRPr="00CE3B06" w:rsidRDefault="00CE3B06" w:rsidP="00CE3B06">
      <w:pPr>
        <w:numPr>
          <w:ilvl w:val="0"/>
          <w:numId w:val="26"/>
        </w:numPr>
      </w:pPr>
      <w:r w:rsidRPr="00CE3B06">
        <w:t>Production incident count</w:t>
      </w:r>
    </w:p>
    <w:p w14:paraId="6B89D728" w14:textId="77777777" w:rsidR="00CE3B06" w:rsidRPr="00CE3B06" w:rsidRDefault="00CE3B06" w:rsidP="00CE3B06">
      <w:r w:rsidRPr="00CE3B06">
        <w:pict w14:anchorId="184ED3AF">
          <v:rect id="_x0000_i1232" style="width:0;height:1.5pt" o:hralign="center" o:hrstd="t" o:hr="t" fillcolor="#a0a0a0" stroked="f"/>
        </w:pict>
      </w:r>
    </w:p>
    <w:p w14:paraId="2210056E" w14:textId="77777777" w:rsidR="00CE3B06" w:rsidRPr="00CE3B06" w:rsidRDefault="00CE3B06" w:rsidP="00AE4471">
      <w:pPr>
        <w:pStyle w:val="Heading3"/>
      </w:pPr>
      <w:bookmarkStart w:id="12" w:name="_Toc223591522"/>
      <w:r w:rsidRPr="00CE3B06">
        <w:t>13. Bug Analysis for Blockers</w:t>
      </w:r>
      <w:bookmarkEnd w:id="12"/>
    </w:p>
    <w:p w14:paraId="5BAD1604" w14:textId="77777777" w:rsidR="00CE3B06" w:rsidRPr="00CE3B06" w:rsidRDefault="00CE3B06" w:rsidP="00CE3B06">
      <w:r w:rsidRPr="00CE3B06">
        <w:t>For release blockers:</w:t>
      </w:r>
    </w:p>
    <w:p w14:paraId="1A32751E" w14:textId="77777777" w:rsidR="00CE3B06" w:rsidRPr="00CE3B06" w:rsidRDefault="00CE3B06" w:rsidP="00CE3B06">
      <w:pPr>
        <w:numPr>
          <w:ilvl w:val="0"/>
          <w:numId w:val="27"/>
        </w:numPr>
      </w:pPr>
      <w:r w:rsidRPr="00CE3B06">
        <w:t>Root cause analysis required</w:t>
      </w:r>
    </w:p>
    <w:p w14:paraId="1CC3B553" w14:textId="77777777" w:rsidR="00CE3B06" w:rsidRPr="00CE3B06" w:rsidRDefault="00CE3B06" w:rsidP="00CE3B06">
      <w:pPr>
        <w:numPr>
          <w:ilvl w:val="0"/>
          <w:numId w:val="27"/>
        </w:numPr>
      </w:pPr>
      <w:r w:rsidRPr="00CE3B06">
        <w:t>Impact analysis documented</w:t>
      </w:r>
    </w:p>
    <w:p w14:paraId="1B0FF830" w14:textId="77777777" w:rsidR="00CE3B06" w:rsidRPr="00CE3B06" w:rsidRDefault="00CE3B06" w:rsidP="00CE3B06">
      <w:pPr>
        <w:numPr>
          <w:ilvl w:val="0"/>
          <w:numId w:val="27"/>
        </w:numPr>
      </w:pPr>
      <w:r w:rsidRPr="00CE3B06">
        <w:t>Reproducibility validation</w:t>
      </w:r>
    </w:p>
    <w:p w14:paraId="4EB10468" w14:textId="77777777" w:rsidR="00CE3B06" w:rsidRPr="00CE3B06" w:rsidRDefault="00CE3B06" w:rsidP="00CE3B06">
      <w:pPr>
        <w:numPr>
          <w:ilvl w:val="0"/>
          <w:numId w:val="27"/>
        </w:numPr>
      </w:pPr>
      <w:r w:rsidRPr="00CE3B06">
        <w:t>Production risk assessment</w:t>
      </w:r>
    </w:p>
    <w:p w14:paraId="7802E1BE" w14:textId="77777777" w:rsidR="00CE3B06" w:rsidRPr="00CE3B06" w:rsidRDefault="00CE3B06" w:rsidP="00CE3B06">
      <w:pPr>
        <w:numPr>
          <w:ilvl w:val="0"/>
          <w:numId w:val="27"/>
        </w:numPr>
      </w:pPr>
      <w:r w:rsidRPr="00CE3B06">
        <w:t>Decision log maintained</w:t>
      </w:r>
    </w:p>
    <w:p w14:paraId="219B3FAB" w14:textId="77777777" w:rsidR="00CE3B06" w:rsidRPr="00CE3B06" w:rsidRDefault="00CE3B06" w:rsidP="00CE3B06">
      <w:r w:rsidRPr="00CE3B06">
        <w:pict w14:anchorId="231B9A0C">
          <v:rect id="_x0000_i1233" style="width:0;height:1.5pt" o:hralign="center" o:hrstd="t" o:hr="t" fillcolor="#a0a0a0" stroked="f"/>
        </w:pict>
      </w:r>
    </w:p>
    <w:p w14:paraId="5BE65085" w14:textId="77777777" w:rsidR="00CE3B06" w:rsidRPr="00CE3B06" w:rsidRDefault="00CE3B06" w:rsidP="00AE4471">
      <w:pPr>
        <w:pStyle w:val="Heading3"/>
      </w:pPr>
      <w:bookmarkStart w:id="13" w:name="_Toc223591523"/>
      <w:r w:rsidRPr="00CE3B06">
        <w:t>14. Plan / Action</w:t>
      </w:r>
      <w:bookmarkEnd w:id="13"/>
    </w:p>
    <w:tbl>
      <w:tblPr>
        <w:tblStyle w:val="TableGrid"/>
        <w:tblW w:w="0" w:type="auto"/>
        <w:tblLook w:val="04A0" w:firstRow="1" w:lastRow="0" w:firstColumn="1" w:lastColumn="0" w:noHBand="0" w:noVBand="1"/>
      </w:tblPr>
      <w:tblGrid>
        <w:gridCol w:w="457"/>
        <w:gridCol w:w="718"/>
        <w:gridCol w:w="938"/>
        <w:gridCol w:w="876"/>
        <w:gridCol w:w="925"/>
      </w:tblGrid>
      <w:tr w:rsidR="00CE3B06" w:rsidRPr="00CE3B06" w14:paraId="553362A1" w14:textId="77777777" w:rsidTr="00AE4471">
        <w:tc>
          <w:tcPr>
            <w:tcW w:w="0" w:type="auto"/>
            <w:hideMark/>
          </w:tcPr>
          <w:p w14:paraId="2DABF082" w14:textId="77777777" w:rsidR="00CE3B06" w:rsidRPr="00CE3B06" w:rsidRDefault="00CE3B06" w:rsidP="00CE3B06">
            <w:pPr>
              <w:spacing w:after="160" w:line="278" w:lineRule="auto"/>
              <w:rPr>
                <w:b/>
                <w:bCs/>
              </w:rPr>
            </w:pPr>
            <w:r w:rsidRPr="00CE3B06">
              <w:rPr>
                <w:b/>
                <w:bCs/>
              </w:rPr>
              <w:t>ID</w:t>
            </w:r>
          </w:p>
        </w:tc>
        <w:tc>
          <w:tcPr>
            <w:tcW w:w="0" w:type="auto"/>
            <w:hideMark/>
          </w:tcPr>
          <w:p w14:paraId="38367E2C" w14:textId="77777777" w:rsidR="00CE3B06" w:rsidRPr="00CE3B06" w:rsidRDefault="00CE3B06" w:rsidP="00CE3B06">
            <w:pPr>
              <w:spacing w:after="160" w:line="278" w:lineRule="auto"/>
              <w:rPr>
                <w:b/>
                <w:bCs/>
              </w:rPr>
            </w:pPr>
            <w:r w:rsidRPr="00CE3B06">
              <w:rPr>
                <w:b/>
                <w:bCs/>
              </w:rPr>
              <w:t>Item</w:t>
            </w:r>
          </w:p>
        </w:tc>
        <w:tc>
          <w:tcPr>
            <w:tcW w:w="0" w:type="auto"/>
            <w:hideMark/>
          </w:tcPr>
          <w:p w14:paraId="1D933ABF" w14:textId="77777777" w:rsidR="00CE3B06" w:rsidRPr="00CE3B06" w:rsidRDefault="00CE3B06" w:rsidP="00CE3B06">
            <w:pPr>
              <w:spacing w:after="160" w:line="278" w:lineRule="auto"/>
              <w:rPr>
                <w:b/>
                <w:bCs/>
              </w:rPr>
            </w:pPr>
            <w:r w:rsidRPr="00CE3B06">
              <w:rPr>
                <w:b/>
                <w:bCs/>
              </w:rPr>
              <w:t>Owner</w:t>
            </w:r>
          </w:p>
        </w:tc>
        <w:tc>
          <w:tcPr>
            <w:tcW w:w="0" w:type="auto"/>
            <w:hideMark/>
          </w:tcPr>
          <w:p w14:paraId="34418648" w14:textId="77777777" w:rsidR="00CE3B06" w:rsidRPr="00CE3B06" w:rsidRDefault="00CE3B06" w:rsidP="00CE3B06">
            <w:pPr>
              <w:spacing w:after="160" w:line="278" w:lineRule="auto"/>
              <w:rPr>
                <w:b/>
                <w:bCs/>
              </w:rPr>
            </w:pPr>
            <w:r w:rsidRPr="00CE3B06">
              <w:rPr>
                <w:b/>
                <w:bCs/>
              </w:rPr>
              <w:t>Target</w:t>
            </w:r>
          </w:p>
        </w:tc>
        <w:tc>
          <w:tcPr>
            <w:tcW w:w="0" w:type="auto"/>
            <w:hideMark/>
          </w:tcPr>
          <w:p w14:paraId="50C94A47" w14:textId="77777777" w:rsidR="00CE3B06" w:rsidRPr="00CE3B06" w:rsidRDefault="00CE3B06" w:rsidP="00CE3B06">
            <w:pPr>
              <w:spacing w:after="160" w:line="278" w:lineRule="auto"/>
              <w:rPr>
                <w:b/>
                <w:bCs/>
              </w:rPr>
            </w:pPr>
            <w:r w:rsidRPr="00CE3B06">
              <w:rPr>
                <w:b/>
                <w:bCs/>
              </w:rPr>
              <w:t>Status</w:t>
            </w:r>
          </w:p>
        </w:tc>
      </w:tr>
      <w:tr w:rsidR="00CE3B06" w:rsidRPr="00CE3B06" w14:paraId="3DF3053F" w14:textId="77777777" w:rsidTr="00AE4471">
        <w:tc>
          <w:tcPr>
            <w:tcW w:w="0" w:type="auto"/>
            <w:hideMark/>
          </w:tcPr>
          <w:p w14:paraId="2F5B965A" w14:textId="77777777" w:rsidR="00CE3B06" w:rsidRPr="00CE3B06" w:rsidRDefault="00CE3B06" w:rsidP="00CE3B06">
            <w:pPr>
              <w:spacing w:after="160" w:line="278" w:lineRule="auto"/>
              <w:rPr>
                <w:b/>
                <w:bCs/>
              </w:rPr>
            </w:pPr>
          </w:p>
        </w:tc>
        <w:tc>
          <w:tcPr>
            <w:tcW w:w="0" w:type="auto"/>
            <w:hideMark/>
          </w:tcPr>
          <w:p w14:paraId="67A3C8B2" w14:textId="77777777" w:rsidR="00CE3B06" w:rsidRPr="00CE3B06" w:rsidRDefault="00CE3B06" w:rsidP="00CE3B06">
            <w:pPr>
              <w:spacing w:after="160" w:line="278" w:lineRule="auto"/>
            </w:pPr>
          </w:p>
        </w:tc>
        <w:tc>
          <w:tcPr>
            <w:tcW w:w="0" w:type="auto"/>
            <w:hideMark/>
          </w:tcPr>
          <w:p w14:paraId="115731E1" w14:textId="77777777" w:rsidR="00CE3B06" w:rsidRPr="00CE3B06" w:rsidRDefault="00CE3B06" w:rsidP="00CE3B06">
            <w:pPr>
              <w:spacing w:after="160" w:line="278" w:lineRule="auto"/>
            </w:pPr>
          </w:p>
        </w:tc>
        <w:tc>
          <w:tcPr>
            <w:tcW w:w="0" w:type="auto"/>
            <w:hideMark/>
          </w:tcPr>
          <w:p w14:paraId="592136B7" w14:textId="77777777" w:rsidR="00CE3B06" w:rsidRPr="00CE3B06" w:rsidRDefault="00CE3B06" w:rsidP="00CE3B06">
            <w:pPr>
              <w:spacing w:after="160" w:line="278" w:lineRule="auto"/>
            </w:pPr>
          </w:p>
        </w:tc>
        <w:tc>
          <w:tcPr>
            <w:tcW w:w="0" w:type="auto"/>
            <w:hideMark/>
          </w:tcPr>
          <w:p w14:paraId="6A3CEA3D" w14:textId="77777777" w:rsidR="00CE3B06" w:rsidRPr="00CE3B06" w:rsidRDefault="00CE3B06" w:rsidP="00CE3B06">
            <w:pPr>
              <w:spacing w:after="160" w:line="278" w:lineRule="auto"/>
            </w:pPr>
          </w:p>
        </w:tc>
      </w:tr>
      <w:tr w:rsidR="00CE3B06" w:rsidRPr="00CE3B06" w14:paraId="503A930F" w14:textId="77777777" w:rsidTr="00AE4471">
        <w:tc>
          <w:tcPr>
            <w:tcW w:w="0" w:type="auto"/>
            <w:hideMark/>
          </w:tcPr>
          <w:p w14:paraId="2F1D089F" w14:textId="77777777" w:rsidR="00CE3B06" w:rsidRPr="00CE3B06" w:rsidRDefault="00CE3B06" w:rsidP="00CE3B06">
            <w:pPr>
              <w:spacing w:after="160" w:line="278" w:lineRule="auto"/>
            </w:pPr>
          </w:p>
        </w:tc>
        <w:tc>
          <w:tcPr>
            <w:tcW w:w="0" w:type="auto"/>
            <w:hideMark/>
          </w:tcPr>
          <w:p w14:paraId="07E08139" w14:textId="77777777" w:rsidR="00CE3B06" w:rsidRPr="00CE3B06" w:rsidRDefault="00CE3B06" w:rsidP="00CE3B06">
            <w:pPr>
              <w:spacing w:after="160" w:line="278" w:lineRule="auto"/>
            </w:pPr>
          </w:p>
        </w:tc>
        <w:tc>
          <w:tcPr>
            <w:tcW w:w="0" w:type="auto"/>
            <w:hideMark/>
          </w:tcPr>
          <w:p w14:paraId="4ACA29CB" w14:textId="77777777" w:rsidR="00CE3B06" w:rsidRPr="00CE3B06" w:rsidRDefault="00CE3B06" w:rsidP="00CE3B06">
            <w:pPr>
              <w:spacing w:after="160" w:line="278" w:lineRule="auto"/>
            </w:pPr>
          </w:p>
        </w:tc>
        <w:tc>
          <w:tcPr>
            <w:tcW w:w="0" w:type="auto"/>
            <w:hideMark/>
          </w:tcPr>
          <w:p w14:paraId="48B23287" w14:textId="77777777" w:rsidR="00CE3B06" w:rsidRPr="00CE3B06" w:rsidRDefault="00CE3B06" w:rsidP="00CE3B06">
            <w:pPr>
              <w:spacing w:after="160" w:line="278" w:lineRule="auto"/>
            </w:pPr>
          </w:p>
        </w:tc>
        <w:tc>
          <w:tcPr>
            <w:tcW w:w="0" w:type="auto"/>
            <w:hideMark/>
          </w:tcPr>
          <w:p w14:paraId="77494074" w14:textId="77777777" w:rsidR="00CE3B06" w:rsidRPr="00CE3B06" w:rsidRDefault="00CE3B06" w:rsidP="00CE3B06">
            <w:pPr>
              <w:spacing w:after="160" w:line="278" w:lineRule="auto"/>
            </w:pPr>
          </w:p>
        </w:tc>
      </w:tr>
      <w:tr w:rsidR="00AE4471" w:rsidRPr="00CE3B06" w14:paraId="3238BA92" w14:textId="77777777" w:rsidTr="00AE4471">
        <w:tc>
          <w:tcPr>
            <w:tcW w:w="0" w:type="auto"/>
          </w:tcPr>
          <w:p w14:paraId="4CA14518" w14:textId="77777777" w:rsidR="00AE4471" w:rsidRPr="00CE3B06" w:rsidRDefault="00AE4471" w:rsidP="00CE3B06"/>
        </w:tc>
        <w:tc>
          <w:tcPr>
            <w:tcW w:w="0" w:type="auto"/>
          </w:tcPr>
          <w:p w14:paraId="61E49AEF" w14:textId="77777777" w:rsidR="00AE4471" w:rsidRPr="00CE3B06" w:rsidRDefault="00AE4471" w:rsidP="00CE3B06"/>
        </w:tc>
        <w:tc>
          <w:tcPr>
            <w:tcW w:w="0" w:type="auto"/>
          </w:tcPr>
          <w:p w14:paraId="1A18AE46" w14:textId="77777777" w:rsidR="00AE4471" w:rsidRPr="00CE3B06" w:rsidRDefault="00AE4471" w:rsidP="00CE3B06"/>
        </w:tc>
        <w:tc>
          <w:tcPr>
            <w:tcW w:w="0" w:type="auto"/>
          </w:tcPr>
          <w:p w14:paraId="3FE2790A" w14:textId="77777777" w:rsidR="00AE4471" w:rsidRPr="00CE3B06" w:rsidRDefault="00AE4471" w:rsidP="00CE3B06"/>
        </w:tc>
        <w:tc>
          <w:tcPr>
            <w:tcW w:w="0" w:type="auto"/>
          </w:tcPr>
          <w:p w14:paraId="6E4A44A7" w14:textId="77777777" w:rsidR="00AE4471" w:rsidRPr="00CE3B06" w:rsidRDefault="00AE4471" w:rsidP="00CE3B06"/>
        </w:tc>
      </w:tr>
      <w:tr w:rsidR="00AE4471" w:rsidRPr="00CE3B06" w14:paraId="5120BA50" w14:textId="77777777" w:rsidTr="00AE4471">
        <w:tc>
          <w:tcPr>
            <w:tcW w:w="0" w:type="auto"/>
          </w:tcPr>
          <w:p w14:paraId="455A4F47" w14:textId="77777777" w:rsidR="00AE4471" w:rsidRPr="00CE3B06" w:rsidRDefault="00AE4471" w:rsidP="00CE3B06"/>
        </w:tc>
        <w:tc>
          <w:tcPr>
            <w:tcW w:w="0" w:type="auto"/>
          </w:tcPr>
          <w:p w14:paraId="34A02146" w14:textId="77777777" w:rsidR="00AE4471" w:rsidRPr="00CE3B06" w:rsidRDefault="00AE4471" w:rsidP="00CE3B06"/>
        </w:tc>
        <w:tc>
          <w:tcPr>
            <w:tcW w:w="0" w:type="auto"/>
          </w:tcPr>
          <w:p w14:paraId="7E294308" w14:textId="77777777" w:rsidR="00AE4471" w:rsidRPr="00CE3B06" w:rsidRDefault="00AE4471" w:rsidP="00CE3B06"/>
        </w:tc>
        <w:tc>
          <w:tcPr>
            <w:tcW w:w="0" w:type="auto"/>
          </w:tcPr>
          <w:p w14:paraId="0FFD8A7D" w14:textId="77777777" w:rsidR="00AE4471" w:rsidRPr="00CE3B06" w:rsidRDefault="00AE4471" w:rsidP="00CE3B06"/>
        </w:tc>
        <w:tc>
          <w:tcPr>
            <w:tcW w:w="0" w:type="auto"/>
          </w:tcPr>
          <w:p w14:paraId="0CB68533" w14:textId="77777777" w:rsidR="00AE4471" w:rsidRPr="00CE3B06" w:rsidRDefault="00AE4471" w:rsidP="00CE3B06"/>
        </w:tc>
      </w:tr>
      <w:tr w:rsidR="00AE4471" w:rsidRPr="00CE3B06" w14:paraId="4A92BD06" w14:textId="77777777" w:rsidTr="00AE4471">
        <w:tc>
          <w:tcPr>
            <w:tcW w:w="0" w:type="auto"/>
          </w:tcPr>
          <w:p w14:paraId="6F985F29" w14:textId="77777777" w:rsidR="00AE4471" w:rsidRPr="00CE3B06" w:rsidRDefault="00AE4471" w:rsidP="00CE3B06"/>
        </w:tc>
        <w:tc>
          <w:tcPr>
            <w:tcW w:w="0" w:type="auto"/>
          </w:tcPr>
          <w:p w14:paraId="43878867" w14:textId="77777777" w:rsidR="00AE4471" w:rsidRPr="00CE3B06" w:rsidRDefault="00AE4471" w:rsidP="00CE3B06"/>
        </w:tc>
        <w:tc>
          <w:tcPr>
            <w:tcW w:w="0" w:type="auto"/>
          </w:tcPr>
          <w:p w14:paraId="4188AF75" w14:textId="77777777" w:rsidR="00AE4471" w:rsidRPr="00CE3B06" w:rsidRDefault="00AE4471" w:rsidP="00CE3B06"/>
        </w:tc>
        <w:tc>
          <w:tcPr>
            <w:tcW w:w="0" w:type="auto"/>
          </w:tcPr>
          <w:p w14:paraId="33C005C1" w14:textId="77777777" w:rsidR="00AE4471" w:rsidRPr="00CE3B06" w:rsidRDefault="00AE4471" w:rsidP="00CE3B06"/>
        </w:tc>
        <w:tc>
          <w:tcPr>
            <w:tcW w:w="0" w:type="auto"/>
          </w:tcPr>
          <w:p w14:paraId="68A98651" w14:textId="77777777" w:rsidR="00AE4471" w:rsidRPr="00CE3B06" w:rsidRDefault="00AE4471" w:rsidP="00CE3B06"/>
        </w:tc>
      </w:tr>
    </w:tbl>
    <w:p w14:paraId="5AC9050D" w14:textId="77777777" w:rsidR="00CE3B06" w:rsidRDefault="00CE3B06"/>
    <w:sectPr w:rsidR="00CE3B0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047A3" w14:textId="77777777" w:rsidR="00F73D24" w:rsidRDefault="00F73D24" w:rsidP="00AE4471">
      <w:pPr>
        <w:spacing w:after="0" w:line="240" w:lineRule="auto"/>
      </w:pPr>
      <w:r>
        <w:separator/>
      </w:r>
    </w:p>
  </w:endnote>
  <w:endnote w:type="continuationSeparator" w:id="0">
    <w:p w14:paraId="79AEE8DB" w14:textId="77777777" w:rsidR="00F73D24" w:rsidRDefault="00F73D24" w:rsidP="00AE4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24EF" w14:textId="77777777" w:rsidR="00AE4471" w:rsidRDefault="00AE4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25FA" w14:textId="77777777" w:rsidR="00AE4471" w:rsidRDefault="00AE44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2107" w14:textId="77777777" w:rsidR="00AE4471" w:rsidRDefault="00AE4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53E6" w14:textId="77777777" w:rsidR="00F73D24" w:rsidRDefault="00F73D24" w:rsidP="00AE4471">
      <w:pPr>
        <w:spacing w:after="0" w:line="240" w:lineRule="auto"/>
      </w:pPr>
      <w:r>
        <w:separator/>
      </w:r>
    </w:p>
  </w:footnote>
  <w:footnote w:type="continuationSeparator" w:id="0">
    <w:p w14:paraId="08928740" w14:textId="77777777" w:rsidR="00F73D24" w:rsidRDefault="00F73D24" w:rsidP="00AE4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DD9B" w14:textId="77777777" w:rsidR="00AE4471" w:rsidRDefault="00AE44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04DD" w14:textId="77777777" w:rsidR="00AE4471" w:rsidRPr="00AE4471" w:rsidRDefault="00AE4471">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090C" w14:textId="77777777" w:rsidR="00AE4471" w:rsidRDefault="00AE4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2D0"/>
    <w:multiLevelType w:val="multilevel"/>
    <w:tmpl w:val="063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2BF8"/>
    <w:multiLevelType w:val="multilevel"/>
    <w:tmpl w:val="F98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3AC4"/>
    <w:multiLevelType w:val="multilevel"/>
    <w:tmpl w:val="6E50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3001"/>
    <w:multiLevelType w:val="multilevel"/>
    <w:tmpl w:val="C904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3023F"/>
    <w:multiLevelType w:val="multilevel"/>
    <w:tmpl w:val="BD2E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F1E06"/>
    <w:multiLevelType w:val="multilevel"/>
    <w:tmpl w:val="223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563C4"/>
    <w:multiLevelType w:val="multilevel"/>
    <w:tmpl w:val="388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F2885"/>
    <w:multiLevelType w:val="multilevel"/>
    <w:tmpl w:val="43FE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80129"/>
    <w:multiLevelType w:val="multilevel"/>
    <w:tmpl w:val="6A7C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F6F0B"/>
    <w:multiLevelType w:val="multilevel"/>
    <w:tmpl w:val="92A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64572"/>
    <w:multiLevelType w:val="multilevel"/>
    <w:tmpl w:val="B11A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91564"/>
    <w:multiLevelType w:val="multilevel"/>
    <w:tmpl w:val="B320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92F73"/>
    <w:multiLevelType w:val="multilevel"/>
    <w:tmpl w:val="1EE0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D7F92"/>
    <w:multiLevelType w:val="multilevel"/>
    <w:tmpl w:val="B9D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45CCB"/>
    <w:multiLevelType w:val="multilevel"/>
    <w:tmpl w:val="561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E317A"/>
    <w:multiLevelType w:val="multilevel"/>
    <w:tmpl w:val="A29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A6002"/>
    <w:multiLevelType w:val="multilevel"/>
    <w:tmpl w:val="14A6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0222A"/>
    <w:multiLevelType w:val="multilevel"/>
    <w:tmpl w:val="9F2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74E66"/>
    <w:multiLevelType w:val="multilevel"/>
    <w:tmpl w:val="AFBC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44D22"/>
    <w:multiLevelType w:val="multilevel"/>
    <w:tmpl w:val="C6B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74917"/>
    <w:multiLevelType w:val="multilevel"/>
    <w:tmpl w:val="8960C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B75FB"/>
    <w:multiLevelType w:val="multilevel"/>
    <w:tmpl w:val="C1B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CC000B"/>
    <w:multiLevelType w:val="multilevel"/>
    <w:tmpl w:val="994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A1D6B"/>
    <w:multiLevelType w:val="multilevel"/>
    <w:tmpl w:val="884AE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677385"/>
    <w:multiLevelType w:val="multilevel"/>
    <w:tmpl w:val="F166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800635"/>
    <w:multiLevelType w:val="multilevel"/>
    <w:tmpl w:val="9E3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B0946"/>
    <w:multiLevelType w:val="multilevel"/>
    <w:tmpl w:val="FB6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351521">
    <w:abstractNumId w:val="19"/>
  </w:num>
  <w:num w:numId="2" w16cid:durableId="2104763843">
    <w:abstractNumId w:val="23"/>
  </w:num>
  <w:num w:numId="3" w16cid:durableId="231358055">
    <w:abstractNumId w:val="9"/>
  </w:num>
  <w:num w:numId="4" w16cid:durableId="46805074">
    <w:abstractNumId w:val="15"/>
  </w:num>
  <w:num w:numId="5" w16cid:durableId="1777285436">
    <w:abstractNumId w:val="21"/>
  </w:num>
  <w:num w:numId="6" w16cid:durableId="365182986">
    <w:abstractNumId w:val="2"/>
  </w:num>
  <w:num w:numId="7" w16cid:durableId="229653167">
    <w:abstractNumId w:val="3"/>
  </w:num>
  <w:num w:numId="8" w16cid:durableId="1043822842">
    <w:abstractNumId w:val="0"/>
  </w:num>
  <w:num w:numId="9" w16cid:durableId="332073077">
    <w:abstractNumId w:val="20"/>
  </w:num>
  <w:num w:numId="10" w16cid:durableId="262345131">
    <w:abstractNumId w:val="8"/>
  </w:num>
  <w:num w:numId="11" w16cid:durableId="224268344">
    <w:abstractNumId w:val="1"/>
  </w:num>
  <w:num w:numId="12" w16cid:durableId="831874199">
    <w:abstractNumId w:val="24"/>
  </w:num>
  <w:num w:numId="13" w16cid:durableId="852374947">
    <w:abstractNumId w:val="16"/>
  </w:num>
  <w:num w:numId="14" w16cid:durableId="1434279728">
    <w:abstractNumId w:val="26"/>
  </w:num>
  <w:num w:numId="15" w16cid:durableId="1485587213">
    <w:abstractNumId w:val="22"/>
  </w:num>
  <w:num w:numId="16" w16cid:durableId="1251698799">
    <w:abstractNumId w:val="6"/>
  </w:num>
  <w:num w:numId="17" w16cid:durableId="1244535532">
    <w:abstractNumId w:val="10"/>
  </w:num>
  <w:num w:numId="18" w16cid:durableId="400442807">
    <w:abstractNumId w:val="7"/>
  </w:num>
  <w:num w:numId="19" w16cid:durableId="1045713082">
    <w:abstractNumId w:val="18"/>
  </w:num>
  <w:num w:numId="20" w16cid:durableId="1783301066">
    <w:abstractNumId w:val="11"/>
  </w:num>
  <w:num w:numId="21" w16cid:durableId="1773235935">
    <w:abstractNumId w:val="4"/>
  </w:num>
  <w:num w:numId="22" w16cid:durableId="321666288">
    <w:abstractNumId w:val="12"/>
  </w:num>
  <w:num w:numId="23" w16cid:durableId="786629243">
    <w:abstractNumId w:val="25"/>
  </w:num>
  <w:num w:numId="24" w16cid:durableId="1635717081">
    <w:abstractNumId w:val="17"/>
  </w:num>
  <w:num w:numId="25" w16cid:durableId="1264800708">
    <w:abstractNumId w:val="14"/>
  </w:num>
  <w:num w:numId="26" w16cid:durableId="1765496517">
    <w:abstractNumId w:val="13"/>
  </w:num>
  <w:num w:numId="27" w16cid:durableId="1169097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6"/>
    <w:rsid w:val="00AE4471"/>
    <w:rsid w:val="00CE3B06"/>
    <w:rsid w:val="00D76745"/>
    <w:rsid w:val="00F73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4B2C"/>
  <w15:chartTrackingRefBased/>
  <w15:docId w15:val="{DC1D5449-055E-46DC-ACE5-299E07DF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E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E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E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E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B06"/>
    <w:rPr>
      <w:rFonts w:eastAsiaTheme="majorEastAsia" w:cstheme="majorBidi"/>
      <w:color w:val="272727" w:themeColor="text1" w:themeTint="D8"/>
    </w:rPr>
  </w:style>
  <w:style w:type="paragraph" w:styleId="Title">
    <w:name w:val="Title"/>
    <w:basedOn w:val="Normal"/>
    <w:next w:val="Normal"/>
    <w:link w:val="TitleChar"/>
    <w:uiPriority w:val="10"/>
    <w:qFormat/>
    <w:rsid w:val="00CE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B06"/>
    <w:pPr>
      <w:spacing w:before="160"/>
      <w:jc w:val="center"/>
    </w:pPr>
    <w:rPr>
      <w:i/>
      <w:iCs/>
      <w:color w:val="404040" w:themeColor="text1" w:themeTint="BF"/>
    </w:rPr>
  </w:style>
  <w:style w:type="character" w:customStyle="1" w:styleId="QuoteChar">
    <w:name w:val="Quote Char"/>
    <w:basedOn w:val="DefaultParagraphFont"/>
    <w:link w:val="Quote"/>
    <w:uiPriority w:val="29"/>
    <w:rsid w:val="00CE3B06"/>
    <w:rPr>
      <w:i/>
      <w:iCs/>
      <w:color w:val="404040" w:themeColor="text1" w:themeTint="BF"/>
    </w:rPr>
  </w:style>
  <w:style w:type="paragraph" w:styleId="ListParagraph">
    <w:name w:val="List Paragraph"/>
    <w:basedOn w:val="Normal"/>
    <w:uiPriority w:val="34"/>
    <w:qFormat/>
    <w:rsid w:val="00CE3B06"/>
    <w:pPr>
      <w:ind w:left="720"/>
      <w:contextualSpacing/>
    </w:pPr>
  </w:style>
  <w:style w:type="character" w:styleId="IntenseEmphasis">
    <w:name w:val="Intense Emphasis"/>
    <w:basedOn w:val="DefaultParagraphFont"/>
    <w:uiPriority w:val="21"/>
    <w:qFormat/>
    <w:rsid w:val="00CE3B06"/>
    <w:rPr>
      <w:i/>
      <w:iCs/>
      <w:color w:val="0F4761" w:themeColor="accent1" w:themeShade="BF"/>
    </w:rPr>
  </w:style>
  <w:style w:type="paragraph" w:styleId="IntenseQuote">
    <w:name w:val="Intense Quote"/>
    <w:basedOn w:val="Normal"/>
    <w:next w:val="Normal"/>
    <w:link w:val="IntenseQuoteChar"/>
    <w:uiPriority w:val="30"/>
    <w:qFormat/>
    <w:rsid w:val="00CE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B06"/>
    <w:rPr>
      <w:i/>
      <w:iCs/>
      <w:color w:val="0F4761" w:themeColor="accent1" w:themeShade="BF"/>
    </w:rPr>
  </w:style>
  <w:style w:type="character" w:styleId="IntenseReference">
    <w:name w:val="Intense Reference"/>
    <w:basedOn w:val="DefaultParagraphFont"/>
    <w:uiPriority w:val="32"/>
    <w:qFormat/>
    <w:rsid w:val="00CE3B06"/>
    <w:rPr>
      <w:b/>
      <w:bCs/>
      <w:smallCaps/>
      <w:color w:val="0F4761" w:themeColor="accent1" w:themeShade="BF"/>
      <w:spacing w:val="5"/>
    </w:rPr>
  </w:style>
  <w:style w:type="table" w:styleId="TableGrid">
    <w:name w:val="Table Grid"/>
    <w:basedOn w:val="TableNormal"/>
    <w:uiPriority w:val="39"/>
    <w:rsid w:val="00AE4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E4471"/>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AE4471"/>
    <w:pPr>
      <w:spacing w:after="100"/>
      <w:ind w:left="480"/>
    </w:pPr>
  </w:style>
  <w:style w:type="character" w:styleId="Hyperlink">
    <w:name w:val="Hyperlink"/>
    <w:basedOn w:val="DefaultParagraphFont"/>
    <w:uiPriority w:val="99"/>
    <w:unhideWhenUsed/>
    <w:rsid w:val="00AE4471"/>
    <w:rPr>
      <w:color w:val="467886" w:themeColor="hyperlink"/>
      <w:u w:val="single"/>
    </w:rPr>
  </w:style>
  <w:style w:type="paragraph" w:styleId="TOC2">
    <w:name w:val="toc 2"/>
    <w:basedOn w:val="Normal"/>
    <w:next w:val="Normal"/>
    <w:autoRedefine/>
    <w:uiPriority w:val="39"/>
    <w:unhideWhenUsed/>
    <w:rsid w:val="00AE4471"/>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AE4471"/>
    <w:pPr>
      <w:spacing w:after="100" w:line="259" w:lineRule="auto"/>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AE44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471"/>
  </w:style>
  <w:style w:type="paragraph" w:styleId="Footer">
    <w:name w:val="footer"/>
    <w:basedOn w:val="Normal"/>
    <w:link w:val="FooterChar"/>
    <w:uiPriority w:val="99"/>
    <w:unhideWhenUsed/>
    <w:rsid w:val="00AE44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E4D5E-B791-4BC7-BEF3-96333E3E8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1549</Words>
  <Characters>9593</Characters>
  <Application>Microsoft Office Word</Application>
  <DocSecurity>0</DocSecurity>
  <Lines>299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Senadheera A.M.G.P it20059286</dc:creator>
  <cp:keywords/>
  <dc:description/>
  <cp:lastModifiedBy>Senadheera A.M.G.P it20059286</cp:lastModifiedBy>
  <cp:revision>1</cp:revision>
  <dcterms:created xsi:type="dcterms:W3CDTF">2026-03-05T02:23:00Z</dcterms:created>
  <dcterms:modified xsi:type="dcterms:W3CDTF">2026-03-05T02:56:00Z</dcterms:modified>
</cp:coreProperties>
</file>