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A47CE3" w:rsidP="00141A4C">
      <w:pPr>
        <w:pStyle w:val="Titel"/>
      </w:pPr>
      <w:r>
        <w:t>Abrechnung nach §50a EStG</w:t>
      </w:r>
    </w:p>
    <w:p w:rsidR="00141A4C" w:rsidRDefault="007158B8" w:rsidP="00141A4C">
      <w:r>
        <w:t>Version 0.</w:t>
      </w:r>
      <w:r w:rsidR="009F7049">
        <w:t>1</w:t>
      </w:r>
      <w:r>
        <w:t xml:space="preserve"> </w:t>
      </w:r>
      <w:r w:rsidR="00141A4C">
        <w:rPr>
          <w:lang w:bidi="de-DE"/>
        </w:rPr>
        <w:t xml:space="preserve">| </w:t>
      </w:r>
      <w:r w:rsidR="00A47CE3">
        <w:rPr>
          <w:lang w:bidi="de-DE"/>
        </w:rPr>
        <w:t xml:space="preserve">Branchenlösung </w:t>
      </w:r>
      <w:proofErr w:type="spellStart"/>
      <w:r w:rsidR="00A47CE3">
        <w:rPr>
          <w:lang w:bidi="de-DE"/>
        </w:rPr>
        <w:t>Lodas</w:t>
      </w:r>
      <w:proofErr w:type="spellEnd"/>
      <w:r>
        <w:rPr>
          <w:lang w:bidi="de-DE"/>
        </w:rPr>
        <w:t xml:space="preserve"> </w:t>
      </w:r>
      <w:r w:rsidR="00141A4C">
        <w:rPr>
          <w:lang w:bidi="de-DE"/>
        </w:rPr>
        <w:t xml:space="preserve">| </w:t>
      </w:r>
      <w:r>
        <w:rPr>
          <w:lang w:bidi="de-DE"/>
        </w:rPr>
        <w:t>Handbuch</w:t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  <w:t xml:space="preserve">            0</w:t>
      </w:r>
      <w:r w:rsidR="00F23866">
        <w:rPr>
          <w:lang w:bidi="de-DE"/>
        </w:rPr>
        <w:t>8</w:t>
      </w:r>
      <w:r w:rsidR="005A019E">
        <w:rPr>
          <w:lang w:bidi="de-DE"/>
        </w:rPr>
        <w:t>.</w:t>
      </w:r>
      <w:r w:rsidR="00706852">
        <w:rPr>
          <w:lang w:bidi="de-DE"/>
        </w:rPr>
        <w:t>0</w:t>
      </w:r>
      <w:r w:rsidR="00A47CE3">
        <w:rPr>
          <w:lang w:bidi="de-DE"/>
        </w:rPr>
        <w:t>3</w:t>
      </w:r>
      <w:r w:rsidR="00706852">
        <w:rPr>
          <w:lang w:bidi="de-DE"/>
        </w:rPr>
        <w:t>.202</w:t>
      </w:r>
      <w:r w:rsidR="00A47CE3">
        <w:rPr>
          <w:lang w:bidi="de-DE"/>
        </w:rPr>
        <w:t>2</w:t>
      </w:r>
    </w:p>
    <w:p w:rsidR="003451F1" w:rsidRDefault="003451F1" w:rsidP="003451F1">
      <w:pPr>
        <w:pStyle w:val="berschrift1"/>
      </w:pPr>
      <w:r>
        <w:t>Was ist neu in dieser Version?</w:t>
      </w:r>
    </w:p>
    <w:p w:rsidR="00706852" w:rsidRDefault="00706852" w:rsidP="003451F1">
      <w:pPr>
        <w:pStyle w:val="berschrift1"/>
      </w:pPr>
      <w:r>
        <w:t>0.</w:t>
      </w:r>
      <w:r w:rsidR="009F7049">
        <w:t>1</w:t>
      </w:r>
      <w:r>
        <w:br/>
      </w:r>
    </w:p>
    <w:p w:rsidR="00F23866" w:rsidRDefault="00A47CE3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Erste Dokumentation der Einrichtung im Programm </w:t>
      </w:r>
      <w:proofErr w:type="spellStart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Lodas</w:t>
      </w:r>
      <w:proofErr w:type="spellEnd"/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zur Abrechnung von Beschäftigten nach §50a EStG ff. </w:t>
      </w:r>
    </w:p>
    <w:p w:rsidR="00F23866" w:rsidRPr="00706852" w:rsidRDefault="00F23866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3451F1" w:rsidRDefault="003451F1" w:rsidP="003451F1">
      <w:pPr>
        <w:pStyle w:val="berschrift1"/>
      </w:pPr>
      <w:r>
        <w:t>Installation</w:t>
      </w:r>
    </w:p>
    <w:p w:rsidR="00A47CE3" w:rsidRDefault="003451F1" w:rsidP="003451F1">
      <w:r>
        <w:t xml:space="preserve">Zur </w:t>
      </w:r>
      <w:r w:rsidR="00A47CE3">
        <w:t xml:space="preserve">Nutzung ist die aktuelle Version von </w:t>
      </w:r>
      <w:proofErr w:type="spellStart"/>
      <w:r w:rsidR="00A47CE3">
        <w:t>Lodas</w:t>
      </w:r>
      <w:proofErr w:type="spellEnd"/>
      <w:r w:rsidR="00A47CE3">
        <w:t xml:space="preserve"> </w:t>
      </w:r>
      <w:proofErr w:type="spellStart"/>
      <w:r w:rsidR="00A47CE3">
        <w:t>comfort</w:t>
      </w:r>
      <w:proofErr w:type="spellEnd"/>
      <w:r w:rsidR="00A47CE3">
        <w:t xml:space="preserve"> erforderlich. </w:t>
      </w:r>
    </w:p>
    <w:p w:rsidR="006270A9" w:rsidRDefault="003C525E" w:rsidP="003451F1">
      <w:r>
        <w:t xml:space="preserve">Alle Werte können im Programm </w:t>
      </w:r>
      <w:proofErr w:type="spellStart"/>
      <w:r>
        <w:t>Lodas</w:t>
      </w:r>
      <w:proofErr w:type="spellEnd"/>
      <w:r>
        <w:t xml:space="preserve"> direkt erfasst werden, um diesen Aufwand zu minimieren kann der Einsatz einer Vorerfassung notwendig werden. Diese Dokumentation beschreibt nicht diese optionalen Zusatzlösungen.</w:t>
      </w:r>
    </w:p>
    <w:p w:rsidR="006270A9" w:rsidRDefault="007D60F8">
      <w:pPr>
        <w:pStyle w:val="berschrift1"/>
      </w:pPr>
      <w:r>
        <w:t>Weitere Informationen</w:t>
      </w:r>
    </w:p>
    <w:p w:rsidR="006270A9" w:rsidRPr="007D60F8" w:rsidRDefault="00F6284A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V0</w:t>
      </w:r>
      <w:r w:rsidR="009F7049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1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_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Handbuch_</w:t>
      </w:r>
      <w:r w:rsidR="003C525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Branchenlösung_50a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.pdf</w:t>
      </w:r>
    </w:p>
    <w:p w:rsidR="000336E1" w:rsidRDefault="007D60F8">
      <w:pPr>
        <w:pStyle w:val="Aufzhlungszeichen"/>
      </w:pPr>
      <w:r>
        <w:t xml:space="preserve">weitere Informationen </w:t>
      </w:r>
      <w:r w:rsidR="00CF15D4">
        <w:t xml:space="preserve">zur </w:t>
      </w:r>
      <w:r w:rsidR="003C525E">
        <w:t>Einrichtung der Branchenlösung</w:t>
      </w:r>
    </w:p>
    <w:p w:rsidR="003C525E" w:rsidRDefault="003C525E" w:rsidP="003C525E">
      <w:pPr>
        <w:pStyle w:val="Aufzhlungszeichen"/>
        <w:numPr>
          <w:ilvl w:val="0"/>
          <w:numId w:val="0"/>
        </w:numPr>
        <w:ind w:left="216"/>
      </w:pPr>
    </w:p>
    <w:p w:rsidR="006E21EB" w:rsidRPr="00E7649A" w:rsidRDefault="00027D25" w:rsidP="006E21EB">
      <w:pPr>
        <w:pStyle w:val="Aufzhlungszeichen"/>
        <w:numPr>
          <w:ilvl w:val="0"/>
          <w:numId w:val="0"/>
        </w:numPr>
        <w:ind w:left="216" w:hanging="216"/>
        <w:rPr>
          <w:u w:val="single"/>
        </w:rPr>
      </w:pPr>
      <w:r w:rsidRPr="00E7649A">
        <w:rPr>
          <w:u w:val="single"/>
        </w:rPr>
        <w:t>Diese Dokumentation ist eine Einrichtungsmöglichkeit, ein Vorschlag um Abrechnungen nach $50a EStG</w:t>
      </w:r>
      <w:r w:rsidR="00E7649A" w:rsidRPr="00E7649A">
        <w:rPr>
          <w:u w:val="single"/>
        </w:rPr>
        <w:t xml:space="preserve"> ff.</w:t>
      </w:r>
      <w:r w:rsidRPr="00E7649A">
        <w:rPr>
          <w:u w:val="single"/>
        </w:rPr>
        <w:t xml:space="preserve"> zu erzeugen. </w:t>
      </w:r>
      <w:r w:rsidR="006E21EB" w:rsidRPr="00E7649A">
        <w:rPr>
          <w:u w:val="single"/>
        </w:rPr>
        <w:t>Für d</w:t>
      </w:r>
      <w:r w:rsidR="003C525E" w:rsidRPr="00E7649A">
        <w:rPr>
          <w:u w:val="single"/>
        </w:rPr>
        <w:t xml:space="preserve">ie korrekte Abrechnung </w:t>
      </w:r>
      <w:r w:rsidR="006E21EB" w:rsidRPr="00E7649A">
        <w:rPr>
          <w:u w:val="single"/>
        </w:rPr>
        <w:t xml:space="preserve">ist </w:t>
      </w:r>
      <w:r w:rsidR="003C525E" w:rsidRPr="00E7649A">
        <w:rPr>
          <w:u w:val="single"/>
        </w:rPr>
        <w:t xml:space="preserve">allein </w:t>
      </w:r>
      <w:r w:rsidR="006E21EB" w:rsidRPr="00E7649A">
        <w:rPr>
          <w:u w:val="single"/>
        </w:rPr>
        <w:t>der Anwender verantwortlich.</w:t>
      </w:r>
      <w:r w:rsidR="003C525E" w:rsidRPr="00E7649A">
        <w:rPr>
          <w:u w:val="single"/>
        </w:rPr>
        <w:t xml:space="preserve"> Es wird </w:t>
      </w:r>
      <w:r w:rsidR="00B075CD" w:rsidRPr="00E7649A">
        <w:rPr>
          <w:u w:val="single"/>
        </w:rPr>
        <w:t xml:space="preserve">dem Anwender </w:t>
      </w:r>
      <w:r w:rsidR="003C525E" w:rsidRPr="00E7649A">
        <w:rPr>
          <w:u w:val="single"/>
        </w:rPr>
        <w:t xml:space="preserve">dringend empfohlen für die Nachvollziehbarkeit der Abrechnung eine </w:t>
      </w:r>
      <w:r w:rsidR="00E7649A" w:rsidRPr="00E7649A">
        <w:rPr>
          <w:u w:val="single"/>
        </w:rPr>
        <w:t xml:space="preserve">Verfahrensdokumentation </w:t>
      </w:r>
      <w:r w:rsidR="003C525E" w:rsidRPr="00E7649A">
        <w:rPr>
          <w:u w:val="single"/>
        </w:rPr>
        <w:t xml:space="preserve">zu erstellen.  </w:t>
      </w:r>
    </w:p>
    <w:p w:rsidR="00D2152E" w:rsidRDefault="00B075CD" w:rsidP="00293492">
      <w:pPr>
        <w:pStyle w:val="berschrift1"/>
      </w:pPr>
      <w:r>
        <w:t>Anlage Firmenstammdaten</w:t>
      </w:r>
    </w:p>
    <w:p w:rsidR="00B075CD" w:rsidRDefault="00B075CD" w:rsidP="00293492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Abrechnung aller 50a Fälle über einen eigenen Mandanten</w:t>
      </w:r>
    </w:p>
    <w:p w:rsidR="00B075CD" w:rsidRDefault="00B075CD" w:rsidP="00293492">
      <w:pPr>
        <w:pStyle w:val="Aufzhlungszeichen"/>
      </w:pPr>
      <w:r>
        <w:rPr>
          <w:lang w:bidi="de-DE"/>
        </w:rPr>
        <w:t xml:space="preserve">es werden in der Folge nur die Besonderen Einrichtungen für die Abrechnung nach §50a EStG beschrieben, alle anderen notwendigen Schritte zur Mandanteneinrichtung sind normal vorzunehmen. </w:t>
      </w:r>
    </w:p>
    <w:p w:rsidR="00F16C35" w:rsidRDefault="00F16C35" w:rsidP="00F16C35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Sozialversicherung </w:t>
      </w:r>
    </w:p>
    <w:p w:rsidR="00F16C35" w:rsidRDefault="00F16C35" w:rsidP="00F16C35">
      <w:pPr>
        <w:pStyle w:val="Aufzhlungszeichen"/>
      </w:pPr>
      <w:r>
        <w:rPr>
          <w:lang w:bidi="de-DE"/>
        </w:rPr>
        <w:t>Beitragsnachweise/DEÜV – Umlage/Erstattung – AU-Bescheinigung/Entgeltersatzleistungen</w:t>
      </w:r>
      <w:r>
        <w:rPr>
          <w:lang w:bidi="de-DE"/>
        </w:rPr>
        <w:br/>
        <w:t>kein Eintrag der Betriebsnummer Steuerberater/lohnabrechnenden Stelle. Alle Felder frei/deaktiviert lassen.</w:t>
      </w:r>
    </w:p>
    <w:p w:rsidR="00027D25" w:rsidRDefault="00027D25" w:rsidP="00F16C35">
      <w:pPr>
        <w:pStyle w:val="Aufzhlungszeichen"/>
      </w:pPr>
      <w:r>
        <w:rPr>
          <w:lang w:bidi="de-DE"/>
        </w:rPr>
        <w:t xml:space="preserve">Krankenkassen </w:t>
      </w:r>
      <w:r>
        <w:rPr>
          <w:lang w:bidi="de-DE"/>
        </w:rPr>
        <w:br/>
        <w:t>Anlage der Bundesknappschaft (Betriebsnummer 98000006) als „Dummy KK“</w:t>
      </w:r>
      <w:r w:rsidR="00F16C35">
        <w:rPr>
          <w:lang w:bidi="de-DE"/>
        </w:rPr>
        <w:t xml:space="preserve">, </w:t>
      </w:r>
      <w:r>
        <w:rPr>
          <w:lang w:bidi="de-DE"/>
        </w:rPr>
        <w:t>Zahlungsweise „Lastschrift“ aktivieren</w:t>
      </w:r>
    </w:p>
    <w:p w:rsidR="00027D25" w:rsidRDefault="00027D25" w:rsidP="00F16C35">
      <w:pPr>
        <w:pStyle w:val="Aufzhlungszeichen"/>
      </w:pPr>
      <w:r>
        <w:rPr>
          <w:lang w:bidi="de-DE"/>
        </w:rPr>
        <w:t>Beschäftigungsbetriebe 1 als „Dummy“ anlegen</w:t>
      </w:r>
    </w:p>
    <w:p w:rsidR="00027D25" w:rsidRDefault="00027D25" w:rsidP="00027D25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Steuer </w:t>
      </w:r>
    </w:p>
    <w:p w:rsidR="00027D25" w:rsidRDefault="00027D25" w:rsidP="00027D25">
      <w:pPr>
        <w:pStyle w:val="Aufzhlungszeichen"/>
      </w:pPr>
      <w:r>
        <w:rPr>
          <w:lang w:bidi="de-DE"/>
        </w:rPr>
        <w:t xml:space="preserve">Allgemeine Daten/Zahlungsweise Lastschrift </w:t>
      </w:r>
    </w:p>
    <w:p w:rsidR="00E7649A" w:rsidRDefault="00E7649A" w:rsidP="00E7649A">
      <w:pPr>
        <w:pStyle w:val="Aufzhlungszeichen"/>
        <w:numPr>
          <w:ilvl w:val="0"/>
          <w:numId w:val="0"/>
        </w:numPr>
        <w:ind w:left="216"/>
      </w:pPr>
    </w:p>
    <w:p w:rsidR="00F16C35" w:rsidRDefault="00F16C35" w:rsidP="00027D25">
      <w:pPr>
        <w:pStyle w:val="Aufzhlungszeichen"/>
        <w:numPr>
          <w:ilvl w:val="0"/>
          <w:numId w:val="0"/>
        </w:numPr>
        <w:ind w:left="216"/>
      </w:pPr>
    </w:p>
    <w:p w:rsidR="00F16C35" w:rsidRDefault="00F16C35" w:rsidP="00F16C35">
      <w:pPr>
        <w:pStyle w:val="Aufzhlungszeichen"/>
        <w:numPr>
          <w:ilvl w:val="0"/>
          <w:numId w:val="0"/>
        </w:numPr>
        <w:ind w:left="216" w:hanging="216"/>
        <w:rPr>
          <w:lang w:bidi="de-DE"/>
        </w:rPr>
      </w:pPr>
    </w:p>
    <w:p w:rsidR="00F16C35" w:rsidRDefault="00F16C35" w:rsidP="00F16C35">
      <w:pPr>
        <w:pStyle w:val="Aufzhlungszeichen"/>
        <w:numPr>
          <w:ilvl w:val="0"/>
          <w:numId w:val="0"/>
        </w:numPr>
        <w:ind w:left="216" w:hanging="216"/>
      </w:pPr>
    </w:p>
    <w:p w:rsidR="006270A9" w:rsidRDefault="00E7649A">
      <w:pPr>
        <w:pStyle w:val="berschrift1"/>
      </w:pPr>
      <w:r>
        <w:lastRenderedPageBreak/>
        <w:t>Lohnarten</w:t>
      </w:r>
    </w:p>
    <w:p w:rsidR="00CF15D4" w:rsidRDefault="00CF15D4">
      <w:pPr>
        <w:pStyle w:val="berschrift2"/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567"/>
        <w:gridCol w:w="1049"/>
        <w:gridCol w:w="2071"/>
        <w:gridCol w:w="1688"/>
        <w:gridCol w:w="3218"/>
      </w:tblGrid>
      <w:tr w:rsidR="00E7649A" w:rsidRPr="00E7649A" w:rsidTr="00A7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7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r w:rsidRPr="00E7649A">
              <w:rPr>
                <w:b w:val="0"/>
              </w:rPr>
              <w:t>Stammlohnart</w:t>
            </w:r>
          </w:p>
        </w:tc>
        <w:tc>
          <w:tcPr>
            <w:tcW w:w="1049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 xml:space="preserve">Eigene </w:t>
            </w:r>
            <w:r>
              <w:rPr>
                <w:b w:val="0"/>
              </w:rPr>
              <w:t>Lo</w:t>
            </w:r>
            <w:r w:rsidRPr="00E7649A">
              <w:rPr>
                <w:b w:val="0"/>
              </w:rPr>
              <w:t>hnart</w:t>
            </w:r>
          </w:p>
        </w:tc>
        <w:tc>
          <w:tcPr>
            <w:tcW w:w="2071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1688" w:type="dxa"/>
          </w:tcPr>
          <w:p w:rsidR="00E7649A" w:rsidRP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Steuer/SV</w:t>
            </w:r>
          </w:p>
        </w:tc>
        <w:tc>
          <w:tcPr>
            <w:tcW w:w="3218" w:type="dxa"/>
          </w:tcPr>
          <w:p w:rsidR="00E7649A" w:rsidRPr="00E7649A" w:rsidRDefault="00EC502D" w:rsidP="00E7649A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Mögliche Anwendung</w:t>
            </w:r>
          </w:p>
        </w:tc>
      </w:tr>
      <w:tr w:rsidR="00E7649A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6601</w:t>
            </w:r>
          </w:p>
        </w:tc>
        <w:tc>
          <w:tcPr>
            <w:tcW w:w="2071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</w:t>
            </w:r>
          </w:p>
        </w:tc>
        <w:tc>
          <w:tcPr>
            <w:tcW w:w="1688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7649A" w:rsidRDefault="00EC502D" w:rsidP="00EC50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j</w:t>
            </w:r>
            <w:r w:rsidR="00E7649A">
              <w:t>e Darbietung bis 250 EUR</w:t>
            </w:r>
          </w:p>
        </w:tc>
      </w:tr>
      <w:tr w:rsidR="00E7649A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6611</w:t>
            </w:r>
          </w:p>
        </w:tc>
        <w:tc>
          <w:tcPr>
            <w:tcW w:w="2071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15% pauschal</w:t>
            </w:r>
          </w:p>
        </w:tc>
        <w:tc>
          <w:tcPr>
            <w:tcW w:w="1688" w:type="dxa"/>
          </w:tcPr>
          <w:p w:rsidR="00E7649A" w:rsidRDefault="00E7649A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7649A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über 250 EUR je Darbietung mit 15% pauschalen Steuerabzug</w:t>
            </w:r>
          </w:p>
        </w:tc>
      </w:tr>
      <w:tr w:rsidR="00EC502D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6621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abzgl. Betriebsausgaben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mit 30% pauschalen Steuerabzug wenn Betriebsausgaben abgezogen werden</w:t>
            </w:r>
          </w:p>
        </w:tc>
      </w:tr>
      <w:tr w:rsidR="00EC502D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A72F63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662</w:t>
            </w:r>
            <w:r w:rsidR="00A72F63">
              <w:t>2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Betriebsausgaben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 Bezüge steuer- und </w:t>
            </w:r>
            <w:proofErr w:type="spellStart"/>
            <w:r>
              <w:t>sv</w:t>
            </w:r>
            <w:proofErr w:type="spellEnd"/>
            <w:r>
              <w:t xml:space="preserve">-frei, k. </w:t>
            </w:r>
            <w:proofErr w:type="spellStart"/>
            <w:r>
              <w:t>Gesamtbrutto</w:t>
            </w:r>
            <w:proofErr w:type="spellEnd"/>
          </w:p>
        </w:tc>
        <w:tc>
          <w:tcPr>
            <w:tcW w:w="3218" w:type="dxa"/>
          </w:tcPr>
          <w:p w:rsidR="00EC502D" w:rsidRDefault="00EC502D" w:rsidP="00EC50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 der abgezogenen Betriebsausgaben, wenn 6621 zur Anwendung kommt</w:t>
            </w:r>
          </w:p>
        </w:tc>
      </w:tr>
      <w:tr w:rsidR="00EC502D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6631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296E32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 mit 17,82% Steuer pauschal</w:t>
            </w:r>
          </w:p>
        </w:tc>
      </w:tr>
      <w:tr w:rsidR="00EC502D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6633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Honorar </w:t>
            </w:r>
            <w:proofErr w:type="spellStart"/>
            <w:r>
              <w:t>Nettover</w:t>
            </w:r>
            <w:proofErr w:type="spellEnd"/>
            <w:r>
              <w:t xml:space="preserve"> o Steuer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bis 250 EUR je Darbietung</w:t>
            </w:r>
          </w:p>
        </w:tc>
      </w:tr>
      <w:tr w:rsidR="00EC502D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6641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DBA</w:t>
            </w:r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 wegen Doppelbesteuerungsabkommen</w:t>
            </w:r>
          </w:p>
        </w:tc>
      </w:tr>
      <w:tr w:rsidR="00EC502D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</w:pPr>
            <w:r>
              <w:t>201</w:t>
            </w:r>
          </w:p>
        </w:tc>
        <w:tc>
          <w:tcPr>
            <w:tcW w:w="1049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6649</w:t>
            </w:r>
          </w:p>
        </w:tc>
        <w:tc>
          <w:tcPr>
            <w:tcW w:w="2071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 xml:space="preserve"> St/So bei </w:t>
            </w:r>
            <w:proofErr w:type="spellStart"/>
            <w:r>
              <w:t>Nettover</w:t>
            </w:r>
            <w:proofErr w:type="spellEnd"/>
          </w:p>
        </w:tc>
        <w:tc>
          <w:tcPr>
            <w:tcW w:w="1688" w:type="dxa"/>
          </w:tcPr>
          <w:p w:rsidR="00EC502D" w:rsidRDefault="00EC502D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Steuer/SV frei</w:t>
            </w:r>
          </w:p>
        </w:tc>
        <w:tc>
          <w:tcPr>
            <w:tcW w:w="3218" w:type="dxa"/>
          </w:tcPr>
          <w:p w:rsidR="00EC502D" w:rsidRDefault="00296E32" w:rsidP="00E7649A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Verrechnungslohnart wenn 6631 genutzt wird</w:t>
            </w:r>
          </w:p>
        </w:tc>
      </w:tr>
    </w:tbl>
    <w:p w:rsidR="00EC502D" w:rsidRDefault="00C92669" w:rsidP="00EC502D">
      <w:pPr>
        <w:pStyle w:val="berschrift1"/>
      </w:pPr>
      <w:proofErr w:type="spellStart"/>
      <w:r>
        <w:t>Nettobe</w:t>
      </w:r>
      <w:proofErr w:type="spellEnd"/>
      <w:r>
        <w:t>- und Abzüge</w:t>
      </w:r>
    </w:p>
    <w:p w:rsidR="00EC502D" w:rsidRDefault="00EC502D" w:rsidP="00EC502D">
      <w:pPr>
        <w:pStyle w:val="berschrift2"/>
      </w:pPr>
    </w:p>
    <w:tbl>
      <w:tblPr>
        <w:tblStyle w:val="Listentabelle3Akzent1"/>
        <w:tblW w:w="9634" w:type="dxa"/>
        <w:tblLook w:val="04A0" w:firstRow="1" w:lastRow="0" w:firstColumn="1" w:lastColumn="0" w:noHBand="0" w:noVBand="1"/>
      </w:tblPr>
      <w:tblGrid>
        <w:gridCol w:w="1633"/>
        <w:gridCol w:w="2059"/>
        <w:gridCol w:w="1652"/>
        <w:gridCol w:w="4290"/>
      </w:tblGrid>
      <w:tr w:rsidR="00C92669" w:rsidRPr="00E7649A" w:rsidTr="00C92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3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Nettobe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abzug</w:t>
            </w:r>
            <w:proofErr w:type="spellEnd"/>
          </w:p>
        </w:tc>
        <w:tc>
          <w:tcPr>
            <w:tcW w:w="2059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1652" w:type="dxa"/>
          </w:tcPr>
          <w:p w:rsidR="00C92669" w:rsidRPr="00E7649A" w:rsidRDefault="00C92669" w:rsidP="00C92669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KSt</w:t>
            </w:r>
            <w:proofErr w:type="spellEnd"/>
            <w:r>
              <w:rPr>
                <w:b w:val="0"/>
              </w:rPr>
              <w:t>./</w:t>
            </w:r>
            <w:proofErr w:type="spellStart"/>
            <w:r>
              <w:rPr>
                <w:b w:val="0"/>
              </w:rPr>
              <w:t>KTr</w:t>
            </w:r>
            <w:proofErr w:type="spellEnd"/>
            <w:r>
              <w:rPr>
                <w:b w:val="0"/>
              </w:rPr>
              <w:t>-Verteilung</w:t>
            </w:r>
          </w:p>
        </w:tc>
        <w:tc>
          <w:tcPr>
            <w:tcW w:w="4290" w:type="dxa"/>
          </w:tcPr>
          <w:p w:rsidR="00C92669" w:rsidRPr="00E7649A" w:rsidRDefault="00C92669" w:rsidP="000A45DF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Mögliche Anwendung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9601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Abzugssteuer 15% pauschal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 der abzuziehenden Steuer pauschal 15%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</w:pPr>
            <w:r>
              <w:t>9602</w:t>
            </w:r>
          </w:p>
        </w:tc>
        <w:tc>
          <w:tcPr>
            <w:tcW w:w="2059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30% pauschal</w:t>
            </w:r>
          </w:p>
        </w:tc>
        <w:tc>
          <w:tcPr>
            <w:tcW w:w="1652" w:type="dxa"/>
          </w:tcPr>
          <w:p w:rsidR="00C92669" w:rsidRDefault="00C92669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C92669" w:rsidP="00C92669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Betrag der abzuziehenden Steuer pauschal 30% 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9603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 Soli 5,5% pauschal</w:t>
            </w:r>
          </w:p>
        </w:tc>
        <w:tc>
          <w:tcPr>
            <w:tcW w:w="1652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Betrag des abzuziehenden Solidaritätszuschlag pauschal 5,5%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9604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17,82 % pauschal</w:t>
            </w:r>
          </w:p>
        </w:tc>
        <w:tc>
          <w:tcPr>
            <w:tcW w:w="1652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Betrag der abzuziehenden Steuer pauschal 17,82%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</w:pPr>
            <w:r>
              <w:t>9606</w:t>
            </w:r>
          </w:p>
        </w:tc>
        <w:tc>
          <w:tcPr>
            <w:tcW w:w="2059" w:type="dxa"/>
          </w:tcPr>
          <w:p w:rsidR="00C92669" w:rsidRDefault="00A05E5C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</w:t>
            </w:r>
          </w:p>
        </w:tc>
        <w:tc>
          <w:tcPr>
            <w:tcW w:w="1652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90" w:type="dxa"/>
          </w:tcPr>
          <w:p w:rsidR="00C92669" w:rsidRDefault="00296E32" w:rsidP="00296E32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 AN Anteil</w:t>
            </w:r>
          </w:p>
        </w:tc>
      </w:tr>
      <w:tr w:rsidR="00C92669" w:rsidTr="00C92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</w:pPr>
            <w:r>
              <w:t>9608</w:t>
            </w:r>
          </w:p>
        </w:tc>
        <w:tc>
          <w:tcPr>
            <w:tcW w:w="2059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7%</w:t>
            </w:r>
          </w:p>
        </w:tc>
        <w:tc>
          <w:tcPr>
            <w:tcW w:w="1652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4290" w:type="dxa"/>
          </w:tcPr>
          <w:p w:rsidR="00C92669" w:rsidRDefault="00296E32" w:rsidP="00296E32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Abzug, wenn dem AN die </w:t>
            </w:r>
            <w:proofErr w:type="spellStart"/>
            <w:r>
              <w:t>USt</w:t>
            </w:r>
            <w:proofErr w:type="spellEnd"/>
            <w:r>
              <w:t xml:space="preserve"> abgezogen wird – 7%</w:t>
            </w:r>
          </w:p>
        </w:tc>
      </w:tr>
      <w:tr w:rsidR="00C92669" w:rsidTr="00C92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</w:pPr>
            <w:r>
              <w:t>9609</w:t>
            </w:r>
          </w:p>
        </w:tc>
        <w:tc>
          <w:tcPr>
            <w:tcW w:w="2059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19%</w:t>
            </w:r>
          </w:p>
        </w:tc>
        <w:tc>
          <w:tcPr>
            <w:tcW w:w="1652" w:type="dxa"/>
          </w:tcPr>
          <w:p w:rsidR="00C92669" w:rsidRDefault="00296E32" w:rsidP="000A45DF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4290" w:type="dxa"/>
          </w:tcPr>
          <w:p w:rsidR="00C92669" w:rsidRDefault="00296E32" w:rsidP="00296E32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Abzug, wenn dem AN die </w:t>
            </w:r>
            <w:proofErr w:type="spellStart"/>
            <w:r>
              <w:t>USt</w:t>
            </w:r>
            <w:proofErr w:type="spellEnd"/>
            <w:r w:rsidR="009169A6">
              <w:t xml:space="preserve"> 13b</w:t>
            </w:r>
            <w:r>
              <w:t xml:space="preserve"> abgezogen wird –</w:t>
            </w:r>
            <w:r>
              <w:t xml:space="preserve"> 19</w:t>
            </w:r>
            <w:r>
              <w:t>%</w:t>
            </w:r>
          </w:p>
        </w:tc>
      </w:tr>
    </w:tbl>
    <w:p w:rsidR="00E7649A" w:rsidRDefault="00E7649A" w:rsidP="00296E32">
      <w:pPr>
        <w:pStyle w:val="Aufzhlungszeichen"/>
        <w:numPr>
          <w:ilvl w:val="0"/>
          <w:numId w:val="0"/>
        </w:numPr>
        <w:ind w:left="216"/>
      </w:pPr>
    </w:p>
    <w:p w:rsidR="00F91FDC" w:rsidRDefault="00296E32">
      <w:pPr>
        <w:pStyle w:val="Aufzhlungszeichen"/>
      </w:pPr>
      <w:r>
        <w:t xml:space="preserve">Lohnarten und </w:t>
      </w:r>
      <w:proofErr w:type="spellStart"/>
      <w:r>
        <w:t>Nettobe</w:t>
      </w:r>
      <w:proofErr w:type="spellEnd"/>
      <w:r>
        <w:t xml:space="preserve"> und Abzüge für weitere abzurechnende Tatbestände können angelegt werden. Z.B.</w:t>
      </w:r>
      <w:r w:rsidR="00CF15D4">
        <w:t xml:space="preserve"> </w:t>
      </w:r>
      <w:r>
        <w:t xml:space="preserve">Reisekosten etc. </w:t>
      </w:r>
    </w:p>
    <w:p w:rsidR="00F91FDC" w:rsidRDefault="00F91FDC" w:rsidP="00F91FDC">
      <w:pPr>
        <w:pStyle w:val="Aufzhlungszeichen"/>
        <w:numPr>
          <w:ilvl w:val="0"/>
          <w:numId w:val="0"/>
        </w:numPr>
        <w:ind w:left="216"/>
      </w:pPr>
    </w:p>
    <w:p w:rsidR="00FE3907" w:rsidRDefault="00FE3907" w:rsidP="00C3589C">
      <w:pPr>
        <w:pStyle w:val="Aufzhlungszeichen"/>
        <w:numPr>
          <w:ilvl w:val="0"/>
          <w:numId w:val="0"/>
        </w:numPr>
        <w:ind w:left="1076"/>
      </w:pPr>
    </w:p>
    <w:p w:rsidR="005B50F1" w:rsidRDefault="00296E32" w:rsidP="00B21D8A">
      <w:pPr>
        <w:pStyle w:val="berschrift2"/>
      </w:pPr>
      <w:r>
        <w:t>Finanzbuchführung</w:t>
      </w:r>
    </w:p>
    <w:p w:rsidR="009169A6" w:rsidRDefault="009169A6" w:rsidP="00B866BD">
      <w:pPr>
        <w:pStyle w:val="Aufzhlungszeichen"/>
      </w:pPr>
      <w:r w:rsidRPr="009169A6">
        <w:rPr>
          <w:u w:val="single"/>
        </w:rPr>
        <w:t>Kontenbeschriftungen</w:t>
      </w:r>
      <w:r>
        <w:t xml:space="preserve"> sind um die verwendeten Konten in der Buchhaltung zu ergänzen. </w:t>
      </w:r>
    </w:p>
    <w:p w:rsidR="009169A6" w:rsidRDefault="009169A6" w:rsidP="00B866BD">
      <w:pPr>
        <w:pStyle w:val="Aufzhlungszeichen"/>
      </w:pPr>
      <w:r>
        <w:t xml:space="preserve">Abhängig vom Einsatz eines Vorerfassungs- und Berechnungssystems sind zum Beispiel Verrechnungskonten für die Agenturprovision anzulegen. </w:t>
      </w:r>
    </w:p>
    <w:p w:rsidR="009169A6" w:rsidRDefault="009169A6" w:rsidP="00B866BD">
      <w:pPr>
        <w:pStyle w:val="Aufzhlungszeichen"/>
      </w:pPr>
      <w:r>
        <w:t>Die Kontierung ist ein sehr Kundenindividuelles Thema – bitte mit dem Berater hierzu absprechen, in der aktuellen Projektphase ist keine Beschreibung möglich. *(Offen)</w:t>
      </w:r>
    </w:p>
    <w:p w:rsidR="009169A6" w:rsidRPr="00A72F63" w:rsidRDefault="009169A6" w:rsidP="00B866BD">
      <w:pPr>
        <w:pStyle w:val="Aufzhlungszeichen"/>
        <w:rPr>
          <w:u w:val="single"/>
        </w:rPr>
      </w:pPr>
      <w:r w:rsidRPr="009169A6">
        <w:rPr>
          <w:u w:val="single"/>
        </w:rPr>
        <w:t>Buchungs</w:t>
      </w:r>
      <w:r>
        <w:rPr>
          <w:u w:val="single"/>
        </w:rPr>
        <w:t>beleg Kontenverwaltung</w:t>
      </w:r>
      <w:r>
        <w:t xml:space="preserve"> MA Gruppe für AN anlegen, die Lohnarten und </w:t>
      </w:r>
      <w:proofErr w:type="spellStart"/>
      <w:r>
        <w:t>Nettobe</w:t>
      </w:r>
      <w:proofErr w:type="spellEnd"/>
      <w:r>
        <w:t>-/Abzüge kontieren.</w:t>
      </w:r>
      <w:r w:rsidR="00A72F63">
        <w:t xml:space="preserve"> *(Offen)</w:t>
      </w:r>
    </w:p>
    <w:p w:rsidR="00A72F63" w:rsidRDefault="00A72F63" w:rsidP="00A72F63">
      <w:pPr>
        <w:pStyle w:val="berschrift1"/>
      </w:pPr>
      <w:r>
        <w:t xml:space="preserve">Vorschlag SKR04 </w:t>
      </w:r>
      <w:r>
        <w:t>Lohnarten</w:t>
      </w:r>
      <w:r>
        <w:t xml:space="preserve"> </w:t>
      </w:r>
    </w:p>
    <w:p w:rsidR="00A72F63" w:rsidRDefault="00A72F63" w:rsidP="00A72F63">
      <w:pPr>
        <w:pStyle w:val="berschrift2"/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44"/>
      </w:tblGrid>
      <w:tr w:rsidR="00A72F63" w:rsidRPr="00E7649A" w:rsidTr="00A7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A72F63" w:rsidRPr="00E7649A" w:rsidRDefault="00A72F63" w:rsidP="00A30D2D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r w:rsidRPr="00E7649A">
              <w:rPr>
                <w:b w:val="0"/>
              </w:rPr>
              <w:t xml:space="preserve">Eigene </w:t>
            </w:r>
            <w:r>
              <w:rPr>
                <w:b w:val="0"/>
              </w:rPr>
              <w:t>Lo</w:t>
            </w:r>
            <w:r w:rsidRPr="00E7649A">
              <w:rPr>
                <w:b w:val="0"/>
              </w:rPr>
              <w:t>hnart</w:t>
            </w:r>
          </w:p>
        </w:tc>
        <w:tc>
          <w:tcPr>
            <w:tcW w:w="4111" w:type="dxa"/>
          </w:tcPr>
          <w:p w:rsidR="00A72F63" w:rsidRPr="00E7649A" w:rsidRDefault="00A72F63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3544" w:type="dxa"/>
          </w:tcPr>
          <w:p w:rsidR="00A72F63" w:rsidRPr="00E7649A" w:rsidRDefault="00A72F63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Konto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6601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ohne Steuer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6611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Honorar 15% pauschal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6621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abzgl. Betriebsausgaben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72F63">
            <w:pPr>
              <w:pStyle w:val="Aufzhlungszeichen"/>
              <w:numPr>
                <w:ilvl w:val="0"/>
                <w:numId w:val="0"/>
              </w:numPr>
            </w:pPr>
            <w:r>
              <w:t>662</w:t>
            </w:r>
            <w:r>
              <w:t>2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Betriebsausgaben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6641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6631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Nettovereinbarung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6633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Honorar </w:t>
            </w:r>
            <w:proofErr w:type="spellStart"/>
            <w:r>
              <w:t>Nettover</w:t>
            </w:r>
            <w:proofErr w:type="spellEnd"/>
            <w:r>
              <w:t xml:space="preserve"> o Steuer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6641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Honorar DBA</w:t>
            </w:r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6303</w:t>
            </w:r>
          </w:p>
        </w:tc>
      </w:tr>
      <w:tr w:rsidR="00A72F63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</w:pPr>
            <w:r>
              <w:t>6649</w:t>
            </w:r>
          </w:p>
        </w:tc>
        <w:tc>
          <w:tcPr>
            <w:tcW w:w="4111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Verr</w:t>
            </w:r>
            <w:proofErr w:type="spellEnd"/>
            <w:r>
              <w:t xml:space="preserve"> St/So bei </w:t>
            </w:r>
            <w:proofErr w:type="spellStart"/>
            <w:r>
              <w:t>Nettover</w:t>
            </w:r>
            <w:proofErr w:type="spellEnd"/>
          </w:p>
        </w:tc>
        <w:tc>
          <w:tcPr>
            <w:tcW w:w="3544" w:type="dxa"/>
          </w:tcPr>
          <w:p w:rsidR="00A72F63" w:rsidRDefault="00A72F63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1370</w:t>
            </w:r>
          </w:p>
        </w:tc>
      </w:tr>
    </w:tbl>
    <w:p w:rsidR="00A72F63" w:rsidRPr="009169A6" w:rsidRDefault="00A72F63" w:rsidP="00B866BD">
      <w:pPr>
        <w:pStyle w:val="Aufzhlungszeichen"/>
        <w:rPr>
          <w:u w:val="single"/>
        </w:rPr>
      </w:pPr>
    </w:p>
    <w:p w:rsidR="009169A6" w:rsidRDefault="009169A6" w:rsidP="009169A6">
      <w:pPr>
        <w:pStyle w:val="berschrift1"/>
      </w:pPr>
      <w:r>
        <w:t xml:space="preserve">Vorschlag SKR04: </w:t>
      </w:r>
      <w:proofErr w:type="spellStart"/>
      <w:r>
        <w:t>Nettobe</w:t>
      </w:r>
      <w:proofErr w:type="spellEnd"/>
      <w:r>
        <w:t>- und Abzüge</w:t>
      </w:r>
    </w:p>
    <w:p w:rsidR="009169A6" w:rsidRDefault="009169A6" w:rsidP="009169A6">
      <w:pPr>
        <w:pStyle w:val="berschrift2"/>
      </w:pPr>
    </w:p>
    <w:tbl>
      <w:tblPr>
        <w:tblStyle w:val="Listentabelle3Akzent1"/>
        <w:tblW w:w="9351" w:type="dxa"/>
        <w:tblLook w:val="04A0" w:firstRow="1" w:lastRow="0" w:firstColumn="1" w:lastColumn="0" w:noHBand="0" w:noVBand="1"/>
      </w:tblPr>
      <w:tblGrid>
        <w:gridCol w:w="1633"/>
        <w:gridCol w:w="4174"/>
        <w:gridCol w:w="3544"/>
      </w:tblGrid>
      <w:tr w:rsidR="009169A6" w:rsidRPr="00E7649A" w:rsidTr="00A7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3" w:type="dxa"/>
          </w:tcPr>
          <w:p w:rsidR="009169A6" w:rsidRPr="00E7649A" w:rsidRDefault="009169A6" w:rsidP="00A30D2D">
            <w:pPr>
              <w:pStyle w:val="Aufzhlungszeichen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Nettobe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abzug</w:t>
            </w:r>
            <w:proofErr w:type="spellEnd"/>
          </w:p>
        </w:tc>
        <w:tc>
          <w:tcPr>
            <w:tcW w:w="4174" w:type="dxa"/>
          </w:tcPr>
          <w:p w:rsidR="009169A6" w:rsidRPr="00E7649A" w:rsidRDefault="009169A6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7649A">
              <w:rPr>
                <w:b w:val="0"/>
              </w:rPr>
              <w:t>Text</w:t>
            </w:r>
          </w:p>
        </w:tc>
        <w:tc>
          <w:tcPr>
            <w:tcW w:w="3544" w:type="dxa"/>
          </w:tcPr>
          <w:p w:rsidR="009169A6" w:rsidRPr="00E7649A" w:rsidRDefault="009169A6" w:rsidP="00A30D2D">
            <w:pPr>
              <w:pStyle w:val="Aufzhlungszeichen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Konto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9601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Abzugssteuer 15%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9602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30%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9603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Abzug Soli 5,5%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9604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Abzugssteuer 17,82 % pauschal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3725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9606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Agenturprovision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6771 (Verrechnungskonto – müsste nach Monatsabschluss auf 0 stehen)</w:t>
            </w:r>
          </w:p>
        </w:tc>
      </w:tr>
      <w:tr w:rsidR="009169A6" w:rsidTr="00A7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9608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7%</w:t>
            </w:r>
          </w:p>
        </w:tc>
        <w:tc>
          <w:tcPr>
            <w:tcW w:w="354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3801</w:t>
            </w:r>
          </w:p>
        </w:tc>
      </w:tr>
      <w:tr w:rsidR="009169A6" w:rsidTr="00A7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</w:pPr>
            <w:r>
              <w:t>9609</w:t>
            </w:r>
          </w:p>
        </w:tc>
        <w:tc>
          <w:tcPr>
            <w:tcW w:w="4174" w:type="dxa"/>
          </w:tcPr>
          <w:p w:rsidR="009169A6" w:rsidRDefault="009169A6" w:rsidP="00A30D2D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USt</w:t>
            </w:r>
            <w:proofErr w:type="spellEnd"/>
            <w:r>
              <w:t>. Abzug 19%</w:t>
            </w:r>
          </w:p>
        </w:tc>
        <w:tc>
          <w:tcPr>
            <w:tcW w:w="3544" w:type="dxa"/>
          </w:tcPr>
          <w:p w:rsidR="009169A6" w:rsidRDefault="00A72F63" w:rsidP="00A72F63">
            <w:pPr>
              <w:pStyle w:val="Aufzhlungszeich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3837 (bringt Fehlermeldung in </w:t>
            </w:r>
            <w:proofErr w:type="spellStart"/>
            <w:r>
              <w:t>Fibu</w:t>
            </w:r>
            <w:proofErr w:type="spellEnd"/>
            <w:r>
              <w:t xml:space="preserve"> wegen Direktbuchung auf dieses Konto) *(OFFEN)</w:t>
            </w:r>
          </w:p>
        </w:tc>
      </w:tr>
    </w:tbl>
    <w:p w:rsidR="009169A6" w:rsidRPr="009169A6" w:rsidRDefault="009169A6" w:rsidP="009169A6">
      <w:pPr>
        <w:pStyle w:val="Aufzhlungszeichen"/>
        <w:numPr>
          <w:ilvl w:val="0"/>
          <w:numId w:val="0"/>
        </w:numPr>
        <w:ind w:left="216" w:hanging="216"/>
        <w:rPr>
          <w:u w:val="single"/>
        </w:rPr>
      </w:pPr>
    </w:p>
    <w:p w:rsidR="009169A6" w:rsidRPr="009169A6" w:rsidRDefault="00A72F63" w:rsidP="009169A6">
      <w:pPr>
        <w:pStyle w:val="Aufzhlungszeichen"/>
        <w:numPr>
          <w:ilvl w:val="0"/>
          <w:numId w:val="0"/>
        </w:numPr>
        <w:ind w:left="216"/>
        <w:rPr>
          <w:u w:val="single"/>
        </w:rPr>
      </w:pPr>
      <w:r>
        <w:rPr>
          <w:u w:val="single"/>
        </w:rPr>
        <w:t>Korrekte Kontierung ist noch in Arbeit!!!!</w:t>
      </w:r>
    </w:p>
    <w:p w:rsidR="00B866BD" w:rsidRDefault="00A72F63" w:rsidP="00293492">
      <w:pPr>
        <w:pStyle w:val="berschrift2"/>
      </w:pPr>
      <w:r>
        <w:t xml:space="preserve">Anpassung </w:t>
      </w:r>
      <w:r w:rsidR="00665A8B">
        <w:t xml:space="preserve">Standardtabelle </w:t>
      </w:r>
    </w:p>
    <w:p w:rsidR="003A3F8A" w:rsidRDefault="00665A8B" w:rsidP="00B866BD">
      <w:pPr>
        <w:pStyle w:val="Aufzhlungszeichen"/>
      </w:pPr>
      <w:r>
        <w:t>Extras / Einstellungen Mandant / Tabellenaufbau</w:t>
      </w:r>
    </w:p>
    <w:p w:rsidR="00B866BD" w:rsidRDefault="00665A8B" w:rsidP="0042180B">
      <w:pPr>
        <w:pStyle w:val="Aufzhlungszeichen"/>
      </w:pPr>
      <w:r>
        <w:t xml:space="preserve">empfohlener Aufbau: </w:t>
      </w:r>
      <w:proofErr w:type="spellStart"/>
      <w:r>
        <w:t>PersNr</w:t>
      </w:r>
      <w:proofErr w:type="spellEnd"/>
      <w:r>
        <w:t xml:space="preserve">, Wert, BS, Kost, </w:t>
      </w:r>
      <w:proofErr w:type="spellStart"/>
      <w:r>
        <w:t>Koträg</w:t>
      </w:r>
      <w:proofErr w:type="spellEnd"/>
      <w:r>
        <w:t>, LA, Bemerkung</w:t>
      </w:r>
      <w:r w:rsidR="00B866BD">
        <w:t xml:space="preserve"> </w:t>
      </w:r>
    </w:p>
    <w:p w:rsidR="007C5615" w:rsidRDefault="00286705" w:rsidP="00665A8B">
      <w:pPr>
        <w:pStyle w:val="Aufzhlungszeichen"/>
        <w:numPr>
          <w:ilvl w:val="0"/>
          <w:numId w:val="0"/>
        </w:numPr>
        <w:ind w:left="216"/>
      </w:pPr>
      <w:r>
        <w:t xml:space="preserve"> </w:t>
      </w:r>
    </w:p>
    <w:p w:rsidR="00665A8B" w:rsidRDefault="00665A8B" w:rsidP="00665A8B">
      <w:pPr>
        <w:pStyle w:val="berschrift1"/>
      </w:pPr>
      <w:r>
        <w:lastRenderedPageBreak/>
        <w:t xml:space="preserve">Anlage </w:t>
      </w:r>
      <w:proofErr w:type="spellStart"/>
      <w:r>
        <w:t>Mitarbeietrstammdaten</w:t>
      </w:r>
      <w:proofErr w:type="spellEnd"/>
    </w:p>
    <w:p w:rsidR="00665A8B" w:rsidRDefault="00665A8B" w:rsidP="00665A8B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A</w:t>
      </w:r>
      <w:r w:rsidR="004D2D65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HIUER BIN ICH </w:t>
      </w:r>
      <w:proofErr w:type="spellStart"/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brechnung</w:t>
      </w:r>
      <w:proofErr w:type="spellEnd"/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 xml:space="preserve"> aller 50a Fälle über einen eigenen Mandanten</w:t>
      </w:r>
    </w:p>
    <w:p w:rsidR="00665A8B" w:rsidRDefault="00665A8B" w:rsidP="00665A8B">
      <w:pPr>
        <w:pStyle w:val="Aufzhlungszeichen"/>
      </w:pPr>
      <w:r>
        <w:rPr>
          <w:lang w:bidi="de-DE"/>
        </w:rPr>
        <w:t xml:space="preserve">es werden in der Folge nur die Besonderen Einrichtungen für die Abrechnung nach §50a EStG beschrieben, alle anderen notwendigen Schritte zur Mandanteneinrichtung sind normal vorzunehmen. </w:t>
      </w:r>
    </w:p>
    <w:p w:rsidR="00B866BD" w:rsidRDefault="004414A1" w:rsidP="00855CB0">
      <w:pPr>
        <w:pStyle w:val="Aufzhlungszeichen"/>
        <w:numPr>
          <w:ilvl w:val="0"/>
          <w:numId w:val="0"/>
        </w:numPr>
        <w:ind w:left="216"/>
      </w:pPr>
      <w:r>
        <w:t xml:space="preserve"> </w:t>
      </w:r>
    </w:p>
    <w:p w:rsidR="00AF4C14" w:rsidRDefault="00AF4C14" w:rsidP="00AF4C14">
      <w:pPr>
        <w:pStyle w:val="Aufzhlungszeichen"/>
        <w:numPr>
          <w:ilvl w:val="0"/>
          <w:numId w:val="0"/>
        </w:numPr>
        <w:ind w:left="216"/>
      </w:pPr>
    </w:p>
    <w:p w:rsidR="00AF4C14" w:rsidRDefault="00AF4C14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</w:p>
    <w:p w:rsidR="004D2D65" w:rsidRDefault="004D2D65" w:rsidP="00AF4C14">
      <w:pPr>
        <w:pStyle w:val="Aufzhlungszeichen"/>
        <w:numPr>
          <w:ilvl w:val="0"/>
          <w:numId w:val="0"/>
        </w:numPr>
        <w:ind w:left="216"/>
      </w:pPr>
      <w:bookmarkStart w:id="0" w:name="_GoBack"/>
      <w:bookmarkEnd w:id="0"/>
    </w:p>
    <w:p w:rsidR="00B85643" w:rsidRDefault="00B85643" w:rsidP="00293492">
      <w:pPr>
        <w:pStyle w:val="berschrift1"/>
      </w:pPr>
      <w:r>
        <w:t xml:space="preserve">Weitere </w:t>
      </w:r>
      <w:r w:rsidR="00D97DA7">
        <w:t>Hinweise</w:t>
      </w:r>
    </w:p>
    <w:p w:rsidR="000511F9" w:rsidRDefault="000511F9" w:rsidP="000511F9">
      <w:pPr>
        <w:pStyle w:val="Aufzhlungszeichen"/>
      </w:pPr>
      <w:r>
        <w:t>es wird eine ASCII-Datei für den LODAS Import in das Verzeichnis oms2lodas/</w:t>
      </w:r>
      <w:proofErr w:type="spellStart"/>
      <w:r>
        <w:t>daten</w:t>
      </w:r>
      <w:proofErr w:type="spellEnd"/>
      <w:r>
        <w:t xml:space="preserve"> mit dem Namen „</w:t>
      </w:r>
      <w:r w:rsidR="00D1771A">
        <w:t>JJ</w:t>
      </w:r>
      <w:r w:rsidR="00023C6E">
        <w:t>JJ</w:t>
      </w:r>
      <w:r w:rsidR="004F7D33">
        <w:t>MMTT_HHMMSS</w:t>
      </w:r>
      <w:r w:rsidR="00D1771A">
        <w:t>_</w:t>
      </w:r>
      <w:r>
        <w:t>Mandanten</w:t>
      </w:r>
      <w:r w:rsidR="0057562D">
        <w:t>n</w:t>
      </w:r>
      <w:r>
        <w:t>ummer</w:t>
      </w:r>
      <w:r w:rsidR="00F87B0F">
        <w:t>“</w:t>
      </w:r>
      <w:r>
        <w:t>_Lodas_import.txt geschrieben</w:t>
      </w:r>
      <w:r w:rsidR="0057562D">
        <w:t xml:space="preserve"> (Jahr/Monat/</w:t>
      </w:r>
      <w:proofErr w:type="spellStart"/>
      <w:r w:rsidR="0057562D">
        <w:t>Tag_Stunde</w:t>
      </w:r>
      <w:proofErr w:type="spellEnd"/>
      <w:r w:rsidR="0057562D">
        <w:t>/Minute/Sekunde)</w:t>
      </w:r>
    </w:p>
    <w:p w:rsidR="000511F9" w:rsidRDefault="000511F9" w:rsidP="000511F9">
      <w:pPr>
        <w:pStyle w:val="Aufzhlungszeichen"/>
      </w:pPr>
      <w:r>
        <w:t>es wird ein Logbuch in das Verzeichnis oms2lodas/</w:t>
      </w:r>
      <w:proofErr w:type="spellStart"/>
      <w:r>
        <w:t>logbuch</w:t>
      </w:r>
      <w:proofErr w:type="spellEnd"/>
      <w:r>
        <w:t xml:space="preserve"> mit dem Namen „</w:t>
      </w:r>
      <w:r w:rsidR="00F87B0F">
        <w:t>JJJJMMTT</w:t>
      </w:r>
      <w:r w:rsidR="00182404">
        <w:t>_HH</w:t>
      </w:r>
      <w:r>
        <w:t>MMSS</w:t>
      </w:r>
      <w:r w:rsidR="0057562D">
        <w:t>_Mandantennummer“</w:t>
      </w:r>
      <w:r>
        <w:t>_protokoll.log geschrieben. Protokolliert wird jeder geschrieben</w:t>
      </w:r>
      <w:r w:rsidR="00D1771A">
        <w:t>e</w:t>
      </w:r>
      <w:r>
        <w:t xml:space="preserve"> Datensatz mit Personalnummer und Eintrittsdatum, sowie </w:t>
      </w:r>
      <w:r w:rsidR="00D1771A">
        <w:t xml:space="preserve">einige Hinweise und </w:t>
      </w:r>
      <w:r>
        <w:t>jeder gefundene Fehler.</w:t>
      </w:r>
    </w:p>
    <w:p w:rsidR="000511F9" w:rsidRDefault="000511F9" w:rsidP="000511F9">
      <w:pPr>
        <w:pStyle w:val="Aufzhlungszeichen"/>
      </w:pPr>
      <w:r>
        <w:t xml:space="preserve">die Quelldatei omsexport.txt wird in  </w:t>
      </w:r>
      <w:r w:rsidR="0057562D">
        <w:t>„</w:t>
      </w:r>
      <w:r w:rsidR="00182404">
        <w:t>JJJJ</w:t>
      </w:r>
      <w:r>
        <w:t>MM</w:t>
      </w:r>
      <w:r w:rsidR="00182404">
        <w:t>TT</w:t>
      </w:r>
      <w:r w:rsidR="00023C6E">
        <w:t>_HHMMSS_</w:t>
      </w:r>
      <w:r w:rsidR="0057562D">
        <w:t>Mandantennummer“_</w:t>
      </w:r>
      <w:proofErr w:type="spellStart"/>
      <w:r>
        <w:t>omsexport.sic</w:t>
      </w:r>
      <w:proofErr w:type="spellEnd"/>
      <w:r>
        <w:t xml:space="preserve"> umbenannt. </w:t>
      </w:r>
    </w:p>
    <w:p w:rsidR="00292AD9" w:rsidRDefault="00292AD9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353E78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353E78" w:rsidP="00353E78">
      <w:pPr>
        <w:pStyle w:val="berschrift1"/>
      </w:pPr>
      <w:r>
        <w:t xml:space="preserve">getestet mit </w:t>
      </w:r>
      <w:proofErr w:type="spellStart"/>
      <w:r>
        <w:t>Lodas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V1</w:t>
      </w:r>
      <w:r w:rsidR="005A06A2">
        <w:t>1</w:t>
      </w:r>
      <w:r>
        <w:t>.</w:t>
      </w:r>
      <w:r w:rsidR="004D2D65">
        <w:t>8</w:t>
      </w:r>
      <w:r w:rsidR="005A06A2">
        <w:t>3</w:t>
      </w:r>
    </w:p>
    <w:p w:rsidR="00353E78" w:rsidRDefault="00353E78" w:rsidP="007158B8">
      <w:pPr>
        <w:pStyle w:val="Aufzhlungszeichen"/>
        <w:numPr>
          <w:ilvl w:val="0"/>
          <w:numId w:val="0"/>
        </w:numPr>
        <w:ind w:left="216"/>
      </w:pPr>
    </w:p>
    <w:p w:rsidR="007158B8" w:rsidRDefault="007158B8" w:rsidP="007158B8">
      <w:pPr>
        <w:pStyle w:val="Aufzhlungszeichen"/>
        <w:numPr>
          <w:ilvl w:val="0"/>
          <w:numId w:val="0"/>
        </w:numPr>
        <w:ind w:left="216"/>
      </w:pPr>
    </w:p>
    <w:p w:rsidR="007158B8" w:rsidRDefault="007158B8" w:rsidP="005A019E">
      <w:pPr>
        <w:pStyle w:val="Aufzhlungszeichen"/>
        <w:numPr>
          <w:ilvl w:val="0"/>
          <w:numId w:val="0"/>
        </w:numPr>
        <w:ind w:left="216" w:hanging="216"/>
      </w:pPr>
      <w:r>
        <w:t>**Datei Ende</w:t>
      </w:r>
    </w:p>
    <w:p w:rsidR="00CC7E68" w:rsidRDefault="00CC7E68" w:rsidP="005A019E">
      <w:pPr>
        <w:pStyle w:val="Aufzhlungszeichen"/>
        <w:numPr>
          <w:ilvl w:val="0"/>
          <w:numId w:val="0"/>
        </w:numPr>
        <w:ind w:left="216" w:hanging="216"/>
      </w:pPr>
    </w:p>
    <w:p w:rsidR="00CC7E68" w:rsidRDefault="00CC7E68">
      <w:r>
        <w:br w:type="page"/>
      </w:r>
    </w:p>
    <w:p w:rsidR="00CC7E68" w:rsidRPr="008F76EC" w:rsidRDefault="00CC7E68" w:rsidP="005A019E">
      <w:pPr>
        <w:pStyle w:val="Aufzhlungszeichen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8F76EC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lastRenderedPageBreak/>
        <w:t>Anlage 1: Staatsangehörigkeiten mit Übersetzungstabelle</w:t>
      </w:r>
    </w:p>
    <w:p w:rsidR="00CC7E68" w:rsidRDefault="00CC7E68" w:rsidP="00CC7E68">
      <w:pPr>
        <w:pStyle w:val="Aufzhlungszeichen"/>
        <w:numPr>
          <w:ilvl w:val="0"/>
          <w:numId w:val="0"/>
        </w:numPr>
      </w:pP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"afghanisch" : "423",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"albanisch" : "121",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"amerikanisch" : "268",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"australisch" : "523",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"bosnisch": "122",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"britisch" : "168",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"Bulgarien" : "125",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"chinesisch" : "479",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"dänisch" : "126",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"deutsch" : "000",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"Estland" : "127",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"finnisch" : "128",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"Französisch" :"129",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"griechisch" : "134",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"Indien" : "436",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"irakisch" : "438",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"Iran" : "439",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"italienisch" : "137",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"Kasachstan" : "444",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"libysch" : "451",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"marokkanisch" : "252",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moldavisch</w:t>
      </w:r>
      <w:proofErr w:type="spellEnd"/>
      <w:r>
        <w:t>" : "146",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"Niederländisch" : "148",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"Norwegisch" : "149",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"Österreich" : "151",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"polnisch" : "152",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portugisisch</w:t>
      </w:r>
      <w:proofErr w:type="spellEnd"/>
      <w:r>
        <w:t>" :"153",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"rumänisch" : "154",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"Russisch" : "160",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"schwedisch" : "157",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"Schweiz" :"158",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"serbisch" : "170",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"slowakisch" : "155",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"somalisch" : "273",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"Syrien" : "475",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"thailändisch" : "476",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"türkisch" : "163",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"ukrainisch" : "166",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"ungarisch" : "165",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"Usbekistan" : "477",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viatnamesisch</w:t>
      </w:r>
      <w:proofErr w:type="spellEnd"/>
      <w:r>
        <w:t>" : "432",</w:t>
      </w:r>
    </w:p>
    <w:sectPr w:rsidR="00CC7E68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08E" w:rsidRDefault="0065508E">
      <w:pPr>
        <w:spacing w:after="0"/>
      </w:pPr>
      <w:r>
        <w:separator/>
      </w:r>
    </w:p>
  </w:endnote>
  <w:endnote w:type="continuationSeparator" w:id="0">
    <w:p w:rsidR="0065508E" w:rsidRDefault="006550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4D2D65">
      <w:rPr>
        <w:noProof/>
        <w:lang w:bidi="de-DE"/>
      </w:rPr>
      <w:t>4</w:t>
    </w:r>
    <w:r>
      <w:rPr>
        <w:noProof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08E" w:rsidRDefault="0065508E">
      <w:pPr>
        <w:spacing w:after="0"/>
      </w:pPr>
      <w:r>
        <w:separator/>
      </w:r>
    </w:p>
  </w:footnote>
  <w:footnote w:type="continuationSeparator" w:id="0">
    <w:p w:rsidR="0065508E" w:rsidRDefault="006550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1C0CDC"/>
    <w:multiLevelType w:val="hybridMultilevel"/>
    <w:tmpl w:val="EA66FB08"/>
    <w:lvl w:ilvl="0" w:tplc="FFFFFFFF">
      <w:numFmt w:val="bullet"/>
      <w:lvlText w:val="-"/>
      <w:lvlJc w:val="left"/>
      <w:pPr>
        <w:ind w:left="1076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Aufzhlungszeich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F4355F"/>
    <w:multiLevelType w:val="hybridMultilevel"/>
    <w:tmpl w:val="85745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ennumm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51"/>
    <w:rsid w:val="00021595"/>
    <w:rsid w:val="00023C6E"/>
    <w:rsid w:val="00027D25"/>
    <w:rsid w:val="00032589"/>
    <w:rsid w:val="000336E1"/>
    <w:rsid w:val="00044651"/>
    <w:rsid w:val="000511F9"/>
    <w:rsid w:val="00057967"/>
    <w:rsid w:val="00066791"/>
    <w:rsid w:val="00071730"/>
    <w:rsid w:val="000A4F59"/>
    <w:rsid w:val="00141A4C"/>
    <w:rsid w:val="0017494A"/>
    <w:rsid w:val="00182404"/>
    <w:rsid w:val="001A0556"/>
    <w:rsid w:val="001B29CF"/>
    <w:rsid w:val="001F2F67"/>
    <w:rsid w:val="001F36F8"/>
    <w:rsid w:val="0024234F"/>
    <w:rsid w:val="0028220F"/>
    <w:rsid w:val="00286705"/>
    <w:rsid w:val="00292AD9"/>
    <w:rsid w:val="00296E32"/>
    <w:rsid w:val="002D61AC"/>
    <w:rsid w:val="00316D05"/>
    <w:rsid w:val="003451F1"/>
    <w:rsid w:val="00353E78"/>
    <w:rsid w:val="00356C14"/>
    <w:rsid w:val="00356EAF"/>
    <w:rsid w:val="00360F09"/>
    <w:rsid w:val="003A3F8A"/>
    <w:rsid w:val="003C120B"/>
    <w:rsid w:val="003C31C3"/>
    <w:rsid w:val="003C34B9"/>
    <w:rsid w:val="003C525E"/>
    <w:rsid w:val="004414A1"/>
    <w:rsid w:val="0046122F"/>
    <w:rsid w:val="004978F1"/>
    <w:rsid w:val="004D2D65"/>
    <w:rsid w:val="004F7D33"/>
    <w:rsid w:val="0057562D"/>
    <w:rsid w:val="00576612"/>
    <w:rsid w:val="005A019E"/>
    <w:rsid w:val="005A06A2"/>
    <w:rsid w:val="005B50F1"/>
    <w:rsid w:val="005F5550"/>
    <w:rsid w:val="00617B26"/>
    <w:rsid w:val="006270A9"/>
    <w:rsid w:val="00640DC2"/>
    <w:rsid w:val="00643AA8"/>
    <w:rsid w:val="0065508E"/>
    <w:rsid w:val="00665A8B"/>
    <w:rsid w:val="006713B8"/>
    <w:rsid w:val="00675956"/>
    <w:rsid w:val="00681034"/>
    <w:rsid w:val="006873D4"/>
    <w:rsid w:val="006E21EB"/>
    <w:rsid w:val="00706852"/>
    <w:rsid w:val="007158B8"/>
    <w:rsid w:val="0073095D"/>
    <w:rsid w:val="00734802"/>
    <w:rsid w:val="00752C7E"/>
    <w:rsid w:val="007C5615"/>
    <w:rsid w:val="007D0270"/>
    <w:rsid w:val="007D60F8"/>
    <w:rsid w:val="00804055"/>
    <w:rsid w:val="00816216"/>
    <w:rsid w:val="00826515"/>
    <w:rsid w:val="00833541"/>
    <w:rsid w:val="00855CB0"/>
    <w:rsid w:val="0087734B"/>
    <w:rsid w:val="008A1EF1"/>
    <w:rsid w:val="008C3D33"/>
    <w:rsid w:val="008F76EC"/>
    <w:rsid w:val="009169A6"/>
    <w:rsid w:val="00986914"/>
    <w:rsid w:val="009A2E27"/>
    <w:rsid w:val="009D2434"/>
    <w:rsid w:val="009D5933"/>
    <w:rsid w:val="009F7049"/>
    <w:rsid w:val="00A05E5C"/>
    <w:rsid w:val="00A07B23"/>
    <w:rsid w:val="00A31071"/>
    <w:rsid w:val="00A47CE3"/>
    <w:rsid w:val="00A65C36"/>
    <w:rsid w:val="00A72F63"/>
    <w:rsid w:val="00A77A4C"/>
    <w:rsid w:val="00A90BBC"/>
    <w:rsid w:val="00AA3B81"/>
    <w:rsid w:val="00AF4C14"/>
    <w:rsid w:val="00B075CD"/>
    <w:rsid w:val="00B11EB9"/>
    <w:rsid w:val="00B21D8A"/>
    <w:rsid w:val="00B75A30"/>
    <w:rsid w:val="00B800E4"/>
    <w:rsid w:val="00B85643"/>
    <w:rsid w:val="00B866BD"/>
    <w:rsid w:val="00BD768D"/>
    <w:rsid w:val="00C3589C"/>
    <w:rsid w:val="00C61F8E"/>
    <w:rsid w:val="00C66125"/>
    <w:rsid w:val="00C71801"/>
    <w:rsid w:val="00C82F97"/>
    <w:rsid w:val="00C92669"/>
    <w:rsid w:val="00CC7E68"/>
    <w:rsid w:val="00CF15D4"/>
    <w:rsid w:val="00D04395"/>
    <w:rsid w:val="00D1771A"/>
    <w:rsid w:val="00D2152E"/>
    <w:rsid w:val="00D46D95"/>
    <w:rsid w:val="00D50818"/>
    <w:rsid w:val="00D804B7"/>
    <w:rsid w:val="00D97DA7"/>
    <w:rsid w:val="00DA0F94"/>
    <w:rsid w:val="00DE4B85"/>
    <w:rsid w:val="00DF18CF"/>
    <w:rsid w:val="00E04DC9"/>
    <w:rsid w:val="00E13F24"/>
    <w:rsid w:val="00E65651"/>
    <w:rsid w:val="00E747EB"/>
    <w:rsid w:val="00E7649A"/>
    <w:rsid w:val="00E83E4B"/>
    <w:rsid w:val="00EC502D"/>
    <w:rsid w:val="00EC6159"/>
    <w:rsid w:val="00ED15D6"/>
    <w:rsid w:val="00F16C35"/>
    <w:rsid w:val="00F22721"/>
    <w:rsid w:val="00F23866"/>
    <w:rsid w:val="00F6284A"/>
    <w:rsid w:val="00F87B0F"/>
    <w:rsid w:val="00F91FDC"/>
    <w:rsid w:val="00FA47FB"/>
    <w:rsid w:val="00FE3328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F501D-341F-4A0B-A12B-4B48041C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de-DE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29CF"/>
  </w:style>
  <w:style w:type="paragraph" w:styleId="berschrift1">
    <w:name w:val="heading 1"/>
    <w:basedOn w:val="Standard"/>
    <w:link w:val="berschrift1Zchn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tzhaltertext">
    <w:name w:val="Placeholder Text"/>
    <w:basedOn w:val="Absatz-Standardschriftart"/>
    <w:uiPriority w:val="99"/>
    <w:semiHidden/>
    <w:rsid w:val="00E83E4B"/>
    <w:rPr>
      <w:color w:val="393939" w:themeColor="text2" w:themeShade="BF"/>
    </w:rPr>
  </w:style>
  <w:style w:type="paragraph" w:styleId="Aufzhlungszeichen">
    <w:name w:val="List Bullet"/>
    <w:basedOn w:val="Stand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681034"/>
    <w:rPr>
      <w:color w:val="2A7B88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contextualSpacing w:val="0"/>
      <w:outlineLvl w:val="9"/>
    </w:p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color w:val="2A7B88" w:themeColor="accent1" w:themeShade="BF"/>
    </w:rPr>
  </w:style>
  <w:style w:type="paragraph" w:styleId="Listennummer">
    <w:name w:val="List Number"/>
    <w:basedOn w:val="Stand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83E4B"/>
    <w:rPr>
      <w:szCs w:val="16"/>
    </w:rPr>
  </w:style>
  <w:style w:type="paragraph" w:styleId="Blocktext">
    <w:name w:val="Block Text"/>
    <w:basedOn w:val="Stand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83E4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8220F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0F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220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220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22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220F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8220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8220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220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8220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8220F"/>
    <w:rPr>
      <w:rFonts w:ascii="Consolas" w:hAnsi="Consolas"/>
      <w:szCs w:val="21"/>
    </w:rPr>
  </w:style>
  <w:style w:type="table" w:customStyle="1" w:styleId="TableGrid">
    <w:name w:val="TableGrid"/>
    <w:rsid w:val="00AF4C14"/>
    <w:pPr>
      <w:spacing w:after="0"/>
    </w:pPr>
    <w:rPr>
      <w:color w:val="auto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E764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E7649A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3Akzent1">
    <w:name w:val="List Table 3 Accent 1"/>
    <w:basedOn w:val="NormaleTabelle"/>
    <w:uiPriority w:val="48"/>
    <w:rsid w:val="00E7649A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Roaming\Microsoft\Templates\Lebenslauf%20(farbig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E810-51CB-4D4D-9D23-57EB40D2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 (farbig).dotx</Template>
  <TotalTime>0</TotalTime>
  <Pages>5</Pages>
  <Words>916</Words>
  <Characters>5774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Andree Rosenkranz</dc:creator>
  <cp:keywords/>
  <cp:lastModifiedBy>Microsoft-Konto</cp:lastModifiedBy>
  <cp:revision>3</cp:revision>
  <dcterms:created xsi:type="dcterms:W3CDTF">2022-03-09T06:59:00Z</dcterms:created>
  <dcterms:modified xsi:type="dcterms:W3CDTF">2022-03-09T07:40:00Z</dcterms:modified>
  <cp:version/>
</cp:coreProperties>
</file>