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10753" w14:textId="6EB030FC" w:rsidR="00815290" w:rsidRDefault="001849A6" w:rsidP="00224DA7">
      <w:pPr>
        <w:jc w:val="center"/>
        <w:rPr>
          <w:b/>
          <w:bCs/>
          <w:sz w:val="32"/>
          <w:szCs w:val="32"/>
          <w:lang w:val="es-CO"/>
        </w:rPr>
      </w:pPr>
      <w:r>
        <w:rPr>
          <w:b/>
          <w:bCs/>
          <w:sz w:val="32"/>
          <w:szCs w:val="32"/>
          <w:lang w:val="es-CO"/>
        </w:rPr>
        <w:t>Tarea</w:t>
      </w:r>
      <w:r w:rsidR="00224DA7" w:rsidRPr="00224DA7">
        <w:rPr>
          <w:b/>
          <w:bCs/>
          <w:sz w:val="32"/>
          <w:szCs w:val="32"/>
          <w:lang w:val="es-CO"/>
        </w:rPr>
        <w:t xml:space="preserve"> de Visión por Computador</w:t>
      </w:r>
    </w:p>
    <w:p w14:paraId="5B381E1C" w14:textId="6D268AFB" w:rsidR="00224DA7" w:rsidRDefault="00224DA7" w:rsidP="00224DA7">
      <w:pPr>
        <w:jc w:val="both"/>
        <w:rPr>
          <w:sz w:val="24"/>
          <w:szCs w:val="24"/>
          <w:lang w:val="es-CO"/>
        </w:rPr>
      </w:pPr>
      <w:r w:rsidRPr="00224DA7">
        <w:rPr>
          <w:sz w:val="24"/>
          <w:szCs w:val="24"/>
          <w:lang w:val="es-CO"/>
        </w:rPr>
        <w:t>Reconoci</w:t>
      </w:r>
      <w:r>
        <w:rPr>
          <w:sz w:val="24"/>
          <w:szCs w:val="24"/>
          <w:lang w:val="es-CO"/>
        </w:rPr>
        <w:t xml:space="preserve">miento de hojas de plantas usando visión por computador. Utilizando técnicas de procesamiento digital de imágenes y reconocimiento de patrones, se plantea el reconocimiento de las hojas de plantas, </w:t>
      </w:r>
      <w:r w:rsidR="00421CBC">
        <w:rPr>
          <w:sz w:val="24"/>
          <w:szCs w:val="24"/>
          <w:lang w:val="es-CO"/>
        </w:rPr>
        <w:t>a partir de</w:t>
      </w:r>
      <w:r>
        <w:rPr>
          <w:sz w:val="24"/>
          <w:szCs w:val="24"/>
          <w:lang w:val="es-CO"/>
        </w:rPr>
        <w:t xml:space="preserve"> una base de datos de imágenes de estas</w:t>
      </w:r>
      <w:r w:rsidR="00421CBC">
        <w:rPr>
          <w:sz w:val="24"/>
          <w:szCs w:val="24"/>
          <w:lang w:val="es-CO"/>
        </w:rPr>
        <w:t>. La base de datos contiene las siguientes clases de hojas:</w:t>
      </w:r>
    </w:p>
    <w:p w14:paraId="0AFF8017" w14:textId="77777777" w:rsidR="00421CBC" w:rsidRDefault="00421CBC" w:rsidP="00421CBC">
      <w:pPr>
        <w:spacing w:after="0" w:line="240" w:lineRule="auto"/>
        <w:jc w:val="both"/>
      </w:pPr>
      <w:r>
        <w:t xml:space="preserve">1. Acer </w:t>
      </w:r>
      <w:proofErr w:type="spellStart"/>
      <w:r>
        <w:t>Palmatum</w:t>
      </w:r>
      <w:proofErr w:type="spellEnd"/>
      <w:r>
        <w:t xml:space="preserve"> </w:t>
      </w:r>
    </w:p>
    <w:p w14:paraId="19B20D68" w14:textId="77777777" w:rsidR="00421CBC" w:rsidRDefault="00421CBC" w:rsidP="00421CBC">
      <w:pPr>
        <w:spacing w:after="0" w:line="240" w:lineRule="auto"/>
        <w:jc w:val="both"/>
      </w:pPr>
      <w:r>
        <w:t xml:space="preserve">2. </w:t>
      </w:r>
      <w:proofErr w:type="spellStart"/>
      <w:r>
        <w:t>Cedrus</w:t>
      </w:r>
      <w:proofErr w:type="spellEnd"/>
      <w:r>
        <w:t xml:space="preserve"> Deodara </w:t>
      </w:r>
    </w:p>
    <w:p w14:paraId="7D3071C5" w14:textId="77777777" w:rsidR="00421CBC" w:rsidRDefault="00421CBC" w:rsidP="00421CBC">
      <w:pPr>
        <w:spacing w:after="0" w:line="240" w:lineRule="auto"/>
        <w:jc w:val="both"/>
      </w:pPr>
      <w:r>
        <w:t xml:space="preserve">3. </w:t>
      </w:r>
      <w:proofErr w:type="spellStart"/>
      <w:r>
        <w:t>Cercis</w:t>
      </w:r>
      <w:proofErr w:type="spellEnd"/>
      <w:r>
        <w:t xml:space="preserve"> </w:t>
      </w:r>
      <w:proofErr w:type="spellStart"/>
      <w:r>
        <w:t>Chinesis</w:t>
      </w:r>
      <w:proofErr w:type="spellEnd"/>
      <w:r>
        <w:t xml:space="preserve"> </w:t>
      </w:r>
    </w:p>
    <w:p w14:paraId="27D035BB" w14:textId="77777777" w:rsidR="00421CBC" w:rsidRDefault="00421CBC" w:rsidP="00421CBC">
      <w:pPr>
        <w:spacing w:after="0" w:line="240" w:lineRule="auto"/>
        <w:jc w:val="both"/>
      </w:pPr>
      <w:r>
        <w:t xml:space="preserve">4. Citrus </w:t>
      </w:r>
      <w:proofErr w:type="spellStart"/>
      <w:r>
        <w:t>Reticulata</w:t>
      </w:r>
      <w:proofErr w:type="spellEnd"/>
      <w:r>
        <w:t xml:space="preserve"> Blanco </w:t>
      </w:r>
    </w:p>
    <w:p w14:paraId="0B6DE37F" w14:textId="77777777" w:rsidR="00421CBC" w:rsidRPr="003B6B14" w:rsidRDefault="00421CBC" w:rsidP="00421CBC">
      <w:pPr>
        <w:spacing w:after="0" w:line="240" w:lineRule="auto"/>
        <w:jc w:val="both"/>
      </w:pPr>
      <w:r w:rsidRPr="003B6B14">
        <w:t xml:space="preserve">5. </w:t>
      </w:r>
      <w:proofErr w:type="spellStart"/>
      <w:r w:rsidRPr="003B6B14">
        <w:t>Gingko</w:t>
      </w:r>
      <w:proofErr w:type="spellEnd"/>
      <w:r w:rsidRPr="003B6B14">
        <w:t xml:space="preserve"> Biloba </w:t>
      </w:r>
    </w:p>
    <w:p w14:paraId="24F7A3EE" w14:textId="77777777" w:rsidR="00421CBC" w:rsidRPr="003B6B14" w:rsidRDefault="00421CBC" w:rsidP="00421CBC">
      <w:pPr>
        <w:spacing w:after="0" w:line="240" w:lineRule="auto"/>
        <w:jc w:val="both"/>
      </w:pPr>
      <w:r w:rsidRPr="003B6B14">
        <w:t xml:space="preserve">6. </w:t>
      </w:r>
      <w:proofErr w:type="spellStart"/>
      <w:r w:rsidRPr="003B6B14">
        <w:t>Liriodendron</w:t>
      </w:r>
      <w:proofErr w:type="spellEnd"/>
      <w:r w:rsidRPr="003B6B14">
        <w:t xml:space="preserve"> </w:t>
      </w:r>
      <w:proofErr w:type="spellStart"/>
      <w:r w:rsidRPr="003B6B14">
        <w:t>Chinense</w:t>
      </w:r>
      <w:proofErr w:type="spellEnd"/>
      <w:r w:rsidRPr="003B6B14">
        <w:t xml:space="preserve"> </w:t>
      </w:r>
    </w:p>
    <w:p w14:paraId="731C5122" w14:textId="7AAEB531" w:rsidR="00421CBC" w:rsidRPr="003B6B14" w:rsidRDefault="00421CBC" w:rsidP="00421CBC">
      <w:pPr>
        <w:spacing w:after="0" w:line="240" w:lineRule="auto"/>
        <w:jc w:val="both"/>
      </w:pPr>
      <w:r w:rsidRPr="003B6B14">
        <w:t xml:space="preserve">7. </w:t>
      </w:r>
      <w:proofErr w:type="spellStart"/>
      <w:r w:rsidRPr="003B6B14">
        <w:t>Nerium</w:t>
      </w:r>
      <w:proofErr w:type="spellEnd"/>
      <w:r w:rsidRPr="003B6B14">
        <w:t xml:space="preserve"> </w:t>
      </w:r>
      <w:proofErr w:type="spellStart"/>
      <w:r w:rsidRPr="003B6B14">
        <w:t>Oleander</w:t>
      </w:r>
      <w:proofErr w:type="spellEnd"/>
    </w:p>
    <w:p w14:paraId="1B6A1C4D" w14:textId="50CC876B" w:rsidR="00421CBC" w:rsidRPr="003B6B14" w:rsidRDefault="00421CBC" w:rsidP="00421CBC">
      <w:pPr>
        <w:spacing w:after="0" w:line="240" w:lineRule="auto"/>
        <w:jc w:val="both"/>
      </w:pPr>
    </w:p>
    <w:p w14:paraId="5173FEB8" w14:textId="33EAA58D" w:rsidR="00421CBC" w:rsidRDefault="00421CBC" w:rsidP="00421CBC">
      <w:pPr>
        <w:spacing w:after="0" w:line="240" w:lineRule="auto"/>
        <w:jc w:val="both"/>
      </w:pPr>
      <w:r w:rsidRPr="00421CBC">
        <w:t xml:space="preserve">La implementación del reconocedor </w:t>
      </w:r>
      <w:r w:rsidR="001461EF" w:rsidRPr="00421CBC">
        <w:t>consiste en</w:t>
      </w:r>
      <w:r>
        <w:t xml:space="preserve"> los siguientes pasos:</w:t>
      </w:r>
    </w:p>
    <w:p w14:paraId="6065CA2D" w14:textId="77777777" w:rsidR="001461EF" w:rsidRDefault="001461EF" w:rsidP="00421CBC">
      <w:pPr>
        <w:spacing w:after="0" w:line="240" w:lineRule="auto"/>
        <w:jc w:val="both"/>
      </w:pPr>
    </w:p>
    <w:p w14:paraId="75BC8C1A" w14:textId="4BDDE6AB" w:rsidR="001461EF" w:rsidRDefault="001461EF" w:rsidP="00421CBC">
      <w:pPr>
        <w:spacing w:after="0" w:line="240" w:lineRule="auto"/>
        <w:jc w:val="both"/>
        <w:rPr>
          <w:sz w:val="24"/>
          <w:szCs w:val="24"/>
        </w:rPr>
      </w:pPr>
      <w:r>
        <w:rPr>
          <w:noProof/>
          <w:sz w:val="24"/>
          <w:szCs w:val="24"/>
        </w:rPr>
        <w:drawing>
          <wp:inline distT="0" distB="0" distL="0" distR="0" wp14:anchorId="09651E41" wp14:editId="78542BBB">
            <wp:extent cx="5608320" cy="7924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8320" cy="792480"/>
                    </a:xfrm>
                    <a:prstGeom prst="rect">
                      <a:avLst/>
                    </a:prstGeom>
                    <a:noFill/>
                    <a:ln>
                      <a:noFill/>
                    </a:ln>
                  </pic:spPr>
                </pic:pic>
              </a:graphicData>
            </a:graphic>
          </wp:inline>
        </w:drawing>
      </w:r>
    </w:p>
    <w:p w14:paraId="1AE6FCCC" w14:textId="39486E8E" w:rsidR="001461EF" w:rsidRDefault="001461EF" w:rsidP="00421CBC">
      <w:pPr>
        <w:spacing w:after="0" w:line="240" w:lineRule="auto"/>
        <w:jc w:val="both"/>
        <w:rPr>
          <w:sz w:val="24"/>
          <w:szCs w:val="24"/>
        </w:rPr>
      </w:pPr>
    </w:p>
    <w:p w14:paraId="4D35782B" w14:textId="77777777" w:rsidR="001461EF" w:rsidRDefault="001461EF" w:rsidP="00421CBC">
      <w:pPr>
        <w:spacing w:after="0" w:line="240" w:lineRule="auto"/>
        <w:jc w:val="both"/>
        <w:rPr>
          <w:sz w:val="24"/>
          <w:szCs w:val="24"/>
          <w:lang w:val="es-CO"/>
        </w:rPr>
      </w:pPr>
      <w:r w:rsidRPr="001461EF">
        <w:rPr>
          <w:b/>
          <w:bCs/>
          <w:sz w:val="24"/>
          <w:szCs w:val="24"/>
          <w:lang w:val="es-CO"/>
        </w:rPr>
        <w:t>Adquisición de imagen</w:t>
      </w:r>
      <w:r w:rsidRPr="001461EF">
        <w:rPr>
          <w:sz w:val="24"/>
          <w:szCs w:val="24"/>
          <w:lang w:val="es-CO"/>
        </w:rPr>
        <w:t xml:space="preserve"> </w:t>
      </w:r>
    </w:p>
    <w:p w14:paraId="719BF798" w14:textId="77777777" w:rsidR="001461EF" w:rsidRDefault="001461EF" w:rsidP="00421CBC">
      <w:pPr>
        <w:spacing w:after="0" w:line="240" w:lineRule="auto"/>
        <w:jc w:val="both"/>
        <w:rPr>
          <w:sz w:val="24"/>
          <w:szCs w:val="24"/>
          <w:lang w:val="es-CO"/>
        </w:rPr>
      </w:pPr>
    </w:p>
    <w:p w14:paraId="2AC60AB0" w14:textId="07766D85" w:rsidR="001461EF" w:rsidRDefault="001461EF" w:rsidP="00421CBC">
      <w:pPr>
        <w:spacing w:after="0" w:line="240" w:lineRule="auto"/>
        <w:jc w:val="both"/>
        <w:rPr>
          <w:sz w:val="24"/>
          <w:szCs w:val="24"/>
          <w:lang w:val="es-CO"/>
        </w:rPr>
      </w:pPr>
      <w:r w:rsidRPr="001461EF">
        <w:rPr>
          <w:sz w:val="24"/>
          <w:szCs w:val="24"/>
          <w:lang w:val="es-CO"/>
        </w:rPr>
        <w:t>El objetivo principal de este paso es adquirir la imagen que se usaría para entrenar el modelo de aprendizaje automático. Las imágenes que usamos en nuestro proyecto fueron proporcionadas por el conjunto de datos de Flavia[1]. Este conjunto de datos contiene imágenes de 33 plantas diferentes en el momento en que se escribió este documento. Para cada planta hay alrededor de 40 a 70 imágenes de hojas colocadas en un papel blanco.</w:t>
      </w:r>
    </w:p>
    <w:p w14:paraId="65543EFC" w14:textId="6C01482C" w:rsidR="001461EF" w:rsidRDefault="001461EF" w:rsidP="00421CBC">
      <w:pPr>
        <w:spacing w:after="0" w:line="240" w:lineRule="auto"/>
        <w:jc w:val="both"/>
        <w:rPr>
          <w:sz w:val="24"/>
          <w:szCs w:val="24"/>
          <w:lang w:val="es-CO"/>
        </w:rPr>
      </w:pPr>
    </w:p>
    <w:p w14:paraId="083ABF24" w14:textId="0486CD14" w:rsidR="001461EF" w:rsidRDefault="001461EF" w:rsidP="00421CBC">
      <w:pPr>
        <w:spacing w:after="0" w:line="240" w:lineRule="auto"/>
        <w:jc w:val="both"/>
        <w:rPr>
          <w:sz w:val="24"/>
          <w:szCs w:val="24"/>
          <w:lang w:val="es-CO"/>
        </w:rPr>
      </w:pPr>
    </w:p>
    <w:p w14:paraId="74614735" w14:textId="41E97117" w:rsidR="00F12141" w:rsidRPr="00F12141" w:rsidRDefault="00F12141" w:rsidP="00421CBC">
      <w:pPr>
        <w:spacing w:after="0" w:line="240" w:lineRule="auto"/>
        <w:jc w:val="both"/>
        <w:rPr>
          <w:b/>
          <w:bCs/>
          <w:sz w:val="24"/>
          <w:szCs w:val="24"/>
          <w:lang w:val="es-CO"/>
        </w:rPr>
      </w:pPr>
      <w:r w:rsidRPr="00F12141">
        <w:rPr>
          <w:b/>
          <w:bCs/>
          <w:sz w:val="24"/>
          <w:szCs w:val="24"/>
          <w:lang w:val="es-CO"/>
        </w:rPr>
        <w:t xml:space="preserve">Preprocesamiento </w:t>
      </w:r>
    </w:p>
    <w:p w14:paraId="45154CC8" w14:textId="735B2AFD" w:rsidR="00F12141" w:rsidRDefault="00F12141" w:rsidP="00421CBC">
      <w:pPr>
        <w:spacing w:after="0" w:line="240" w:lineRule="auto"/>
        <w:jc w:val="both"/>
        <w:rPr>
          <w:sz w:val="24"/>
          <w:szCs w:val="24"/>
          <w:lang w:val="es-CO"/>
        </w:rPr>
      </w:pPr>
      <w:r w:rsidRPr="00F12141">
        <w:rPr>
          <w:sz w:val="24"/>
          <w:szCs w:val="24"/>
          <w:lang w:val="es-CO"/>
        </w:rPr>
        <w:t xml:space="preserve">El objetivo de este paso es mejorar los datos de la imagen para poder obtener mejores características y vectores de descripción. El proceso de </w:t>
      </w:r>
      <w:r w:rsidR="00CE50A8" w:rsidRPr="00F12141">
        <w:rPr>
          <w:sz w:val="24"/>
          <w:szCs w:val="24"/>
          <w:lang w:val="es-CO"/>
        </w:rPr>
        <w:t>preprocesamiento</w:t>
      </w:r>
      <w:r w:rsidRPr="00F12141">
        <w:rPr>
          <w:sz w:val="24"/>
          <w:szCs w:val="24"/>
          <w:lang w:val="es-CO"/>
        </w:rPr>
        <w:t xml:space="preserve"> toma una imagen como entrada y genera una imagen modificada. Estas modificaciones se pueden hacer repetidamente hasta que no se obtengan resultados satisfactorios. </w:t>
      </w:r>
    </w:p>
    <w:p w14:paraId="5033383F" w14:textId="75AE5676" w:rsidR="00F12141" w:rsidRDefault="00F12141" w:rsidP="00F12141">
      <w:pPr>
        <w:pStyle w:val="Prrafodelista"/>
        <w:numPr>
          <w:ilvl w:val="0"/>
          <w:numId w:val="1"/>
        </w:numPr>
        <w:spacing w:after="0" w:line="240" w:lineRule="auto"/>
        <w:jc w:val="both"/>
        <w:rPr>
          <w:sz w:val="24"/>
          <w:szCs w:val="24"/>
          <w:lang w:val="es-CO"/>
        </w:rPr>
      </w:pPr>
      <w:r>
        <w:rPr>
          <w:sz w:val="24"/>
          <w:szCs w:val="24"/>
          <w:lang w:val="es-CO"/>
        </w:rPr>
        <w:t xml:space="preserve">Tome las imágenes y reduzca su tamaño a </w:t>
      </w:r>
      <w:r w:rsidR="00C622D0">
        <w:rPr>
          <w:sz w:val="24"/>
          <w:szCs w:val="24"/>
          <w:lang w:val="es-CO"/>
        </w:rPr>
        <w:t>3</w:t>
      </w:r>
      <w:r>
        <w:rPr>
          <w:sz w:val="24"/>
          <w:szCs w:val="24"/>
          <w:lang w:val="es-CO"/>
        </w:rPr>
        <w:t>00x</w:t>
      </w:r>
      <w:r w:rsidR="00C622D0">
        <w:rPr>
          <w:sz w:val="24"/>
          <w:szCs w:val="24"/>
          <w:lang w:val="es-CO"/>
        </w:rPr>
        <w:t>3</w:t>
      </w:r>
      <w:r>
        <w:rPr>
          <w:sz w:val="24"/>
          <w:szCs w:val="24"/>
          <w:lang w:val="es-CO"/>
        </w:rPr>
        <w:t>00 píxeles</w:t>
      </w:r>
      <w:r w:rsidR="00C622D0">
        <w:rPr>
          <w:sz w:val="24"/>
          <w:szCs w:val="24"/>
          <w:lang w:val="es-CO"/>
        </w:rPr>
        <w:t>.</w:t>
      </w:r>
    </w:p>
    <w:p w14:paraId="50C0F2CD" w14:textId="3C37EB6C" w:rsidR="00F12141" w:rsidRDefault="00F12141" w:rsidP="00F12141">
      <w:pPr>
        <w:pStyle w:val="Prrafodelista"/>
        <w:numPr>
          <w:ilvl w:val="0"/>
          <w:numId w:val="1"/>
        </w:numPr>
        <w:spacing w:after="0" w:line="240" w:lineRule="auto"/>
        <w:jc w:val="both"/>
        <w:rPr>
          <w:sz w:val="24"/>
          <w:szCs w:val="24"/>
          <w:lang w:val="es-CO"/>
        </w:rPr>
      </w:pPr>
      <w:r>
        <w:rPr>
          <w:sz w:val="24"/>
          <w:szCs w:val="24"/>
          <w:lang w:val="es-CO"/>
        </w:rPr>
        <w:t xml:space="preserve">Luego la imagen se pasa a niveles de gris </w:t>
      </w:r>
      <w:r w:rsidR="00C622D0">
        <w:rPr>
          <w:sz w:val="24"/>
          <w:szCs w:val="24"/>
          <w:lang w:val="es-CO"/>
        </w:rPr>
        <w:t>de 0-255.</w:t>
      </w:r>
    </w:p>
    <w:p w14:paraId="5E533238" w14:textId="2CCB3FA4" w:rsidR="00F12141" w:rsidRDefault="00F12141" w:rsidP="00F12141">
      <w:pPr>
        <w:pStyle w:val="Prrafodelista"/>
        <w:numPr>
          <w:ilvl w:val="0"/>
          <w:numId w:val="1"/>
        </w:numPr>
        <w:spacing w:after="0" w:line="240" w:lineRule="auto"/>
        <w:jc w:val="both"/>
        <w:rPr>
          <w:sz w:val="24"/>
          <w:szCs w:val="24"/>
          <w:lang w:val="es-CO"/>
        </w:rPr>
      </w:pPr>
      <w:r>
        <w:rPr>
          <w:sz w:val="24"/>
          <w:szCs w:val="24"/>
          <w:lang w:val="es-CO"/>
        </w:rPr>
        <w:t xml:space="preserve">Si </w:t>
      </w:r>
      <w:r w:rsidR="00CE50A8">
        <w:rPr>
          <w:sz w:val="24"/>
          <w:szCs w:val="24"/>
          <w:lang w:val="es-CO"/>
        </w:rPr>
        <w:t>es</w:t>
      </w:r>
      <w:r>
        <w:rPr>
          <w:sz w:val="24"/>
          <w:szCs w:val="24"/>
          <w:lang w:val="es-CO"/>
        </w:rPr>
        <w:t xml:space="preserve"> necesario rotar la imagen</w:t>
      </w:r>
      <w:r w:rsidR="00CE50A8">
        <w:rPr>
          <w:sz w:val="24"/>
          <w:szCs w:val="24"/>
          <w:lang w:val="es-CO"/>
        </w:rPr>
        <w:t>,</w:t>
      </w:r>
      <w:r>
        <w:rPr>
          <w:sz w:val="24"/>
          <w:szCs w:val="24"/>
          <w:lang w:val="es-CO"/>
        </w:rPr>
        <w:t xml:space="preserve"> lo puede hacer</w:t>
      </w:r>
      <w:r w:rsidR="00C622D0">
        <w:rPr>
          <w:sz w:val="24"/>
          <w:szCs w:val="24"/>
          <w:lang w:val="es-CO"/>
        </w:rPr>
        <w:t>.</w:t>
      </w:r>
    </w:p>
    <w:p w14:paraId="30A8E94A" w14:textId="0DE16C95" w:rsidR="00C622D0" w:rsidRDefault="00C622D0" w:rsidP="00F12141">
      <w:pPr>
        <w:pStyle w:val="Prrafodelista"/>
        <w:numPr>
          <w:ilvl w:val="0"/>
          <w:numId w:val="1"/>
        </w:numPr>
        <w:spacing w:after="0" w:line="240" w:lineRule="auto"/>
        <w:jc w:val="both"/>
        <w:rPr>
          <w:sz w:val="24"/>
          <w:szCs w:val="24"/>
          <w:lang w:val="es-CO"/>
        </w:rPr>
      </w:pPr>
      <w:r>
        <w:rPr>
          <w:sz w:val="24"/>
          <w:szCs w:val="24"/>
          <w:lang w:val="es-CO"/>
        </w:rPr>
        <w:t xml:space="preserve">Ahora aplique un filtro de suavizado o </w:t>
      </w:r>
      <w:proofErr w:type="spellStart"/>
      <w:r>
        <w:rPr>
          <w:sz w:val="24"/>
          <w:szCs w:val="24"/>
          <w:lang w:val="es-CO"/>
        </w:rPr>
        <w:t>blur</w:t>
      </w:r>
      <w:proofErr w:type="spellEnd"/>
      <w:r>
        <w:rPr>
          <w:sz w:val="24"/>
          <w:szCs w:val="24"/>
          <w:lang w:val="es-CO"/>
        </w:rPr>
        <w:t xml:space="preserve">, como los que vimos en clase, esto para que </w:t>
      </w:r>
      <w:r w:rsidRPr="00C622D0">
        <w:rPr>
          <w:sz w:val="24"/>
          <w:szCs w:val="24"/>
          <w:lang w:val="es-CO"/>
        </w:rPr>
        <w:t>sea más fácil extraer la hoja entera en lugar de una Parte de ell</w:t>
      </w:r>
      <w:r>
        <w:rPr>
          <w:sz w:val="24"/>
          <w:szCs w:val="24"/>
          <w:lang w:val="es-CO"/>
        </w:rPr>
        <w:t>a</w:t>
      </w:r>
      <w:r w:rsidRPr="00C622D0">
        <w:rPr>
          <w:sz w:val="24"/>
          <w:szCs w:val="24"/>
          <w:lang w:val="es-CO"/>
        </w:rPr>
        <w:t>.</w:t>
      </w:r>
    </w:p>
    <w:p w14:paraId="01A3BA44" w14:textId="0E0B9B81" w:rsidR="00C622D0" w:rsidRDefault="00C622D0" w:rsidP="00F12141">
      <w:pPr>
        <w:pStyle w:val="Prrafodelista"/>
        <w:numPr>
          <w:ilvl w:val="0"/>
          <w:numId w:val="1"/>
        </w:numPr>
        <w:spacing w:after="0" w:line="240" w:lineRule="auto"/>
        <w:jc w:val="both"/>
        <w:rPr>
          <w:sz w:val="24"/>
          <w:szCs w:val="24"/>
          <w:lang w:val="es-CO"/>
        </w:rPr>
      </w:pPr>
      <w:r w:rsidRPr="00C622D0">
        <w:rPr>
          <w:sz w:val="24"/>
          <w:szCs w:val="24"/>
          <w:lang w:val="es-CO"/>
        </w:rPr>
        <w:t>Luego pasamos esta imagen a una función de umbral que toma un valor de umbral y cambia la imagen en píxeles de blanco y negro</w:t>
      </w:r>
      <w:r>
        <w:rPr>
          <w:sz w:val="24"/>
          <w:szCs w:val="24"/>
          <w:lang w:val="es-CO"/>
        </w:rPr>
        <w:t xml:space="preserve"> (</w:t>
      </w:r>
      <w:proofErr w:type="spellStart"/>
      <w:r>
        <w:rPr>
          <w:sz w:val="24"/>
          <w:szCs w:val="24"/>
          <w:lang w:val="es-CO"/>
        </w:rPr>
        <w:t>binarizamos</w:t>
      </w:r>
      <w:proofErr w:type="spellEnd"/>
      <w:r>
        <w:rPr>
          <w:sz w:val="24"/>
          <w:szCs w:val="24"/>
          <w:lang w:val="es-CO"/>
        </w:rPr>
        <w:t xml:space="preserve"> </w:t>
      </w:r>
      <w:r w:rsidR="003B6B14">
        <w:rPr>
          <w:sz w:val="24"/>
          <w:szCs w:val="24"/>
          <w:lang w:val="es-CO"/>
        </w:rPr>
        <w:t>las imágenes</w:t>
      </w:r>
      <w:r>
        <w:rPr>
          <w:sz w:val="24"/>
          <w:szCs w:val="24"/>
          <w:lang w:val="es-CO"/>
        </w:rPr>
        <w:t>)</w:t>
      </w:r>
    </w:p>
    <w:p w14:paraId="18648869" w14:textId="77777777" w:rsidR="00C622D0" w:rsidRDefault="00C622D0" w:rsidP="00F12141">
      <w:pPr>
        <w:pStyle w:val="Prrafodelista"/>
        <w:numPr>
          <w:ilvl w:val="0"/>
          <w:numId w:val="1"/>
        </w:numPr>
        <w:spacing w:after="0" w:line="240" w:lineRule="auto"/>
        <w:jc w:val="both"/>
        <w:rPr>
          <w:sz w:val="24"/>
          <w:szCs w:val="24"/>
          <w:lang w:val="es-CO"/>
        </w:rPr>
      </w:pPr>
      <w:r w:rsidRPr="00C622D0">
        <w:rPr>
          <w:sz w:val="24"/>
          <w:szCs w:val="24"/>
          <w:lang w:val="es-CO"/>
        </w:rPr>
        <w:lastRenderedPageBreak/>
        <w:t xml:space="preserve">Luego recortamos la imagen para que solo contenga los píxeles negros, es decir, la hoja. </w:t>
      </w:r>
    </w:p>
    <w:p w14:paraId="0F2E93AB" w14:textId="3B912B61" w:rsidR="00C622D0" w:rsidRPr="00F12141" w:rsidRDefault="00C622D0" w:rsidP="00F12141">
      <w:pPr>
        <w:pStyle w:val="Prrafodelista"/>
        <w:numPr>
          <w:ilvl w:val="0"/>
          <w:numId w:val="1"/>
        </w:numPr>
        <w:spacing w:after="0" w:line="240" w:lineRule="auto"/>
        <w:jc w:val="both"/>
        <w:rPr>
          <w:sz w:val="24"/>
          <w:szCs w:val="24"/>
          <w:lang w:val="es-CO"/>
        </w:rPr>
      </w:pPr>
      <w:r w:rsidRPr="00C622D0">
        <w:rPr>
          <w:sz w:val="24"/>
          <w:szCs w:val="24"/>
          <w:lang w:val="es-CO"/>
        </w:rPr>
        <w:t>Esta imagen final es nuestra imagen procesada que usaríamos para extraer características.</w:t>
      </w:r>
    </w:p>
    <w:p w14:paraId="03A3818A" w14:textId="32AD4FB1" w:rsidR="00F12141" w:rsidRPr="00F12141" w:rsidRDefault="00F12141" w:rsidP="00421CBC">
      <w:pPr>
        <w:spacing w:after="0" w:line="240" w:lineRule="auto"/>
        <w:jc w:val="both"/>
        <w:rPr>
          <w:sz w:val="24"/>
          <w:szCs w:val="24"/>
          <w:lang w:val="es-CO"/>
        </w:rPr>
      </w:pPr>
    </w:p>
    <w:p w14:paraId="3DD71ADC" w14:textId="002E306F" w:rsidR="00F12141" w:rsidRPr="00F12141" w:rsidRDefault="00F12141" w:rsidP="00421CBC">
      <w:pPr>
        <w:spacing w:after="0" w:line="240" w:lineRule="auto"/>
        <w:jc w:val="both"/>
        <w:rPr>
          <w:sz w:val="24"/>
          <w:szCs w:val="24"/>
          <w:lang w:val="es-CO"/>
        </w:rPr>
      </w:pPr>
    </w:p>
    <w:p w14:paraId="21DF6F6C" w14:textId="77777777" w:rsidR="00C622D0" w:rsidRPr="00C622D0" w:rsidRDefault="00C622D0" w:rsidP="00421CBC">
      <w:pPr>
        <w:spacing w:after="0" w:line="240" w:lineRule="auto"/>
        <w:jc w:val="both"/>
        <w:rPr>
          <w:b/>
          <w:bCs/>
          <w:sz w:val="24"/>
          <w:szCs w:val="24"/>
          <w:lang w:val="es-CO"/>
        </w:rPr>
      </w:pPr>
      <w:r w:rsidRPr="00C622D0">
        <w:rPr>
          <w:b/>
          <w:bCs/>
          <w:sz w:val="24"/>
          <w:szCs w:val="24"/>
          <w:lang w:val="es-CO"/>
        </w:rPr>
        <w:t xml:space="preserve">Extracción de características </w:t>
      </w:r>
    </w:p>
    <w:p w14:paraId="0704C2E2" w14:textId="49A0C61B" w:rsidR="00F12141" w:rsidRDefault="00C622D0" w:rsidP="00421CBC">
      <w:pPr>
        <w:spacing w:after="0" w:line="240" w:lineRule="auto"/>
        <w:jc w:val="both"/>
        <w:rPr>
          <w:sz w:val="24"/>
          <w:szCs w:val="24"/>
          <w:lang w:val="es-CO"/>
        </w:rPr>
      </w:pPr>
      <w:r w:rsidRPr="00C622D0">
        <w:rPr>
          <w:sz w:val="24"/>
          <w:szCs w:val="24"/>
          <w:lang w:val="es-CO"/>
        </w:rPr>
        <w:t>La extracción de características se refiere a tomar medidas, geométricas o de otro tipo, de regiones significativas posiblemente segmentadas en la imagen. Las características se describen mediante un conjunto de números que caracterizan alguna propiedad de la planta o de los órganos de la planta capturados en las imágenes (también conocido como descriptores)</w:t>
      </w:r>
      <w:r w:rsidR="0020587F">
        <w:rPr>
          <w:sz w:val="24"/>
          <w:szCs w:val="24"/>
          <w:lang w:val="es-CO"/>
        </w:rPr>
        <w:t>.</w:t>
      </w:r>
    </w:p>
    <w:p w14:paraId="37DCCD48" w14:textId="2CBC03F9" w:rsidR="0020587F" w:rsidRDefault="0020587F" w:rsidP="00421CBC">
      <w:pPr>
        <w:spacing w:after="0" w:line="240" w:lineRule="auto"/>
        <w:jc w:val="both"/>
        <w:rPr>
          <w:sz w:val="24"/>
          <w:szCs w:val="24"/>
          <w:lang w:val="es-CO"/>
        </w:rPr>
      </w:pPr>
    </w:p>
    <w:p w14:paraId="43F11F81" w14:textId="7A5DA314" w:rsidR="0020587F" w:rsidRPr="00F12141" w:rsidRDefault="0020587F" w:rsidP="00421CBC">
      <w:pPr>
        <w:spacing w:after="0" w:line="240" w:lineRule="auto"/>
        <w:jc w:val="both"/>
        <w:rPr>
          <w:sz w:val="24"/>
          <w:szCs w:val="24"/>
          <w:lang w:val="es-CO"/>
        </w:rPr>
      </w:pPr>
      <w:r w:rsidRPr="0020587F">
        <w:rPr>
          <w:noProof/>
          <w:sz w:val="24"/>
          <w:szCs w:val="24"/>
        </w:rPr>
        <w:drawing>
          <wp:inline distT="0" distB="0" distL="0" distR="0" wp14:anchorId="75463830" wp14:editId="21E68871">
            <wp:extent cx="4919228" cy="2364221"/>
            <wp:effectExtent l="0" t="0" r="0" b="0"/>
            <wp:docPr id="4" name="Picture 3" descr="Forma, Polígono&#10;&#10;Descripción generada automáticamente">
              <a:extLst xmlns:a="http://schemas.openxmlformats.org/drawingml/2006/main">
                <a:ext uri="{FF2B5EF4-FFF2-40B4-BE49-F238E27FC236}">
                  <a16:creationId xmlns:a16="http://schemas.microsoft.com/office/drawing/2014/main" id="{2DE81144-86F9-4C59-A7D0-ED6EEEF0FD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orma, Polígono&#10;&#10;Descripción generada automáticamente">
                      <a:extLst>
                        <a:ext uri="{FF2B5EF4-FFF2-40B4-BE49-F238E27FC236}">
                          <a16:creationId xmlns:a16="http://schemas.microsoft.com/office/drawing/2014/main" id="{2DE81144-86F9-4C59-A7D0-ED6EEEF0FD1D}"/>
                        </a:ext>
                      </a:extLst>
                    </pic:cNvPr>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919228" cy="2364221"/>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26D52079" w14:textId="0817A9C4" w:rsidR="00F12141" w:rsidRDefault="00F12141" w:rsidP="00421CBC">
      <w:pPr>
        <w:spacing w:after="0" w:line="240" w:lineRule="auto"/>
        <w:jc w:val="both"/>
        <w:rPr>
          <w:rStyle w:val="jlqj4b"/>
          <w:rFonts w:ascii="Roboto" w:hAnsi="Roboto"/>
          <w:color w:val="000000"/>
          <w:sz w:val="27"/>
          <w:szCs w:val="27"/>
          <w:shd w:val="clear" w:color="auto" w:fill="F5F5F5"/>
          <w:lang w:val="es-ES"/>
        </w:rPr>
      </w:pPr>
    </w:p>
    <w:p w14:paraId="0ED86CF8" w14:textId="32B0B501" w:rsidR="0020587F" w:rsidRDefault="0020587F" w:rsidP="00421CBC">
      <w:pPr>
        <w:spacing w:after="0" w:line="240" w:lineRule="auto"/>
        <w:jc w:val="both"/>
        <w:rPr>
          <w:rStyle w:val="jlqj4b"/>
          <w:rFonts w:ascii="Roboto" w:hAnsi="Roboto"/>
          <w:color w:val="000000"/>
          <w:sz w:val="27"/>
          <w:szCs w:val="27"/>
          <w:shd w:val="clear" w:color="auto" w:fill="F5F5F5"/>
          <w:lang w:val="es-ES"/>
        </w:rPr>
      </w:pPr>
    </w:p>
    <w:p w14:paraId="401CB7FD" w14:textId="42EE7D17" w:rsidR="0020587F" w:rsidRDefault="0020587F" w:rsidP="00421CBC">
      <w:pPr>
        <w:spacing w:after="0" w:line="240" w:lineRule="auto"/>
        <w:jc w:val="both"/>
        <w:rPr>
          <w:sz w:val="24"/>
          <w:szCs w:val="24"/>
          <w:lang w:val="es-CO"/>
        </w:rPr>
      </w:pPr>
      <w:r w:rsidRPr="0020587F">
        <w:rPr>
          <w:sz w:val="24"/>
          <w:szCs w:val="24"/>
          <w:lang w:val="es-CO"/>
        </w:rPr>
        <w:t xml:space="preserve">Para obtener un vector </w:t>
      </w:r>
      <w:r>
        <w:rPr>
          <w:sz w:val="24"/>
          <w:szCs w:val="24"/>
          <w:lang w:val="es-CO"/>
        </w:rPr>
        <w:t>de características</w:t>
      </w:r>
      <w:r w:rsidRPr="0020587F">
        <w:rPr>
          <w:sz w:val="24"/>
          <w:szCs w:val="24"/>
          <w:lang w:val="es-CO"/>
        </w:rPr>
        <w:t xml:space="preserve"> de nuestra imagen, calculamos muchas de estas medidas.</w:t>
      </w:r>
    </w:p>
    <w:p w14:paraId="5241B053" w14:textId="34B7F517" w:rsidR="0020587F" w:rsidRDefault="0020587F" w:rsidP="0020587F">
      <w:pPr>
        <w:pStyle w:val="Prrafodelista"/>
        <w:numPr>
          <w:ilvl w:val="0"/>
          <w:numId w:val="2"/>
        </w:numPr>
        <w:spacing w:after="0" w:line="240" w:lineRule="auto"/>
        <w:jc w:val="both"/>
        <w:rPr>
          <w:sz w:val="24"/>
          <w:szCs w:val="24"/>
          <w:lang w:val="es-CO"/>
        </w:rPr>
      </w:pPr>
      <w:r>
        <w:rPr>
          <w:sz w:val="24"/>
          <w:szCs w:val="24"/>
          <w:lang w:val="es-CO"/>
        </w:rPr>
        <w:t>El eje mayor y el eje menor (Se pueden ayudar utilizando el PCA (Análisis de Componentes Principales).</w:t>
      </w:r>
    </w:p>
    <w:p w14:paraId="6F91F30A" w14:textId="484B4D62" w:rsidR="0020587F" w:rsidRPr="00931110" w:rsidRDefault="0020587F" w:rsidP="0020587F">
      <w:pPr>
        <w:pStyle w:val="Prrafodelista"/>
        <w:numPr>
          <w:ilvl w:val="0"/>
          <w:numId w:val="2"/>
        </w:numPr>
        <w:spacing w:after="0" w:line="240" w:lineRule="auto"/>
        <w:jc w:val="both"/>
        <w:rPr>
          <w:sz w:val="24"/>
          <w:szCs w:val="24"/>
          <w:lang w:val="es-CO"/>
        </w:rPr>
      </w:pPr>
      <w:r>
        <w:rPr>
          <w:sz w:val="24"/>
          <w:szCs w:val="24"/>
          <w:lang w:val="es-CO"/>
        </w:rPr>
        <w:t xml:space="preserve">El </w:t>
      </w:r>
      <w:proofErr w:type="spellStart"/>
      <w:r>
        <w:rPr>
          <w:sz w:val="24"/>
          <w:szCs w:val="24"/>
          <w:lang w:val="es-CO"/>
        </w:rPr>
        <w:t>bounding</w:t>
      </w:r>
      <w:proofErr w:type="spellEnd"/>
      <w:r>
        <w:rPr>
          <w:sz w:val="24"/>
          <w:szCs w:val="24"/>
          <w:lang w:val="es-CO"/>
        </w:rPr>
        <w:t xml:space="preserve"> box utilizando las funciones de </w:t>
      </w:r>
      <w:proofErr w:type="spellStart"/>
      <w:r>
        <w:rPr>
          <w:sz w:val="24"/>
          <w:szCs w:val="24"/>
          <w:lang w:val="es-CO"/>
        </w:rPr>
        <w:t>openCV</w:t>
      </w:r>
      <w:proofErr w:type="spellEnd"/>
      <w:r>
        <w:rPr>
          <w:sz w:val="24"/>
          <w:szCs w:val="24"/>
          <w:lang w:val="es-CO"/>
        </w:rPr>
        <w:t xml:space="preserve">,  </w:t>
      </w:r>
      <w:proofErr w:type="spellStart"/>
      <w:r w:rsidRPr="0020587F">
        <w:rPr>
          <w:rFonts w:ascii="Courier New" w:hAnsi="Courier New" w:cs="Courier New"/>
          <w:color w:val="000000"/>
          <w:shd w:val="clear" w:color="auto" w:fill="F6F7F8"/>
        </w:rPr>
        <w:t>cv.selectROI</w:t>
      </w:r>
      <w:proofErr w:type="spellEnd"/>
      <w:r w:rsidRPr="0020587F">
        <w:rPr>
          <w:rFonts w:ascii="Courier New" w:hAnsi="Courier New" w:cs="Courier New"/>
          <w:color w:val="000000"/>
          <w:shd w:val="clear" w:color="auto" w:fill="F6F7F8"/>
        </w:rPr>
        <w:t>(</w:t>
      </w:r>
      <w:proofErr w:type="spellStart"/>
      <w:r w:rsidRPr="0020587F">
        <w:rPr>
          <w:rFonts w:ascii="Courier New" w:hAnsi="Courier New" w:cs="Courier New"/>
          <w:color w:val="000000"/>
          <w:shd w:val="clear" w:color="auto" w:fill="F6F7F8"/>
        </w:rPr>
        <w:t>imageread</w:t>
      </w:r>
      <w:proofErr w:type="spellEnd"/>
      <w:r w:rsidRPr="0020587F">
        <w:rPr>
          <w:rFonts w:ascii="Courier New" w:hAnsi="Courier New" w:cs="Courier New"/>
          <w:color w:val="000000"/>
          <w:shd w:val="clear" w:color="auto" w:fill="F6F7F8"/>
        </w:rPr>
        <w:t>)</w:t>
      </w:r>
    </w:p>
    <w:p w14:paraId="0BE481C5" w14:textId="413197DF" w:rsidR="00931110" w:rsidRPr="00931110" w:rsidRDefault="00931110" w:rsidP="0020587F">
      <w:pPr>
        <w:pStyle w:val="Prrafodelista"/>
        <w:numPr>
          <w:ilvl w:val="0"/>
          <w:numId w:val="2"/>
        </w:numPr>
        <w:spacing w:after="0" w:line="240" w:lineRule="auto"/>
        <w:jc w:val="both"/>
        <w:rPr>
          <w:sz w:val="24"/>
          <w:szCs w:val="24"/>
          <w:lang w:val="es-CO"/>
        </w:rPr>
      </w:pPr>
      <w:r w:rsidRPr="00931110">
        <w:rPr>
          <w:sz w:val="24"/>
          <w:szCs w:val="24"/>
          <w:lang w:val="es-CO"/>
        </w:rPr>
        <w:t xml:space="preserve">El área de la hoja se calcula por el número de píxeles negros continuos. Esto se puede calcular fácilmente usando la función de contorno de </w:t>
      </w:r>
      <w:proofErr w:type="spellStart"/>
      <w:r w:rsidRPr="00931110">
        <w:rPr>
          <w:sz w:val="24"/>
          <w:szCs w:val="24"/>
          <w:lang w:val="es-CO"/>
        </w:rPr>
        <w:t>OpenCV</w:t>
      </w:r>
      <w:proofErr w:type="spellEnd"/>
      <w:r w:rsidRPr="00931110">
        <w:rPr>
          <w:sz w:val="24"/>
          <w:szCs w:val="24"/>
          <w:lang w:val="es-CO"/>
        </w:rPr>
        <w:t xml:space="preserve">. Se denota como </w:t>
      </w:r>
      <w:r w:rsidRPr="00931110">
        <w:rPr>
          <w:rFonts w:ascii="Cambria Math" w:hAnsi="Cambria Math" w:cs="Cambria Math"/>
          <w:sz w:val="24"/>
          <w:szCs w:val="24"/>
          <w:lang w:val="es-CO"/>
        </w:rPr>
        <w:t>𝐴</w:t>
      </w:r>
      <w:r>
        <w:rPr>
          <w:rFonts w:ascii="Cambria Math" w:hAnsi="Cambria Math" w:cs="Cambria Math"/>
          <w:sz w:val="24"/>
          <w:szCs w:val="24"/>
          <w:lang w:val="es-CO"/>
        </w:rPr>
        <w:t xml:space="preserve"> (</w:t>
      </w:r>
      <w:hyperlink r:id="rId9" w:anchor="ga746c0625f1781f1ffc9056259103edbc" w:history="1">
        <w:proofErr w:type="spellStart"/>
        <w:r w:rsidRPr="00931110">
          <w:rPr>
            <w:rFonts w:ascii="Courier New" w:hAnsi="Courier New" w:cs="Courier New"/>
            <w:color w:val="000000"/>
            <w:shd w:val="clear" w:color="auto" w:fill="F6F7F8"/>
          </w:rPr>
          <w:t>cv.drawContours</w:t>
        </w:r>
        <w:proofErr w:type="spellEnd"/>
      </w:hyperlink>
      <w:r w:rsidRPr="00931110">
        <w:rPr>
          <w:rFonts w:ascii="Courier New" w:hAnsi="Courier New" w:cs="Courier New"/>
          <w:color w:val="000000"/>
          <w:shd w:val="clear" w:color="auto" w:fill="F6F7F8"/>
        </w:rPr>
        <w:t>,  </w:t>
      </w:r>
      <w:proofErr w:type="spellStart"/>
      <w:r>
        <w:fldChar w:fldCharType="begin"/>
      </w:r>
      <w:r>
        <w:instrText>HYPERLINK "https://docs.opencv.org/3.4/d3/dc0/group__imgproc__shape.html" \l "ga17ed9f5d79ae97bd4c7cf18403e1689a" \o "Finds contours in a binary image. "</w:instrText>
      </w:r>
      <w:r>
        <w:fldChar w:fldCharType="separate"/>
      </w:r>
      <w:r w:rsidRPr="00931110">
        <w:rPr>
          <w:rFonts w:ascii="Courier New" w:hAnsi="Courier New" w:cs="Courier New"/>
          <w:color w:val="000000"/>
          <w:shd w:val="clear" w:color="auto" w:fill="F6F7F8"/>
        </w:rPr>
        <w:t>cv.findContours</w:t>
      </w:r>
      <w:proofErr w:type="spellEnd"/>
      <w:r>
        <w:fldChar w:fldCharType="end"/>
      </w:r>
      <w:r>
        <w:rPr>
          <w:rFonts w:ascii="Consolas" w:hAnsi="Consolas"/>
          <w:color w:val="000000"/>
          <w:sz w:val="20"/>
          <w:szCs w:val="20"/>
          <w:shd w:val="clear" w:color="auto" w:fill="FBFCFD"/>
        </w:rPr>
        <w:t>).</w:t>
      </w:r>
    </w:p>
    <w:p w14:paraId="269C0E78" w14:textId="07086122" w:rsidR="00931110" w:rsidRDefault="00931110" w:rsidP="0020587F">
      <w:pPr>
        <w:pStyle w:val="Prrafodelista"/>
        <w:numPr>
          <w:ilvl w:val="0"/>
          <w:numId w:val="2"/>
        </w:numPr>
        <w:spacing w:after="0" w:line="240" w:lineRule="auto"/>
        <w:jc w:val="both"/>
        <w:rPr>
          <w:sz w:val="24"/>
          <w:szCs w:val="24"/>
          <w:lang w:val="es-CO"/>
        </w:rPr>
      </w:pPr>
      <w:r w:rsidRPr="00931110">
        <w:rPr>
          <w:sz w:val="24"/>
          <w:szCs w:val="24"/>
          <w:lang w:val="es-CO"/>
        </w:rPr>
        <w:t xml:space="preserve">El perímetro de la hoja se puede calcular contando el número de píxeles negros en el </w:t>
      </w:r>
      <w:r>
        <w:rPr>
          <w:sz w:val="24"/>
          <w:szCs w:val="24"/>
          <w:lang w:val="es-CO"/>
        </w:rPr>
        <w:t>borde</w:t>
      </w:r>
      <w:r w:rsidRPr="00931110">
        <w:rPr>
          <w:sz w:val="24"/>
          <w:szCs w:val="24"/>
          <w:lang w:val="es-CO"/>
        </w:rPr>
        <w:t xml:space="preserve"> de la hoja. Esto también se puede calcular usando la función de contorno de </w:t>
      </w:r>
      <w:proofErr w:type="spellStart"/>
      <w:r w:rsidRPr="00931110">
        <w:rPr>
          <w:sz w:val="24"/>
          <w:szCs w:val="24"/>
          <w:lang w:val="es-CO"/>
        </w:rPr>
        <w:t>OpenCV</w:t>
      </w:r>
      <w:proofErr w:type="spellEnd"/>
      <w:r w:rsidRPr="00931110">
        <w:rPr>
          <w:sz w:val="24"/>
          <w:szCs w:val="24"/>
          <w:lang w:val="es-CO"/>
        </w:rPr>
        <w:t xml:space="preserve">. Se denota como </w:t>
      </w:r>
      <w:r w:rsidRPr="00931110">
        <w:rPr>
          <w:i/>
          <w:iCs/>
          <w:sz w:val="24"/>
          <w:szCs w:val="24"/>
          <w:lang w:val="es-CO"/>
        </w:rPr>
        <w:t>P</w:t>
      </w:r>
      <w:r w:rsidR="0010520A">
        <w:rPr>
          <w:sz w:val="24"/>
          <w:szCs w:val="24"/>
          <w:lang w:val="es-CO"/>
        </w:rPr>
        <w:t>.</w:t>
      </w:r>
    </w:p>
    <w:p w14:paraId="678314F7" w14:textId="5C6F6A13" w:rsidR="0010520A" w:rsidRDefault="0010520A" w:rsidP="0020587F">
      <w:pPr>
        <w:pStyle w:val="Prrafodelista"/>
        <w:numPr>
          <w:ilvl w:val="0"/>
          <w:numId w:val="2"/>
        </w:numPr>
        <w:spacing w:after="0" w:line="240" w:lineRule="auto"/>
        <w:jc w:val="both"/>
        <w:rPr>
          <w:sz w:val="24"/>
          <w:szCs w:val="24"/>
          <w:lang w:val="es-CO"/>
        </w:rPr>
      </w:pPr>
      <w:r w:rsidRPr="0010520A">
        <w:rPr>
          <w:sz w:val="24"/>
          <w:szCs w:val="24"/>
          <w:lang w:val="es-CO"/>
        </w:rPr>
        <w:t>Relación de aspecto: se denota por la relación entre el</w:t>
      </w:r>
      <w:r>
        <w:rPr>
          <w:sz w:val="24"/>
          <w:szCs w:val="24"/>
          <w:lang w:val="es-CO"/>
        </w:rPr>
        <w:t xml:space="preserve"> ancho y el alto de la hoja</w:t>
      </w:r>
      <w:r w:rsidRPr="0010520A">
        <w:rPr>
          <w:sz w:val="24"/>
          <w:szCs w:val="24"/>
          <w:lang w:val="es-CO"/>
        </w:rPr>
        <w:t>.</w:t>
      </w:r>
    </w:p>
    <w:p w14:paraId="16436F58" w14:textId="0DBC8D04" w:rsidR="0010520A" w:rsidRDefault="0010520A" w:rsidP="0020587F">
      <w:pPr>
        <w:pStyle w:val="Prrafodelista"/>
        <w:numPr>
          <w:ilvl w:val="0"/>
          <w:numId w:val="2"/>
        </w:numPr>
        <w:spacing w:after="0" w:line="240" w:lineRule="auto"/>
        <w:jc w:val="both"/>
        <w:rPr>
          <w:sz w:val="24"/>
          <w:szCs w:val="24"/>
          <w:lang w:val="es-CO"/>
        </w:rPr>
      </w:pPr>
      <w:r w:rsidRPr="0010520A">
        <w:rPr>
          <w:sz w:val="24"/>
          <w:szCs w:val="24"/>
          <w:lang w:val="es-CO"/>
        </w:rPr>
        <w:t>Factor de forma: esta función se utiliza para describir la diferencia entre una hoja y un círculo. Se calcula mediante la fórmula</w:t>
      </w:r>
      <w:r>
        <w:rPr>
          <w:sz w:val="24"/>
          <w:szCs w:val="24"/>
          <w:lang w:val="es-CO"/>
        </w:rPr>
        <w:t xml:space="preserve"> </w:t>
      </w:r>
      <m:oMath>
        <m:f>
          <m:fPr>
            <m:ctrlPr>
              <w:rPr>
                <w:rFonts w:ascii="Cambria Math" w:hAnsi="Cambria Math"/>
                <w:i/>
                <w:sz w:val="24"/>
                <w:szCs w:val="24"/>
                <w:lang w:val="es-CO"/>
              </w:rPr>
            </m:ctrlPr>
          </m:fPr>
          <m:num>
            <m:r>
              <w:rPr>
                <w:rFonts w:ascii="Cambria Math" w:hAnsi="Cambria Math"/>
                <w:sz w:val="24"/>
                <w:szCs w:val="24"/>
                <w:lang w:val="es-CO"/>
              </w:rPr>
              <m:t>4πA</m:t>
            </m:r>
          </m:num>
          <m:den>
            <m:sSup>
              <m:sSupPr>
                <m:ctrlPr>
                  <w:rPr>
                    <w:rFonts w:ascii="Cambria Math" w:hAnsi="Cambria Math"/>
                    <w:i/>
                    <w:sz w:val="24"/>
                    <w:szCs w:val="24"/>
                    <w:lang w:val="es-CO"/>
                  </w:rPr>
                </m:ctrlPr>
              </m:sSupPr>
              <m:e>
                <m:r>
                  <w:rPr>
                    <w:rFonts w:ascii="Cambria Math" w:hAnsi="Cambria Math"/>
                    <w:sz w:val="24"/>
                    <w:szCs w:val="24"/>
                    <w:lang w:val="es-CO"/>
                  </w:rPr>
                  <m:t>P</m:t>
                </m:r>
              </m:e>
              <m:sup>
                <m:r>
                  <w:rPr>
                    <w:rFonts w:ascii="Cambria Math" w:hAnsi="Cambria Math"/>
                    <w:sz w:val="24"/>
                    <w:szCs w:val="24"/>
                    <w:lang w:val="es-CO"/>
                  </w:rPr>
                  <m:t>2</m:t>
                </m:r>
              </m:sup>
            </m:sSup>
          </m:den>
        </m:f>
      </m:oMath>
      <w:r w:rsidRPr="0010520A">
        <w:rPr>
          <w:sz w:val="24"/>
          <w:szCs w:val="24"/>
          <w:lang w:val="es-CO"/>
        </w:rPr>
        <w:t xml:space="preserve"> , donde </w:t>
      </w:r>
      <w:r w:rsidRPr="0010520A">
        <w:rPr>
          <w:i/>
          <w:iCs/>
          <w:sz w:val="24"/>
          <w:szCs w:val="24"/>
          <w:lang w:val="es-CO"/>
        </w:rPr>
        <w:t>A</w:t>
      </w:r>
      <w:r>
        <w:rPr>
          <w:sz w:val="24"/>
          <w:szCs w:val="24"/>
          <w:lang w:val="es-CO"/>
        </w:rPr>
        <w:t xml:space="preserve"> </w:t>
      </w:r>
      <w:r w:rsidRPr="0010520A">
        <w:rPr>
          <w:sz w:val="24"/>
          <w:szCs w:val="24"/>
          <w:lang w:val="es-CO"/>
        </w:rPr>
        <w:t xml:space="preserve">es el área foliar y </w:t>
      </w:r>
      <w:r w:rsidRPr="0010520A">
        <w:rPr>
          <w:i/>
          <w:iCs/>
          <w:sz w:val="24"/>
          <w:szCs w:val="24"/>
          <w:lang w:val="es-CO"/>
        </w:rPr>
        <w:t>P</w:t>
      </w:r>
      <w:r>
        <w:rPr>
          <w:sz w:val="24"/>
          <w:szCs w:val="24"/>
          <w:lang w:val="es-CO"/>
        </w:rPr>
        <w:t xml:space="preserve"> </w:t>
      </w:r>
      <w:r w:rsidRPr="0010520A">
        <w:rPr>
          <w:sz w:val="24"/>
          <w:szCs w:val="24"/>
          <w:lang w:val="es-CO"/>
        </w:rPr>
        <w:t>es el perímetro</w:t>
      </w:r>
    </w:p>
    <w:p w14:paraId="157A8E2D" w14:textId="138ECDA8" w:rsidR="00634260" w:rsidRDefault="00634260" w:rsidP="0020587F">
      <w:pPr>
        <w:pStyle w:val="Prrafodelista"/>
        <w:numPr>
          <w:ilvl w:val="0"/>
          <w:numId w:val="2"/>
        </w:numPr>
        <w:spacing w:after="0" w:line="240" w:lineRule="auto"/>
        <w:jc w:val="both"/>
        <w:rPr>
          <w:sz w:val="24"/>
          <w:szCs w:val="24"/>
          <w:lang w:val="es-CO"/>
        </w:rPr>
      </w:pPr>
      <w:proofErr w:type="spellStart"/>
      <w:r w:rsidRPr="00634260">
        <w:rPr>
          <w:sz w:val="24"/>
          <w:szCs w:val="24"/>
          <w:lang w:val="es-CO"/>
        </w:rPr>
        <w:t>Rectangularidad</w:t>
      </w:r>
      <w:proofErr w:type="spellEnd"/>
      <w:r w:rsidRPr="00634260">
        <w:rPr>
          <w:sz w:val="24"/>
          <w:szCs w:val="24"/>
          <w:lang w:val="es-CO"/>
        </w:rPr>
        <w:t xml:space="preserve">: La </w:t>
      </w:r>
      <w:proofErr w:type="spellStart"/>
      <w:r w:rsidRPr="00634260">
        <w:rPr>
          <w:sz w:val="24"/>
          <w:szCs w:val="24"/>
          <w:lang w:val="es-CO"/>
        </w:rPr>
        <w:t>rectangularidad</w:t>
      </w:r>
      <w:proofErr w:type="spellEnd"/>
      <w:r w:rsidRPr="00634260">
        <w:rPr>
          <w:sz w:val="24"/>
          <w:szCs w:val="24"/>
          <w:lang w:val="es-CO"/>
        </w:rPr>
        <w:t xml:space="preserve"> describe la similitud entre una hoja y un rectángulo.</w:t>
      </w:r>
      <w:r>
        <w:rPr>
          <w:sz w:val="24"/>
          <w:szCs w:val="24"/>
          <w:lang w:val="es-CO"/>
        </w:rPr>
        <w:t xml:space="preserve"> Su fórmula es (Ancho*Largo)/</w:t>
      </w:r>
      <w:r w:rsidRPr="00634260">
        <w:rPr>
          <w:i/>
          <w:iCs/>
          <w:sz w:val="24"/>
          <w:szCs w:val="24"/>
          <w:lang w:val="es-CO"/>
        </w:rPr>
        <w:t>A</w:t>
      </w:r>
      <w:r>
        <w:rPr>
          <w:sz w:val="24"/>
          <w:szCs w:val="24"/>
          <w:lang w:val="es-CO"/>
        </w:rPr>
        <w:t xml:space="preserve">. Ancho, largo y </w:t>
      </w:r>
      <w:proofErr w:type="spellStart"/>
      <w:r>
        <w:rPr>
          <w:sz w:val="24"/>
          <w:szCs w:val="24"/>
          <w:lang w:val="es-CO"/>
        </w:rPr>
        <w:t>Area</w:t>
      </w:r>
      <w:proofErr w:type="spellEnd"/>
      <w:r>
        <w:rPr>
          <w:sz w:val="24"/>
          <w:szCs w:val="24"/>
          <w:lang w:val="es-CO"/>
        </w:rPr>
        <w:t xml:space="preserve"> de la hoja.</w:t>
      </w:r>
    </w:p>
    <w:p w14:paraId="68746FC3" w14:textId="63B795A6" w:rsidR="00634260" w:rsidRDefault="00634260" w:rsidP="0020587F">
      <w:pPr>
        <w:pStyle w:val="Prrafodelista"/>
        <w:numPr>
          <w:ilvl w:val="0"/>
          <w:numId w:val="2"/>
        </w:numPr>
        <w:spacing w:after="0" w:line="240" w:lineRule="auto"/>
        <w:jc w:val="both"/>
        <w:rPr>
          <w:sz w:val="24"/>
          <w:szCs w:val="24"/>
          <w:lang w:val="es-CO"/>
        </w:rPr>
      </w:pPr>
      <w:r w:rsidRPr="00634260">
        <w:rPr>
          <w:sz w:val="24"/>
          <w:szCs w:val="24"/>
          <w:lang w:val="es-CO"/>
        </w:rPr>
        <w:lastRenderedPageBreak/>
        <w:t xml:space="preserve">Relación de perímetro de diámetro: Relación de perímetro a diámetro, que representa la relación </w:t>
      </w:r>
      <w:r w:rsidR="00AE705D" w:rsidRPr="00634260">
        <w:rPr>
          <w:sz w:val="24"/>
          <w:szCs w:val="24"/>
          <w:lang w:val="es-CO"/>
        </w:rPr>
        <w:t>del</w:t>
      </w:r>
      <w:r w:rsidRPr="00634260">
        <w:rPr>
          <w:sz w:val="24"/>
          <w:szCs w:val="24"/>
          <w:lang w:val="es-CO"/>
        </w:rPr>
        <w:t xml:space="preserve"> perímetro de la hoja y el </w:t>
      </w:r>
      <w:r w:rsidR="00AE705D">
        <w:rPr>
          <w:sz w:val="24"/>
          <w:szCs w:val="24"/>
          <w:lang w:val="es-CO"/>
        </w:rPr>
        <w:t>ancho</w:t>
      </w:r>
      <w:r w:rsidRPr="00634260">
        <w:rPr>
          <w:sz w:val="24"/>
          <w:szCs w:val="24"/>
          <w:lang w:val="es-CO"/>
        </w:rPr>
        <w:t xml:space="preserve"> de la hoja, se calcula mediante.</w:t>
      </w:r>
      <w:r w:rsidR="00AE705D">
        <w:rPr>
          <w:sz w:val="24"/>
          <w:szCs w:val="24"/>
          <w:lang w:val="es-CO"/>
        </w:rPr>
        <w:t xml:space="preserve"> </w:t>
      </w:r>
      <w:r w:rsidR="00AE705D" w:rsidRPr="00AE705D">
        <w:rPr>
          <w:i/>
          <w:iCs/>
          <w:sz w:val="24"/>
          <w:szCs w:val="24"/>
          <w:lang w:val="es-CO"/>
        </w:rPr>
        <w:t>P</w:t>
      </w:r>
      <w:r w:rsidR="00AE705D">
        <w:rPr>
          <w:sz w:val="24"/>
          <w:szCs w:val="24"/>
          <w:lang w:val="es-CO"/>
        </w:rPr>
        <w:t>/</w:t>
      </w:r>
      <w:r w:rsidR="00AE705D">
        <w:rPr>
          <w:i/>
          <w:iCs/>
          <w:sz w:val="24"/>
          <w:szCs w:val="24"/>
          <w:lang w:val="es-CO"/>
        </w:rPr>
        <w:t>Ancho</w:t>
      </w:r>
      <w:r w:rsidR="00AE705D">
        <w:rPr>
          <w:sz w:val="24"/>
          <w:szCs w:val="24"/>
          <w:lang w:val="es-CO"/>
        </w:rPr>
        <w:t>.</w:t>
      </w:r>
    </w:p>
    <w:p w14:paraId="14F4E9D6" w14:textId="4DDDA00F" w:rsidR="00AE705D" w:rsidRPr="00AE705D" w:rsidRDefault="00AE705D" w:rsidP="0020587F">
      <w:pPr>
        <w:pStyle w:val="Prrafodelista"/>
        <w:numPr>
          <w:ilvl w:val="0"/>
          <w:numId w:val="2"/>
        </w:numPr>
        <w:spacing w:after="0" w:line="240" w:lineRule="auto"/>
        <w:jc w:val="both"/>
        <w:rPr>
          <w:sz w:val="24"/>
          <w:szCs w:val="24"/>
          <w:lang w:val="es-CO"/>
        </w:rPr>
      </w:pPr>
      <w:r w:rsidRPr="00AE705D">
        <w:rPr>
          <w:sz w:val="24"/>
          <w:szCs w:val="24"/>
          <w:lang w:val="es-CO"/>
        </w:rPr>
        <w:t xml:space="preserve">Momentos </w:t>
      </w:r>
      <w:proofErr w:type="spellStart"/>
      <w:r w:rsidRPr="00AE705D">
        <w:rPr>
          <w:sz w:val="24"/>
          <w:szCs w:val="24"/>
          <w:lang w:val="es-CO"/>
        </w:rPr>
        <w:t>Hu</w:t>
      </w:r>
      <w:proofErr w:type="spellEnd"/>
      <w:r w:rsidRPr="00AE705D">
        <w:rPr>
          <w:sz w:val="24"/>
          <w:szCs w:val="24"/>
          <w:lang w:val="es-CO"/>
        </w:rPr>
        <w:t xml:space="preserve">: los momentos </w:t>
      </w:r>
      <w:proofErr w:type="spellStart"/>
      <w:r w:rsidRPr="00AE705D">
        <w:rPr>
          <w:sz w:val="24"/>
          <w:szCs w:val="24"/>
          <w:lang w:val="es-CO"/>
        </w:rPr>
        <w:t>Hu</w:t>
      </w:r>
      <w:proofErr w:type="spellEnd"/>
      <w:r w:rsidRPr="00AE705D">
        <w:rPr>
          <w:sz w:val="24"/>
          <w:szCs w:val="24"/>
          <w:lang w:val="es-CO"/>
        </w:rPr>
        <w:t xml:space="preserve"> normalmente se extraen de la silueta o el contorno de un objeto en una imagen. Al describir la silueta o el contorno de un objeto, podemos extraer un vector de características de forma (es decir, una lista de números) para representar la forma del objeto. Por lo tanto, tomamos la imagen procesada del paso de preprocesamiento e invertimos sus píxeles y luego calculamos los momentos </w:t>
      </w:r>
      <w:proofErr w:type="spellStart"/>
      <w:r w:rsidRPr="00AE705D">
        <w:rPr>
          <w:sz w:val="24"/>
          <w:szCs w:val="24"/>
          <w:lang w:val="es-CO"/>
        </w:rPr>
        <w:t>hu</w:t>
      </w:r>
      <w:proofErr w:type="spellEnd"/>
      <w:r w:rsidRPr="00AE705D">
        <w:rPr>
          <w:sz w:val="24"/>
          <w:szCs w:val="24"/>
          <w:lang w:val="es-CO"/>
        </w:rPr>
        <w:t>.</w:t>
      </w:r>
      <w:r>
        <w:rPr>
          <w:sz w:val="24"/>
          <w:szCs w:val="24"/>
          <w:lang w:val="es-CO"/>
        </w:rPr>
        <w:t xml:space="preserve"> Para ello se utiliza </w:t>
      </w:r>
      <w:proofErr w:type="spellStart"/>
      <w:r>
        <w:rPr>
          <w:sz w:val="24"/>
          <w:szCs w:val="24"/>
          <w:lang w:val="es-CO"/>
        </w:rPr>
        <w:t>OpenCV</w:t>
      </w:r>
      <w:proofErr w:type="spellEnd"/>
      <w:r>
        <w:rPr>
          <w:sz w:val="24"/>
          <w:szCs w:val="24"/>
          <w:lang w:val="es-CO"/>
        </w:rPr>
        <w:t>(</w:t>
      </w:r>
      <w:hyperlink r:id="rId10" w:history="1">
        <w:proofErr w:type="spellStart"/>
        <w:r>
          <w:rPr>
            <w:rStyle w:val="Hipervnculo"/>
          </w:rPr>
          <w:t>Shape</w:t>
        </w:r>
        <w:proofErr w:type="spellEnd"/>
        <w:r>
          <w:rPr>
            <w:rStyle w:val="Hipervnculo"/>
          </w:rPr>
          <w:t xml:space="preserve"> </w:t>
        </w:r>
        <w:proofErr w:type="spellStart"/>
        <w:r>
          <w:rPr>
            <w:rStyle w:val="Hipervnculo"/>
          </w:rPr>
          <w:t>Matching</w:t>
        </w:r>
        <w:proofErr w:type="spellEnd"/>
        <w:r>
          <w:rPr>
            <w:rStyle w:val="Hipervnculo"/>
          </w:rPr>
          <w:t xml:space="preserve"> </w:t>
        </w:r>
        <w:proofErr w:type="spellStart"/>
        <w:r>
          <w:rPr>
            <w:rStyle w:val="Hipervnculo"/>
          </w:rPr>
          <w:t>using</w:t>
        </w:r>
        <w:proofErr w:type="spellEnd"/>
        <w:r>
          <w:rPr>
            <w:rStyle w:val="Hipervnculo"/>
          </w:rPr>
          <w:t xml:space="preserve"> </w:t>
        </w:r>
        <w:proofErr w:type="spellStart"/>
        <w:r>
          <w:rPr>
            <w:rStyle w:val="Hipervnculo"/>
          </w:rPr>
          <w:t>Hu</w:t>
        </w:r>
        <w:proofErr w:type="spellEnd"/>
        <w:r>
          <w:rPr>
            <w:rStyle w:val="Hipervnculo"/>
          </w:rPr>
          <w:t xml:space="preserve"> </w:t>
        </w:r>
        <w:proofErr w:type="spellStart"/>
        <w:r>
          <w:rPr>
            <w:rStyle w:val="Hipervnculo"/>
          </w:rPr>
          <w:t>Moments</w:t>
        </w:r>
        <w:proofErr w:type="spellEnd"/>
        <w:r>
          <w:rPr>
            <w:rStyle w:val="Hipervnculo"/>
          </w:rPr>
          <w:t xml:space="preserve"> (C++ / Python) | </w:t>
        </w:r>
        <w:proofErr w:type="spellStart"/>
        <w:r>
          <w:rPr>
            <w:rStyle w:val="Hipervnculo"/>
          </w:rPr>
          <w:t>LearnOpenCV</w:t>
        </w:r>
        <w:proofErr w:type="spellEnd"/>
      </w:hyperlink>
      <w:r>
        <w:t>).</w:t>
      </w:r>
    </w:p>
    <w:p w14:paraId="4A523ADD" w14:textId="77777777" w:rsidR="00AE705D" w:rsidRPr="00AE705D" w:rsidRDefault="00AE705D" w:rsidP="00AE705D">
      <w:pPr>
        <w:spacing w:after="0" w:line="240" w:lineRule="auto"/>
        <w:jc w:val="both"/>
        <w:rPr>
          <w:sz w:val="24"/>
          <w:szCs w:val="24"/>
          <w:lang w:val="es-CO"/>
        </w:rPr>
      </w:pPr>
    </w:p>
    <w:p w14:paraId="22FE03CB" w14:textId="77777777" w:rsidR="00AE705D" w:rsidRPr="00AE705D" w:rsidRDefault="00AE705D" w:rsidP="00AE705D">
      <w:pPr>
        <w:spacing w:after="0" w:line="240" w:lineRule="auto"/>
        <w:jc w:val="both"/>
        <w:rPr>
          <w:b/>
          <w:bCs/>
          <w:sz w:val="24"/>
          <w:szCs w:val="24"/>
          <w:lang w:val="es-CO"/>
        </w:rPr>
      </w:pPr>
      <w:r w:rsidRPr="00AE705D">
        <w:rPr>
          <w:b/>
          <w:bCs/>
          <w:sz w:val="24"/>
          <w:szCs w:val="24"/>
          <w:lang w:val="es-CO"/>
        </w:rPr>
        <w:t xml:space="preserve">Clasificación </w:t>
      </w:r>
    </w:p>
    <w:p w14:paraId="0AA3F57C" w14:textId="0B63B260" w:rsidR="00AE705D" w:rsidRPr="00AE705D" w:rsidRDefault="00AE705D" w:rsidP="00AE705D">
      <w:pPr>
        <w:spacing w:after="0" w:line="240" w:lineRule="auto"/>
        <w:jc w:val="both"/>
        <w:rPr>
          <w:sz w:val="24"/>
          <w:szCs w:val="24"/>
          <w:lang w:val="es-CO"/>
        </w:rPr>
      </w:pPr>
      <w:r w:rsidRPr="00AE705D">
        <w:rPr>
          <w:sz w:val="24"/>
          <w:szCs w:val="24"/>
          <w:lang w:val="es-CO"/>
        </w:rPr>
        <w:t xml:space="preserve">Para nuestro componente de coincidencia de patrones, </w:t>
      </w:r>
      <w:r>
        <w:rPr>
          <w:sz w:val="24"/>
          <w:szCs w:val="24"/>
          <w:lang w:val="es-CO"/>
        </w:rPr>
        <w:t>se</w:t>
      </w:r>
      <w:r w:rsidRPr="00AE705D">
        <w:rPr>
          <w:sz w:val="24"/>
          <w:szCs w:val="24"/>
          <w:lang w:val="es-CO"/>
        </w:rPr>
        <w:t xml:space="preserve"> </w:t>
      </w:r>
      <w:proofErr w:type="gramStart"/>
      <w:r w:rsidRPr="00AE705D">
        <w:rPr>
          <w:sz w:val="24"/>
          <w:szCs w:val="24"/>
          <w:lang w:val="es-CO"/>
        </w:rPr>
        <w:t>utiliza</w:t>
      </w:r>
      <w:r>
        <w:rPr>
          <w:sz w:val="24"/>
          <w:szCs w:val="24"/>
          <w:lang w:val="es-CO"/>
        </w:rPr>
        <w:t>ran</w:t>
      </w:r>
      <w:proofErr w:type="gramEnd"/>
      <w:r w:rsidRPr="00AE705D">
        <w:rPr>
          <w:sz w:val="24"/>
          <w:szCs w:val="24"/>
          <w:lang w:val="es-CO"/>
        </w:rPr>
        <w:t xml:space="preserve"> tres clasificadores: Máquinas de vectores de soporte (SVM) y K-</w:t>
      </w:r>
      <w:proofErr w:type="spellStart"/>
      <w:r w:rsidRPr="00AE705D">
        <w:rPr>
          <w:sz w:val="24"/>
          <w:szCs w:val="24"/>
          <w:lang w:val="es-CO"/>
        </w:rPr>
        <w:t>Nearest</w:t>
      </w:r>
      <w:proofErr w:type="spellEnd"/>
      <w:r w:rsidRPr="00AE705D">
        <w:rPr>
          <w:sz w:val="24"/>
          <w:szCs w:val="24"/>
          <w:lang w:val="es-CO"/>
        </w:rPr>
        <w:t xml:space="preserve"> </w:t>
      </w:r>
      <w:proofErr w:type="spellStart"/>
      <w:r w:rsidRPr="00AE705D">
        <w:rPr>
          <w:sz w:val="24"/>
          <w:szCs w:val="24"/>
          <w:lang w:val="es-CO"/>
        </w:rPr>
        <w:t>Neighbors</w:t>
      </w:r>
      <w:proofErr w:type="spellEnd"/>
      <w:r w:rsidRPr="00AE705D">
        <w:rPr>
          <w:sz w:val="24"/>
          <w:szCs w:val="24"/>
          <w:lang w:val="es-CO"/>
        </w:rPr>
        <w:t xml:space="preserve"> (KNN) y un perceptrón multicapa de red neuronal. El modelo se entrena pasando el vector de características de cada una de las 50 imágenes de las 7 plantas a lo largo con una etiqueta de salida que le dice al modelo qué hoja es. </w:t>
      </w:r>
    </w:p>
    <w:p w14:paraId="4374007D" w14:textId="7DE95975" w:rsidR="00F12141" w:rsidRPr="00634260" w:rsidRDefault="00931110" w:rsidP="00931110">
      <w:pPr>
        <w:tabs>
          <w:tab w:val="left" w:pos="1320"/>
        </w:tabs>
        <w:spacing w:after="0" w:line="240" w:lineRule="auto"/>
        <w:jc w:val="both"/>
        <w:rPr>
          <w:sz w:val="24"/>
          <w:szCs w:val="24"/>
        </w:rPr>
      </w:pPr>
      <w:r w:rsidRPr="00634260">
        <w:rPr>
          <w:sz w:val="24"/>
          <w:szCs w:val="24"/>
        </w:rPr>
        <w:tab/>
      </w:r>
    </w:p>
    <w:p w14:paraId="77D1F7F6" w14:textId="61AB23E7" w:rsidR="001461EF" w:rsidRPr="001461EF" w:rsidRDefault="001461EF" w:rsidP="00421CBC">
      <w:pPr>
        <w:spacing w:after="0" w:line="240" w:lineRule="auto"/>
        <w:jc w:val="both"/>
        <w:rPr>
          <w:sz w:val="24"/>
          <w:szCs w:val="24"/>
          <w:lang w:val="en-US"/>
        </w:rPr>
      </w:pPr>
      <w:r w:rsidRPr="001461EF">
        <w:rPr>
          <w:sz w:val="24"/>
          <w:szCs w:val="24"/>
          <w:lang w:val="en-US"/>
        </w:rPr>
        <w:t xml:space="preserve">[1] </w:t>
      </w:r>
      <w:hyperlink r:id="rId11" w:history="1">
        <w:r w:rsidRPr="001461EF">
          <w:rPr>
            <w:rStyle w:val="Hipervnculo"/>
            <w:lang w:val="en-US"/>
          </w:rPr>
          <w:t>Flavia, A Leaf Recognition Algorithm for Plant Classification using PNN (sourceforge.net)</w:t>
        </w:r>
      </w:hyperlink>
    </w:p>
    <w:sectPr w:rsidR="001461EF" w:rsidRPr="001461E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76E52" w14:textId="77777777" w:rsidR="00016C08" w:rsidRDefault="00016C08" w:rsidP="0010520A">
      <w:pPr>
        <w:spacing w:after="0" w:line="240" w:lineRule="auto"/>
      </w:pPr>
      <w:r>
        <w:separator/>
      </w:r>
    </w:p>
  </w:endnote>
  <w:endnote w:type="continuationSeparator" w:id="0">
    <w:p w14:paraId="166B16AF" w14:textId="77777777" w:rsidR="00016C08" w:rsidRDefault="00016C08" w:rsidP="00105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8483E" w14:textId="77777777" w:rsidR="00016C08" w:rsidRDefault="00016C08" w:rsidP="0010520A">
      <w:pPr>
        <w:spacing w:after="0" w:line="240" w:lineRule="auto"/>
      </w:pPr>
      <w:r>
        <w:separator/>
      </w:r>
    </w:p>
  </w:footnote>
  <w:footnote w:type="continuationSeparator" w:id="0">
    <w:p w14:paraId="4451FE0C" w14:textId="77777777" w:rsidR="00016C08" w:rsidRDefault="00016C08" w:rsidP="00105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A6C45"/>
    <w:multiLevelType w:val="hybridMultilevel"/>
    <w:tmpl w:val="F566F8B4"/>
    <w:lvl w:ilvl="0" w:tplc="BDBC668E">
      <w:start w:val="1"/>
      <w:numFmt w:val="decimal"/>
      <w:lvlText w:val="%1."/>
      <w:lvlJc w:val="left"/>
      <w:pPr>
        <w:ind w:left="420" w:hanging="360"/>
      </w:pPr>
      <w:rPr>
        <w:rFonts w:hint="default"/>
      </w:rPr>
    </w:lvl>
    <w:lvl w:ilvl="1" w:tplc="140A0019" w:tentative="1">
      <w:start w:val="1"/>
      <w:numFmt w:val="lowerLetter"/>
      <w:lvlText w:val="%2."/>
      <w:lvlJc w:val="left"/>
      <w:pPr>
        <w:ind w:left="1140" w:hanging="360"/>
      </w:pPr>
    </w:lvl>
    <w:lvl w:ilvl="2" w:tplc="140A001B" w:tentative="1">
      <w:start w:val="1"/>
      <w:numFmt w:val="lowerRoman"/>
      <w:lvlText w:val="%3."/>
      <w:lvlJc w:val="right"/>
      <w:pPr>
        <w:ind w:left="1860" w:hanging="180"/>
      </w:pPr>
    </w:lvl>
    <w:lvl w:ilvl="3" w:tplc="140A000F" w:tentative="1">
      <w:start w:val="1"/>
      <w:numFmt w:val="decimal"/>
      <w:lvlText w:val="%4."/>
      <w:lvlJc w:val="left"/>
      <w:pPr>
        <w:ind w:left="2580" w:hanging="360"/>
      </w:pPr>
    </w:lvl>
    <w:lvl w:ilvl="4" w:tplc="140A0019" w:tentative="1">
      <w:start w:val="1"/>
      <w:numFmt w:val="lowerLetter"/>
      <w:lvlText w:val="%5."/>
      <w:lvlJc w:val="left"/>
      <w:pPr>
        <w:ind w:left="3300" w:hanging="360"/>
      </w:pPr>
    </w:lvl>
    <w:lvl w:ilvl="5" w:tplc="140A001B" w:tentative="1">
      <w:start w:val="1"/>
      <w:numFmt w:val="lowerRoman"/>
      <w:lvlText w:val="%6."/>
      <w:lvlJc w:val="right"/>
      <w:pPr>
        <w:ind w:left="4020" w:hanging="180"/>
      </w:pPr>
    </w:lvl>
    <w:lvl w:ilvl="6" w:tplc="140A000F" w:tentative="1">
      <w:start w:val="1"/>
      <w:numFmt w:val="decimal"/>
      <w:lvlText w:val="%7."/>
      <w:lvlJc w:val="left"/>
      <w:pPr>
        <w:ind w:left="4740" w:hanging="360"/>
      </w:pPr>
    </w:lvl>
    <w:lvl w:ilvl="7" w:tplc="140A0019" w:tentative="1">
      <w:start w:val="1"/>
      <w:numFmt w:val="lowerLetter"/>
      <w:lvlText w:val="%8."/>
      <w:lvlJc w:val="left"/>
      <w:pPr>
        <w:ind w:left="5460" w:hanging="360"/>
      </w:pPr>
    </w:lvl>
    <w:lvl w:ilvl="8" w:tplc="140A001B" w:tentative="1">
      <w:start w:val="1"/>
      <w:numFmt w:val="lowerRoman"/>
      <w:lvlText w:val="%9."/>
      <w:lvlJc w:val="right"/>
      <w:pPr>
        <w:ind w:left="6180" w:hanging="180"/>
      </w:pPr>
    </w:lvl>
  </w:abstractNum>
  <w:abstractNum w:abstractNumId="1" w15:restartNumberingAfterBreak="0">
    <w:nsid w:val="609B5AD5"/>
    <w:multiLevelType w:val="hybridMultilevel"/>
    <w:tmpl w:val="FF82CAA2"/>
    <w:lvl w:ilvl="0" w:tplc="9036CE7C">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689521497">
    <w:abstractNumId w:val="1"/>
  </w:num>
  <w:num w:numId="2" w16cid:durableId="742600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DA7"/>
    <w:rsid w:val="00016C08"/>
    <w:rsid w:val="0010520A"/>
    <w:rsid w:val="001461EF"/>
    <w:rsid w:val="001849A6"/>
    <w:rsid w:val="001D3A1F"/>
    <w:rsid w:val="0020587F"/>
    <w:rsid w:val="00224DA7"/>
    <w:rsid w:val="003B6B14"/>
    <w:rsid w:val="00421CBC"/>
    <w:rsid w:val="0048041E"/>
    <w:rsid w:val="00634260"/>
    <w:rsid w:val="006E76B9"/>
    <w:rsid w:val="00815290"/>
    <w:rsid w:val="00931110"/>
    <w:rsid w:val="00AE705D"/>
    <w:rsid w:val="00C622D0"/>
    <w:rsid w:val="00CE50A8"/>
    <w:rsid w:val="00EA2C9F"/>
    <w:rsid w:val="00F1214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0401"/>
  <w15:chartTrackingRefBased/>
  <w15:docId w15:val="{D9EA76C1-8AF7-492E-AF78-6A289AE92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iiyi">
    <w:name w:val="viiyi"/>
    <w:basedOn w:val="Fuentedeprrafopredeter"/>
    <w:rsid w:val="001461EF"/>
  </w:style>
  <w:style w:type="character" w:customStyle="1" w:styleId="jlqj4b">
    <w:name w:val="jlqj4b"/>
    <w:basedOn w:val="Fuentedeprrafopredeter"/>
    <w:rsid w:val="001461EF"/>
  </w:style>
  <w:style w:type="character" w:styleId="Hipervnculo">
    <w:name w:val="Hyperlink"/>
    <w:basedOn w:val="Fuentedeprrafopredeter"/>
    <w:uiPriority w:val="99"/>
    <w:semiHidden/>
    <w:unhideWhenUsed/>
    <w:rsid w:val="001461EF"/>
    <w:rPr>
      <w:color w:val="0000FF"/>
      <w:u w:val="single"/>
    </w:rPr>
  </w:style>
  <w:style w:type="paragraph" w:styleId="Prrafodelista">
    <w:name w:val="List Paragraph"/>
    <w:basedOn w:val="Normal"/>
    <w:uiPriority w:val="34"/>
    <w:qFormat/>
    <w:rsid w:val="00F12141"/>
    <w:pPr>
      <w:ind w:left="720"/>
      <w:contextualSpacing/>
    </w:pPr>
  </w:style>
  <w:style w:type="paragraph" w:styleId="Encabezado">
    <w:name w:val="header"/>
    <w:basedOn w:val="Normal"/>
    <w:link w:val="EncabezadoCar"/>
    <w:uiPriority w:val="99"/>
    <w:unhideWhenUsed/>
    <w:rsid w:val="001052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520A"/>
  </w:style>
  <w:style w:type="paragraph" w:styleId="Piedepgina">
    <w:name w:val="footer"/>
    <w:basedOn w:val="Normal"/>
    <w:link w:val="PiedepginaCar"/>
    <w:uiPriority w:val="99"/>
    <w:unhideWhenUsed/>
    <w:rsid w:val="001052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520A"/>
  </w:style>
  <w:style w:type="character" w:styleId="Textodelmarcadordeposicin">
    <w:name w:val="Placeholder Text"/>
    <w:basedOn w:val="Fuentedeprrafopredeter"/>
    <w:uiPriority w:val="99"/>
    <w:semiHidden/>
    <w:rsid w:val="0010520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flavia.sourceforge.net/" TargetMode="External"/><Relationship Id="rId5" Type="http://schemas.openxmlformats.org/officeDocument/2006/relationships/footnotes" Target="footnotes.xml"/><Relationship Id="rId10" Type="http://schemas.openxmlformats.org/officeDocument/2006/relationships/hyperlink" Target="https://learnopencv.com/shape-matching-using-hu-moments-c-python/" TargetMode="External"/><Relationship Id="rId4" Type="http://schemas.openxmlformats.org/officeDocument/2006/relationships/webSettings" Target="webSettings.xml"/><Relationship Id="rId9" Type="http://schemas.openxmlformats.org/officeDocument/2006/relationships/hyperlink" Target="https://docs.opencv.org/3.4/d6/d6e/group__imgproc__draw.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783</Words>
  <Characters>4308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75Esmeide A Leal N</dc:creator>
  <cp:keywords/>
  <dc:description/>
  <cp:lastModifiedBy>ESMEIDE</cp:lastModifiedBy>
  <cp:revision>5</cp:revision>
  <dcterms:created xsi:type="dcterms:W3CDTF">2022-03-22T22:33:00Z</dcterms:created>
  <dcterms:modified xsi:type="dcterms:W3CDTF">2025-10-18T03:42:00Z</dcterms:modified>
</cp:coreProperties>
</file>