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25B" w:rsidRDefault="007D388E">
      <w:r>
        <w:t xml:space="preserve">Musical Genre Classification of Audio </w:t>
      </w:r>
      <w:proofErr w:type="spellStart"/>
      <w:r>
        <w:t>Signals</w:t>
      </w:r>
      <w:proofErr w:type="spellEnd"/>
    </w:p>
    <w:p w:rsidR="007D388E" w:rsidRDefault="007D388E"/>
    <w:p w:rsidR="007D388E" w:rsidRDefault="007D388E" w:rsidP="007D388E">
      <w:pPr>
        <w:pStyle w:val="NormalWeb"/>
      </w:pPr>
      <w:r w:rsidRPr="007D388E">
        <w:rPr>
          <w:b/>
        </w:rPr>
        <w:t xml:space="preserve">Résumé : </w:t>
      </w:r>
      <w:r>
        <w:t>Un genre musical est défini par les caractéristiques communes généralement liées à l'instrumentation, à la structure rythmique et au contenu harmonique de la musique.</w:t>
      </w:r>
    </w:p>
    <w:p w:rsidR="007D388E" w:rsidRDefault="007D388E" w:rsidP="007D388E">
      <w:pPr>
        <w:pStyle w:val="NormalWeb"/>
      </w:pPr>
      <w:r>
        <w:t xml:space="preserve">Dans cet article, trois ensembles de caractéristiques sont proposés pour représenter la texture </w:t>
      </w:r>
      <w:proofErr w:type="spellStart"/>
      <w:r>
        <w:t>timbrale</w:t>
      </w:r>
      <w:proofErr w:type="spellEnd"/>
      <w:r>
        <w:t>, le contenu rythmique et le contenu tonal</w:t>
      </w:r>
      <w:r w:rsidR="00C61750">
        <w:t xml:space="preserve"> (harmonie)</w:t>
      </w:r>
      <w:r>
        <w:t>. En les utilisant, un taux de classification de 61 % pour dix genres musicaux est atteint.</w:t>
      </w:r>
    </w:p>
    <w:p w:rsidR="00C61750" w:rsidRDefault="00C61750" w:rsidP="007D388E">
      <w:pPr>
        <w:pStyle w:val="NormalWeb"/>
      </w:pPr>
      <w:r>
        <w:t xml:space="preserve">Deux approches de classification sont proposées : la </w:t>
      </w:r>
      <w:r w:rsidRPr="00C61750">
        <w:rPr>
          <w:u w:val="single"/>
        </w:rPr>
        <w:t>classification basée sur l’ensemble du fichier</w:t>
      </w:r>
      <w:r>
        <w:t xml:space="preserve"> et la </w:t>
      </w:r>
      <w:r w:rsidRPr="00C61750">
        <w:rPr>
          <w:u w:val="single"/>
        </w:rPr>
        <w:t>classification en temps réel par trames</w:t>
      </w:r>
      <w:r>
        <w:t>.</w:t>
      </w:r>
    </w:p>
    <w:p w:rsidR="004F610D" w:rsidRDefault="004F610D" w:rsidP="007D388E">
      <w:pPr>
        <w:pStyle w:val="NormalWeb"/>
      </w:pPr>
    </w:p>
    <w:p w:rsidR="00357DB4" w:rsidRDefault="00357DB4" w:rsidP="007D388E">
      <w:pPr>
        <w:pStyle w:val="NormalWeb"/>
      </w:pPr>
      <w:proofErr w:type="spellStart"/>
      <w:r w:rsidRPr="00357DB4">
        <w:rPr>
          <w:b/>
        </w:rPr>
        <w:t>Features</w:t>
      </w:r>
      <w:proofErr w:type="spellEnd"/>
      <w:r w:rsidRPr="00357DB4">
        <w:rPr>
          <w:b/>
        </w:rPr>
        <w:t xml:space="preserve"> extraction :</w:t>
      </w:r>
      <w:r>
        <w:t xml:space="preserve"> calcul d'une représentation numérique qui caractérise un segment audio</w:t>
      </w:r>
    </w:p>
    <w:p w:rsidR="00357DB4" w:rsidRPr="00357DB4" w:rsidRDefault="00357DB4" w:rsidP="00357DB4">
      <w:pPr>
        <w:spacing w:before="100" w:beforeAutospacing="1" w:after="100" w:afterAutospacing="1" w:line="240" w:lineRule="auto"/>
        <w:rPr>
          <w:rFonts w:ascii="Times New Roman" w:eastAsia="Times New Roman" w:hAnsi="Times New Roman" w:cs="Times New Roman"/>
          <w:sz w:val="24"/>
          <w:szCs w:val="24"/>
          <w:lang w:eastAsia="fr-FR"/>
        </w:rPr>
      </w:pPr>
      <w:r w:rsidRPr="00357DB4">
        <w:rPr>
          <w:rFonts w:ascii="Times New Roman" w:eastAsia="Times New Roman" w:hAnsi="Times New Roman" w:cs="Times New Roman"/>
          <w:sz w:val="24"/>
          <w:szCs w:val="24"/>
          <w:lang w:eastAsia="fr-FR"/>
        </w:rPr>
        <w:t>Une fois les caractéristiques extraites, des techniques d'apprentissage automatique standard, qui sont indépendantes du domaine d'application spécifique, peuvent être utilisées.</w:t>
      </w:r>
    </w:p>
    <w:p w:rsidR="00357DB4" w:rsidRDefault="00357DB4" w:rsidP="00357DB4">
      <w:pPr>
        <w:pStyle w:val="NormalWeb"/>
        <w:numPr>
          <w:ilvl w:val="0"/>
          <w:numId w:val="1"/>
        </w:numPr>
      </w:pPr>
      <w:proofErr w:type="spellStart"/>
      <w:r w:rsidRPr="00357DB4">
        <w:rPr>
          <w:b/>
        </w:rPr>
        <w:t>Timbral</w:t>
      </w:r>
      <w:proofErr w:type="spellEnd"/>
      <w:r w:rsidRPr="00357DB4">
        <w:rPr>
          <w:b/>
        </w:rPr>
        <w:t xml:space="preserve"> Texture </w:t>
      </w:r>
      <w:proofErr w:type="spellStart"/>
      <w:r w:rsidRPr="00357DB4">
        <w:rPr>
          <w:b/>
        </w:rPr>
        <w:t>Features</w:t>
      </w:r>
      <w:proofErr w:type="spellEnd"/>
      <w:r>
        <w:rPr>
          <w:b/>
        </w:rPr>
        <w:t xml:space="preserve"> (</w:t>
      </w:r>
      <w:r>
        <w:t xml:space="preserve">Caractéristiques de la texture </w:t>
      </w:r>
      <w:proofErr w:type="spellStart"/>
      <w:r>
        <w:t>timbrale</w:t>
      </w:r>
      <w:proofErr w:type="spellEnd"/>
      <w:r>
        <w:t>) :</w:t>
      </w:r>
    </w:p>
    <w:p w:rsidR="00357DB4" w:rsidRDefault="00357DB4" w:rsidP="00357DB4">
      <w:pPr>
        <w:pStyle w:val="NormalWeb"/>
      </w:pPr>
      <w:r>
        <w:t>Les caractéristiques calculées sont basées sur la transformée de Fourier à court terme (STFT) et sont calculées pour cha</w:t>
      </w:r>
      <w:r w:rsidR="001A6AFB">
        <w:t>que trame à court terme du son.</w:t>
      </w:r>
    </w:p>
    <w:p w:rsidR="001A6AFB" w:rsidRPr="001A6AFB" w:rsidRDefault="001A6AFB" w:rsidP="001A6AFB">
      <w:pPr>
        <w:pStyle w:val="NormalWeb"/>
        <w:numPr>
          <w:ilvl w:val="0"/>
          <w:numId w:val="2"/>
        </w:numPr>
        <w:rPr>
          <w:b/>
        </w:rPr>
      </w:pPr>
      <w:proofErr w:type="spellStart"/>
      <w:r>
        <w:rPr>
          <w:rStyle w:val="lev"/>
        </w:rPr>
        <w:t>Centroïde</w:t>
      </w:r>
      <w:proofErr w:type="spellEnd"/>
      <w:r>
        <w:rPr>
          <w:rStyle w:val="lev"/>
        </w:rPr>
        <w:t xml:space="preserve"> spectral</w:t>
      </w:r>
      <w:r>
        <w:t xml:space="preserve"> : centre de gravité du spectre de magnitude de la STFT</w:t>
      </w:r>
    </w:p>
    <w:p w:rsidR="001A6AFB" w:rsidRDefault="001A6AFB" w:rsidP="001A6AFB">
      <w:pPr>
        <w:pStyle w:val="NormalWeb"/>
      </w:pPr>
      <w:r w:rsidRPr="001A6AFB">
        <w:rPr>
          <w:b/>
        </w:rPr>
        <w:drawing>
          <wp:inline distT="0" distB="0" distL="0" distR="0" wp14:anchorId="5CDF3A71" wp14:editId="5F0F36C6">
            <wp:extent cx="1152686" cy="752580"/>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152686" cy="752580"/>
                    </a:xfrm>
                    <a:prstGeom prst="rect">
                      <a:avLst/>
                    </a:prstGeom>
                  </pic:spPr>
                </pic:pic>
              </a:graphicData>
            </a:graphic>
          </wp:inline>
        </w:drawing>
      </w:r>
      <w:proofErr w:type="gramStart"/>
      <w:r>
        <w:t>où</w:t>
      </w:r>
      <w:proofErr w:type="gramEnd"/>
      <w:r>
        <w:t xml:space="preserve"> M</w:t>
      </w:r>
      <w:r>
        <w:rPr>
          <w:vertAlign w:val="subscript"/>
        </w:rPr>
        <w:t>t</w:t>
      </w:r>
      <w:r>
        <w:t>[n]est la magnitude de la transformée de Fourier (amplitude des composantes fréquentielles du signal) à la trame (petite portion du signal audio : frame) t et à l'intervalle de fréquence n.</w:t>
      </w:r>
    </w:p>
    <w:p w:rsidR="001A6AFB" w:rsidRDefault="001A6AFB" w:rsidP="001A6AFB">
      <w:pPr>
        <w:pStyle w:val="NormalWeb"/>
      </w:pPr>
      <w:r>
        <w:sym w:font="Wingdings" w:char="F0E0"/>
      </w:r>
      <w:r>
        <w:t xml:space="preserve"> Le </w:t>
      </w:r>
      <w:proofErr w:type="spellStart"/>
      <w:r>
        <w:t>centroïde</w:t>
      </w:r>
      <w:proofErr w:type="spellEnd"/>
      <w:r>
        <w:t xml:space="preserve"> est une mesure de la forme spectrale et des valeurs de </w:t>
      </w:r>
      <w:proofErr w:type="spellStart"/>
      <w:r>
        <w:t>centroïde</w:t>
      </w:r>
      <w:proofErr w:type="spellEnd"/>
      <w:r>
        <w:t xml:space="preserve"> plus élevées correspondent à des textures « plus brillantes » avec davantage de hautes fréquences.</w:t>
      </w:r>
    </w:p>
    <w:p w:rsidR="001A6AFB" w:rsidRDefault="001A6AFB" w:rsidP="001A6AFB">
      <w:pPr>
        <w:pStyle w:val="NormalWeb"/>
      </w:pPr>
    </w:p>
    <w:p w:rsidR="001A6AFB" w:rsidRDefault="001A6AFB" w:rsidP="001A6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A6AFB">
        <w:rPr>
          <w:rFonts w:ascii="Times New Roman" w:eastAsia="Times New Roman" w:hAnsi="Times New Roman" w:cs="Times New Roman"/>
          <w:b/>
          <w:bCs/>
          <w:sz w:val="24"/>
          <w:szCs w:val="24"/>
          <w:lang w:eastAsia="fr-FR"/>
        </w:rPr>
        <w:t>Rolloff</w:t>
      </w:r>
      <w:proofErr w:type="spellEnd"/>
      <w:r w:rsidRPr="001A6AFB">
        <w:rPr>
          <w:rFonts w:ascii="Times New Roman" w:eastAsia="Times New Roman" w:hAnsi="Times New Roman" w:cs="Times New Roman"/>
          <w:b/>
          <w:bCs/>
          <w:sz w:val="24"/>
          <w:szCs w:val="24"/>
          <w:lang w:eastAsia="fr-FR"/>
        </w:rPr>
        <w:t xml:space="preserve"> spectral</w:t>
      </w:r>
      <w:r w:rsidRPr="001A6AFB">
        <w:rPr>
          <w:rFonts w:ascii="Times New Roman" w:eastAsia="Times New Roman" w:hAnsi="Times New Roman" w:cs="Times New Roman"/>
          <w:sz w:val="24"/>
          <w:szCs w:val="24"/>
          <w:lang w:eastAsia="fr-FR"/>
        </w:rPr>
        <w:t xml:space="preserve"> : la fréquence </w:t>
      </w:r>
      <w:proofErr w:type="spellStart"/>
      <w:r>
        <w:rPr>
          <w:rFonts w:ascii="Times New Roman" w:eastAsia="Times New Roman" w:hAnsi="Times New Roman" w:cs="Times New Roman"/>
          <w:sz w:val="24"/>
          <w:szCs w:val="24"/>
          <w:lang w:eastAsia="fr-FR"/>
        </w:rPr>
        <w:t>R</w:t>
      </w:r>
      <w:r>
        <w:rPr>
          <w:rFonts w:ascii="Times New Roman" w:eastAsia="Times New Roman" w:hAnsi="Times New Roman" w:cs="Times New Roman"/>
          <w:sz w:val="24"/>
          <w:szCs w:val="24"/>
          <w:vertAlign w:val="subscript"/>
          <w:lang w:eastAsia="fr-FR"/>
        </w:rPr>
        <w:t>t</w:t>
      </w:r>
      <w:proofErr w:type="spellEnd"/>
      <w:r>
        <w:rPr>
          <w:rFonts w:ascii="Times New Roman" w:eastAsia="Times New Roman" w:hAnsi="Times New Roman" w:cs="Times New Roman"/>
          <w:sz w:val="24"/>
          <w:szCs w:val="24"/>
          <w:lang w:eastAsia="fr-FR"/>
        </w:rPr>
        <w:t xml:space="preserve"> </w:t>
      </w:r>
      <w:r w:rsidRPr="001A6AFB">
        <w:rPr>
          <w:rFonts w:ascii="Times New Roman" w:eastAsia="Times New Roman" w:hAnsi="Times New Roman" w:cs="Times New Roman"/>
          <w:sz w:val="24"/>
          <w:szCs w:val="24"/>
          <w:lang w:eastAsia="fr-FR"/>
        </w:rPr>
        <w:t>en dessous de laquelle 85 % de la distribut</w:t>
      </w:r>
      <w:r>
        <w:rPr>
          <w:rFonts w:ascii="Times New Roman" w:eastAsia="Times New Roman" w:hAnsi="Times New Roman" w:cs="Times New Roman"/>
          <w:sz w:val="24"/>
          <w:szCs w:val="24"/>
          <w:lang w:eastAsia="fr-FR"/>
        </w:rPr>
        <w:t xml:space="preserve">ion de magnitude est concentrée </w:t>
      </w:r>
      <w:proofErr w:type="spellStart"/>
      <w:r>
        <w:rPr>
          <w:rFonts w:ascii="Times New Roman" w:eastAsia="Times New Roman" w:hAnsi="Times New Roman" w:cs="Times New Roman"/>
          <w:sz w:val="24"/>
          <w:szCs w:val="24"/>
          <w:lang w:eastAsia="fr-FR"/>
        </w:rPr>
        <w:t>tq</w:t>
      </w:r>
      <w:proofErr w:type="spellEnd"/>
      <w:r>
        <w:rPr>
          <w:rFonts w:ascii="Times New Roman" w:eastAsia="Times New Roman" w:hAnsi="Times New Roman" w:cs="Times New Roman"/>
          <w:sz w:val="24"/>
          <w:szCs w:val="24"/>
          <w:lang w:eastAsia="fr-FR"/>
        </w:rPr>
        <w:t xml:space="preserve"> : </w:t>
      </w:r>
      <w:r w:rsidRPr="001A6AFB">
        <w:rPr>
          <w:rFonts w:ascii="Times New Roman" w:eastAsia="Times New Roman" w:hAnsi="Times New Roman" w:cs="Times New Roman"/>
          <w:sz w:val="24"/>
          <w:szCs w:val="24"/>
          <w:lang w:eastAsia="fr-FR"/>
        </w:rPr>
        <w:drawing>
          <wp:inline distT="0" distB="0" distL="0" distR="0" wp14:anchorId="2D1F89AC" wp14:editId="1E61CE81">
            <wp:extent cx="1724266" cy="42868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724266" cy="428685"/>
                    </a:xfrm>
                    <a:prstGeom prst="rect">
                      <a:avLst/>
                    </a:prstGeom>
                  </pic:spPr>
                </pic:pic>
              </a:graphicData>
            </a:graphic>
          </wp:inline>
        </w:drawing>
      </w:r>
    </w:p>
    <w:p w:rsidR="001A6AFB" w:rsidRDefault="001A6AFB" w:rsidP="001A6AFB">
      <w:pPr>
        <w:spacing w:before="100" w:beforeAutospacing="1" w:after="100" w:afterAutospacing="1" w:line="240" w:lineRule="auto"/>
        <w:rPr>
          <w:rFonts w:ascii="Times New Roman" w:eastAsia="Times New Roman" w:hAnsi="Times New Roman" w:cs="Times New Roman"/>
          <w:sz w:val="24"/>
          <w:szCs w:val="24"/>
          <w:lang w:eastAsia="fr-FR"/>
        </w:rPr>
      </w:pPr>
    </w:p>
    <w:p w:rsidR="006A62E8" w:rsidRDefault="006A62E8" w:rsidP="006A62E8">
      <w:pPr>
        <w:pStyle w:val="NormalWeb"/>
      </w:pPr>
      <w:r>
        <w:rPr>
          <w:rStyle w:val="lev"/>
        </w:rPr>
        <w:lastRenderedPageBreak/>
        <w:t xml:space="preserve">3) Flux spectral : </w:t>
      </w:r>
      <w:r>
        <w:t>différence au carré entre les magnitudes normalisées de distr</w:t>
      </w:r>
      <w:r>
        <w:t xml:space="preserve">ibutions spectrales successives : </w:t>
      </w:r>
      <w:r w:rsidRPr="006A62E8">
        <w:drawing>
          <wp:inline distT="0" distB="0" distL="0" distR="0" wp14:anchorId="42F642AB" wp14:editId="7C6872E8">
            <wp:extent cx="1695687" cy="44773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95687" cy="447737"/>
                    </a:xfrm>
                    <a:prstGeom prst="rect">
                      <a:avLst/>
                    </a:prstGeom>
                  </pic:spPr>
                </pic:pic>
              </a:graphicData>
            </a:graphic>
          </wp:inline>
        </w:drawing>
      </w:r>
    </w:p>
    <w:p w:rsidR="006A62E8" w:rsidRDefault="006A62E8" w:rsidP="006A62E8">
      <w:pPr>
        <w:pStyle w:val="NormalWeb"/>
      </w:pPr>
      <w:r>
        <w:t>Avec</w:t>
      </w:r>
      <w:r>
        <w:t xml:space="preserve"> </w:t>
      </w:r>
      <w:r>
        <w:rPr>
          <w:rStyle w:val="katex"/>
        </w:rPr>
        <w:t>N</w:t>
      </w:r>
      <w:r>
        <w:rPr>
          <w:rStyle w:val="katex"/>
          <w:vertAlign w:val="subscript"/>
        </w:rPr>
        <w:t>t</w:t>
      </w:r>
      <w:r>
        <w:rPr>
          <w:rStyle w:val="katex"/>
        </w:rPr>
        <w:t>[n]</w:t>
      </w:r>
      <w:r>
        <w:t xml:space="preserve"> et</w:t>
      </w:r>
      <w:r>
        <w:t xml:space="preserve"> N</w:t>
      </w:r>
      <w:r>
        <w:rPr>
          <w:vertAlign w:val="subscript"/>
        </w:rPr>
        <w:t>t-1</w:t>
      </w:r>
      <w:r>
        <w:t>[n]</w:t>
      </w:r>
      <w:r>
        <w:t xml:space="preserve"> les magnitudes normalisées de la transformée de Fourier à l’image ac</w:t>
      </w:r>
      <w:r>
        <w:t>tuelle et à l’image précédente</w:t>
      </w:r>
    </w:p>
    <w:p w:rsidR="006A62E8" w:rsidRDefault="006A62E8" w:rsidP="006A62E8">
      <w:pPr>
        <w:pStyle w:val="NormalWeb"/>
      </w:pPr>
      <w:r>
        <w:sym w:font="Wingdings" w:char="F0E0"/>
      </w:r>
      <w:r>
        <w:t xml:space="preserve"> </w:t>
      </w:r>
      <w:r>
        <w:t>Le flux spectral mesure l’ampleur des variations spectrales locales.</w:t>
      </w:r>
    </w:p>
    <w:p w:rsidR="006A62E8" w:rsidRDefault="006A62E8" w:rsidP="006A62E8">
      <w:pPr>
        <w:pStyle w:val="NormalWeb"/>
      </w:pPr>
    </w:p>
    <w:p w:rsidR="006A62E8" w:rsidRDefault="006A62E8" w:rsidP="006A62E8">
      <w:pPr>
        <w:pStyle w:val="NormalWeb"/>
        <w:rPr>
          <w:rStyle w:val="lev"/>
        </w:rPr>
      </w:pPr>
      <w:r>
        <w:rPr>
          <w:rStyle w:val="lev"/>
        </w:rPr>
        <w:t>4) Passages par zéro dans le domaine temporel :</w:t>
      </w:r>
    </w:p>
    <w:p w:rsidR="006A62E8" w:rsidRDefault="006A62E8" w:rsidP="006A62E8">
      <w:pPr>
        <w:pStyle w:val="NormalWeb"/>
      </w:pPr>
      <w:r w:rsidRPr="006A62E8">
        <w:drawing>
          <wp:inline distT="0" distB="0" distL="0" distR="0" wp14:anchorId="57A93BA1" wp14:editId="3DB97132">
            <wp:extent cx="2381582" cy="40963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81582" cy="409632"/>
                    </a:xfrm>
                    <a:prstGeom prst="rect">
                      <a:avLst/>
                    </a:prstGeom>
                  </pic:spPr>
                </pic:pic>
              </a:graphicData>
            </a:graphic>
          </wp:inline>
        </w:drawing>
      </w:r>
    </w:p>
    <w:p w:rsidR="006A62E8" w:rsidRDefault="006A62E8" w:rsidP="006A62E8">
      <w:pPr>
        <w:pStyle w:val="NormalWeb"/>
      </w:pPr>
      <w:r>
        <w:t>Où</w:t>
      </w:r>
      <w:r>
        <w:t xml:space="preserve"> la fonction </w:t>
      </w:r>
      <w:proofErr w:type="spellStart"/>
      <w:r>
        <w:t>sign</w:t>
      </w:r>
      <w:proofErr w:type="spellEnd"/>
      <w:r>
        <w:t xml:space="preserve"> vaut 1 pour les arguments positifs et 0 pour les arguments négatifs, et où </w:t>
      </w:r>
      <w:r>
        <w:rPr>
          <w:rStyle w:val="katex-mathml"/>
        </w:rPr>
        <w:t>x(n)</w:t>
      </w:r>
      <w:r>
        <w:t xml:space="preserve"> représente le signal dans </w:t>
      </w:r>
      <w:r>
        <w:t>le domaine temporel pour le frame t.</w:t>
      </w:r>
    </w:p>
    <w:p w:rsidR="006A62E8" w:rsidRDefault="006A62E8" w:rsidP="006A62E8">
      <w:pPr>
        <w:pStyle w:val="NormalWeb"/>
      </w:pPr>
      <w:r>
        <w:sym w:font="Wingdings" w:char="F0E0"/>
      </w:r>
      <w:r>
        <w:t xml:space="preserve"> </w:t>
      </w:r>
      <w:r>
        <w:t>Les passages par zéro dans le domaine temporel permettent de mesurer le niveau de bruit du signal.</w:t>
      </w:r>
    </w:p>
    <w:p w:rsidR="006A62E8" w:rsidRDefault="006A62E8" w:rsidP="006A62E8">
      <w:pPr>
        <w:pStyle w:val="NormalWeb"/>
      </w:pPr>
    </w:p>
    <w:p w:rsidR="006A62E8" w:rsidRDefault="006A62E8" w:rsidP="006A62E8">
      <w:pPr>
        <w:pStyle w:val="NormalWeb"/>
      </w:pPr>
      <w:r>
        <w:rPr>
          <w:rStyle w:val="lev"/>
        </w:rPr>
        <w:t xml:space="preserve">5) Coefficients </w:t>
      </w:r>
      <w:proofErr w:type="spellStart"/>
      <w:r>
        <w:rPr>
          <w:rStyle w:val="lev"/>
        </w:rPr>
        <w:t>Cepstraux</w:t>
      </w:r>
      <w:proofErr w:type="spellEnd"/>
      <w:r>
        <w:rPr>
          <w:rStyle w:val="lev"/>
        </w:rPr>
        <w:t xml:space="preserve"> en Fréquence Mel (MFCC) :</w:t>
      </w:r>
    </w:p>
    <w:p w:rsidR="006A62E8" w:rsidRDefault="006A62E8" w:rsidP="006A62E8">
      <w:pPr>
        <w:pStyle w:val="NormalWeb"/>
      </w:pPr>
      <w:r>
        <w:t>Ce</w:t>
      </w:r>
      <w:r>
        <w:t xml:space="preserve"> sont des caractéristiques basées sur la transformée de Fourier à court terme (STFT). Après avoir pris l’amplitude logarithmique du spectre de magnitude, les coefficients de la FFT sont regroupés et lissés selon une échelle de fréquence Mel, inspirée de la perception humaine. Enfin, une transformée en cosinus discrète est appliquée afin de </w:t>
      </w:r>
      <w:proofErr w:type="spellStart"/>
      <w:r>
        <w:t>décorréler</w:t>
      </w:r>
      <w:proofErr w:type="spellEnd"/>
      <w:r>
        <w:t xml:space="preserve"> les vecteurs de caractéristiques obtenus. </w:t>
      </w:r>
      <w:r>
        <w:t>Les</w:t>
      </w:r>
      <w:r>
        <w:t xml:space="preserve"> cinq premiers coefficients offrent les meilleures performances pour la classification des genres musicaux.</w:t>
      </w:r>
    </w:p>
    <w:p w:rsidR="006A62E8" w:rsidRDefault="006A62E8" w:rsidP="006A62E8">
      <w:pPr>
        <w:pStyle w:val="NormalWeb"/>
      </w:pPr>
    </w:p>
    <w:p w:rsidR="006A62E8" w:rsidRDefault="006A62E8" w:rsidP="006A62E8">
      <w:pPr>
        <w:pStyle w:val="NormalWeb"/>
      </w:pPr>
      <w:r>
        <w:rPr>
          <w:rStyle w:val="lev"/>
        </w:rPr>
        <w:t>6) Fenêtre d’Analyse et de Texture :</w:t>
      </w:r>
    </w:p>
    <w:p w:rsidR="006A62E8" w:rsidRDefault="006A62E8" w:rsidP="006A62E8">
      <w:pPr>
        <w:pStyle w:val="NormalWeb"/>
      </w:pPr>
      <w:r>
        <w:t xml:space="preserve">Dans </w:t>
      </w:r>
      <w:r>
        <w:t>l’analyse audio à court terme, l</w:t>
      </w:r>
      <w:r>
        <w:t>e signal est divisé en petits segments temporels</w:t>
      </w:r>
      <w:r w:rsidRPr="006A62E8">
        <w:t xml:space="preserve"> </w:t>
      </w:r>
      <w:r>
        <w:t xml:space="preserve">appelés </w:t>
      </w:r>
      <w:r w:rsidRPr="00B12CF2">
        <w:rPr>
          <w:b/>
        </w:rPr>
        <w:t>fenêtres d’analyse</w:t>
      </w:r>
      <w:r>
        <w:t xml:space="preserve">, éventuellement chevauchants, et chaque segment est traité séparément. </w:t>
      </w:r>
      <w:r>
        <w:t xml:space="preserve">Ces segments </w:t>
      </w:r>
      <w:r>
        <w:t>doivent être suffisamment courts pour que les caractéristiqu</w:t>
      </w:r>
      <w:r>
        <w:t xml:space="preserve">es fréquentielles du spectre </w:t>
      </w:r>
      <w:r>
        <w:t>restent relative</w:t>
      </w:r>
      <w:r>
        <w:t>ment stables.</w:t>
      </w:r>
    </w:p>
    <w:p w:rsidR="006A62E8" w:rsidRDefault="006A62E8" w:rsidP="006A62E8">
      <w:pPr>
        <w:pStyle w:val="NormalWeb"/>
      </w:pPr>
      <w:r>
        <w:t>Mais l</w:t>
      </w:r>
      <w:r>
        <w:t>a sensation d’une « texture » sonore résulte de l’enchaînement de plusieurs spectres à court terme avec des caractéristiques différentes suiv</w:t>
      </w:r>
      <w:r>
        <w:t>ant un certain schéma temporel.</w:t>
      </w:r>
    </w:p>
    <w:p w:rsidR="006A62E8" w:rsidRDefault="006A62E8" w:rsidP="006A62E8">
      <w:pPr>
        <w:pStyle w:val="NormalWeb"/>
      </w:pPr>
      <w:r>
        <w:t>A</w:t>
      </w:r>
      <w:r>
        <w:t xml:space="preserve">fin de capturer la nature à long terme de la « texture » sonore, </w:t>
      </w:r>
      <w:r>
        <w:t xml:space="preserve">on utilise </w:t>
      </w:r>
      <w:r>
        <w:t>les moyennes et variances gliss</w:t>
      </w:r>
      <w:r>
        <w:t>antes des caractéristiques précédentes (de 1 à 5), calculé</w:t>
      </w:r>
      <w:r>
        <w:t>s sur un certai</w:t>
      </w:r>
      <w:r>
        <w:t>n nombre de fenêtres d’analyse. Au lieu d’utiliser leurs valeurs directement,</w:t>
      </w:r>
      <w:r w:rsidRPr="006A62E8">
        <w:t xml:space="preserve"> </w:t>
      </w:r>
      <w:r>
        <w:t xml:space="preserve">les moyennes et variances </w:t>
      </w:r>
      <w:r>
        <w:t>d’une distribution gaussienne m</w:t>
      </w:r>
      <w:r>
        <w:t xml:space="preserve">ultidimensionnelle sont estimés sur </w:t>
      </w:r>
      <w:r>
        <w:t>la fenêtre de texture</w:t>
      </w:r>
      <w:r>
        <w:t>.</w:t>
      </w:r>
    </w:p>
    <w:p w:rsidR="006A62E8" w:rsidRDefault="006A62E8" w:rsidP="006A62E8">
      <w:pPr>
        <w:pStyle w:val="NormalWeb"/>
      </w:pPr>
      <w:r>
        <w:rPr>
          <w:b/>
        </w:rPr>
        <w:lastRenderedPageBreak/>
        <w:t>F</w:t>
      </w:r>
      <w:r>
        <w:rPr>
          <w:rStyle w:val="lev"/>
        </w:rPr>
        <w:t>enêtre de texture</w:t>
      </w:r>
      <w:r>
        <w:t xml:space="preserve"> :</w:t>
      </w:r>
      <w:r>
        <w:t xml:space="preserve"> fenêtre plus large, qui devrait idéalement correspondre à la durée minimale nécessaire pou</w:t>
      </w:r>
      <w:r>
        <w:t xml:space="preserve">r identifier une texture musicale spécifique </w:t>
      </w:r>
      <w:r>
        <w:sym w:font="Wingdings" w:char="F0E0"/>
      </w:r>
      <w:r>
        <w:t xml:space="preserve"> mémoire du passé.</w:t>
      </w:r>
    </w:p>
    <w:p w:rsidR="006A62E8" w:rsidRDefault="006A62E8" w:rsidP="006A62E8">
      <w:pPr>
        <w:pStyle w:val="NormalWeb"/>
      </w:pPr>
      <w:r>
        <w:t>Ici</w:t>
      </w:r>
      <w:r>
        <w:t xml:space="preserve">, une fenêtre d’analyse de </w:t>
      </w:r>
      <w:r>
        <w:rPr>
          <w:rStyle w:val="lev"/>
        </w:rPr>
        <w:t>23 ms</w:t>
      </w:r>
      <w:r>
        <w:t xml:space="preserve"> et une fenêtre de texture de </w:t>
      </w:r>
      <w:r>
        <w:rPr>
          <w:rStyle w:val="lev"/>
        </w:rPr>
        <w:t>1s</w:t>
      </w:r>
      <w:r>
        <w:t xml:space="preserve"> (43 fenêtres d’analyse)</w:t>
      </w:r>
      <w:r>
        <w:t>.</w:t>
      </w:r>
    </w:p>
    <w:p w:rsidR="006A62E8" w:rsidRDefault="006A62E8" w:rsidP="006A62E8">
      <w:pPr>
        <w:pStyle w:val="NormalWeb"/>
      </w:pPr>
    </w:p>
    <w:p w:rsidR="006A62E8" w:rsidRDefault="006A62E8" w:rsidP="006A62E8">
      <w:pPr>
        <w:pStyle w:val="NormalWeb"/>
      </w:pPr>
      <w:r>
        <w:rPr>
          <w:rStyle w:val="lev"/>
        </w:rPr>
        <w:t>7) Caractéristique à faible énergie :</w:t>
      </w:r>
      <w:r>
        <w:t xml:space="preserve"> pourcentage de fenêtres d'analyse ayant une énergie RMS inférieure à l'énergie RMS moyenne sur la fenêtre de texture</w:t>
      </w:r>
    </w:p>
    <w:p w:rsidR="006A62E8" w:rsidRDefault="006A62E8" w:rsidP="006A62E8">
      <w:pPr>
        <w:pStyle w:val="NormalWeb"/>
      </w:pPr>
      <w:r>
        <w:t>Avec l</w:t>
      </w:r>
      <w:r>
        <w:t>'énergie RMS (</w:t>
      </w:r>
      <w:proofErr w:type="spellStart"/>
      <w:r>
        <w:t>Root</w:t>
      </w:r>
      <w:proofErr w:type="spellEnd"/>
      <w:r>
        <w:t xml:space="preserve"> </w:t>
      </w:r>
      <w:proofErr w:type="spellStart"/>
      <w:r>
        <w:t>Mean</w:t>
      </w:r>
      <w:proofErr w:type="spellEnd"/>
      <w:r>
        <w:t xml:space="preserve"> Square, ou racine carrée de la moyenne des carrés)</w:t>
      </w:r>
    </w:p>
    <w:p w:rsidR="006A62E8" w:rsidRDefault="006A62E8" w:rsidP="006A62E8">
      <w:pPr>
        <w:pStyle w:val="NormalWeb"/>
      </w:pPr>
      <w:proofErr w:type="spellStart"/>
      <w:r>
        <w:t>Exp</w:t>
      </w:r>
      <w:proofErr w:type="spellEnd"/>
      <w:r>
        <w:t> :</w:t>
      </w:r>
      <w:r>
        <w:t xml:space="preserve"> la musique vocale avec des silences aura une valeur de faible énergie élevée, tandis que les morceaux de cordes continues auront une faible valeur de faible énergie.</w:t>
      </w:r>
    </w:p>
    <w:p w:rsidR="006A62E8" w:rsidRDefault="006A62E8" w:rsidP="006A62E8">
      <w:pPr>
        <w:pStyle w:val="NormalWeb"/>
      </w:pPr>
    </w:p>
    <w:p w:rsidR="006A62E8" w:rsidRDefault="006A62E8" w:rsidP="006A62E8">
      <w:pPr>
        <w:pStyle w:val="NormalWeb"/>
      </w:pPr>
      <w:r>
        <w:rPr>
          <w:rStyle w:val="lev"/>
        </w:rPr>
        <w:t xml:space="preserve">B. Vecteur de caractéristiques de texture </w:t>
      </w:r>
      <w:proofErr w:type="spellStart"/>
      <w:r>
        <w:rPr>
          <w:rStyle w:val="lev"/>
        </w:rPr>
        <w:t>timbrale</w:t>
      </w:r>
      <w:proofErr w:type="spellEnd"/>
    </w:p>
    <w:p w:rsidR="006A62E8" w:rsidRDefault="006A62E8" w:rsidP="006A62E8">
      <w:pPr>
        <w:pStyle w:val="NormalWeb"/>
      </w:pPr>
      <w:r>
        <w:t>Il</w:t>
      </w:r>
      <w:r>
        <w:t xml:space="preserve"> est composé des caractéristiques suivantes : les moyennes et variances du </w:t>
      </w:r>
      <w:proofErr w:type="spellStart"/>
      <w:r>
        <w:t>centroïde</w:t>
      </w:r>
      <w:proofErr w:type="spellEnd"/>
      <w:r>
        <w:t xml:space="preserve"> spectral, du </w:t>
      </w:r>
      <w:proofErr w:type="spellStart"/>
      <w:r>
        <w:t>rolloff</w:t>
      </w:r>
      <w:proofErr w:type="spellEnd"/>
      <w:r>
        <w:t>, du flux, des passages par zéro et de l'énergie faibl</w:t>
      </w:r>
      <w:r>
        <w:t>e sur la fenêtre de texture</w:t>
      </w:r>
      <w:r>
        <w:t xml:space="preserve"> ainsi que les moyennes et variances des cinq premiers coefficients MFCC sur la fenêtre de texture, ce qui donne un vecteur de caractéristiques de </w:t>
      </w:r>
      <w:r w:rsidRPr="006A62E8">
        <w:rPr>
          <w:b/>
        </w:rPr>
        <w:t>dimension 19</w:t>
      </w:r>
      <w:r>
        <w:t>.</w:t>
      </w:r>
    </w:p>
    <w:p w:rsidR="006A62E8" w:rsidRDefault="006A62E8" w:rsidP="006A62E8">
      <w:pPr>
        <w:pStyle w:val="NormalWeb"/>
      </w:pPr>
    </w:p>
    <w:p w:rsidR="006A62E8" w:rsidRDefault="006A62E8" w:rsidP="006A62E8">
      <w:pPr>
        <w:pStyle w:val="NormalWeb"/>
      </w:pPr>
      <w:r>
        <w:rPr>
          <w:rStyle w:val="lev"/>
        </w:rPr>
        <w:t>C. Caractéristiques du contenu rythmique</w:t>
      </w:r>
    </w:p>
    <w:p w:rsidR="006A62E8" w:rsidRDefault="006A62E8" w:rsidP="006A62E8">
      <w:pPr>
        <w:pStyle w:val="NormalWeb"/>
      </w:pPr>
      <w:r>
        <w:t>Les s</w:t>
      </w:r>
      <w:r>
        <w:t>ystèmes automatiques de détection du rythme fournissent une estimation en temps réel du battement principal et de sa force.</w:t>
      </w:r>
    </w:p>
    <w:p w:rsidR="006A62E8" w:rsidRDefault="006A62E8" w:rsidP="006A62E8">
      <w:pPr>
        <w:pStyle w:val="NormalWeb"/>
      </w:pPr>
      <w:r>
        <w:t xml:space="preserve">La régularité du rythme, la relation entre le battement principal et les sous-battements, ainsi que la force relative des sous-battements par rapport au battement principal, </w:t>
      </w:r>
      <w:r>
        <w:t xml:space="preserve">donnent des </w:t>
      </w:r>
      <w:r>
        <w:t>informations sur le contenu rythmique d'un morceau</w:t>
      </w:r>
      <w:r>
        <w:t>.</w:t>
      </w:r>
    </w:p>
    <w:p w:rsidR="006A62E8" w:rsidRDefault="00EA4ADD" w:rsidP="006A62E8">
      <w:pPr>
        <w:pStyle w:val="NormalWeb"/>
      </w:pPr>
      <w:r>
        <w:t>Un détecteur automatique</w:t>
      </w:r>
      <w:r w:rsidR="006A62E8">
        <w:t xml:space="preserve"> de battement consiste en</w:t>
      </w:r>
      <w:r w:rsidR="006A62E8">
        <w:t> :</w:t>
      </w:r>
    </w:p>
    <w:p w:rsidR="006A62E8" w:rsidRDefault="006A62E8" w:rsidP="006A62E8">
      <w:pPr>
        <w:pStyle w:val="NormalWeb"/>
        <w:numPr>
          <w:ilvl w:val="0"/>
          <w:numId w:val="4"/>
        </w:numPr>
      </w:pPr>
      <w:r>
        <w:t>décomposition par banc d</w:t>
      </w:r>
      <w:r>
        <w:t>e filtres</w:t>
      </w:r>
    </w:p>
    <w:p w:rsidR="006A62E8" w:rsidRDefault="006A62E8" w:rsidP="006A62E8">
      <w:pPr>
        <w:pStyle w:val="NormalWeb"/>
        <w:numPr>
          <w:ilvl w:val="0"/>
          <w:numId w:val="4"/>
        </w:numPr>
      </w:pPr>
      <w:r>
        <w:t>extraction de l'enveloppe</w:t>
      </w:r>
    </w:p>
    <w:p w:rsidR="006A62E8" w:rsidRDefault="006A62E8" w:rsidP="006A62E8">
      <w:pPr>
        <w:pStyle w:val="NormalWeb"/>
        <w:numPr>
          <w:ilvl w:val="0"/>
          <w:numId w:val="4"/>
        </w:numPr>
      </w:pPr>
      <w:r>
        <w:t>algorithme de détection de périodicité utilisé pour détecter le retard auquel l'enveloppe du signal est la plus similaire à elle-même</w:t>
      </w:r>
    </w:p>
    <w:p w:rsidR="006A62E8" w:rsidRDefault="006A62E8" w:rsidP="006A62E8">
      <w:pPr>
        <w:pStyle w:val="NormalWeb"/>
      </w:pPr>
      <w:r>
        <w:t>Le calcul des caractéristiques représentant la structure rythmique de la musique est basé sur la transformée en ondelette</w:t>
      </w:r>
      <w:r>
        <w:t xml:space="preserve">s (WT), qui </w:t>
      </w:r>
      <w:r>
        <w:t>offre</w:t>
      </w:r>
      <w:r>
        <w:t> :</w:t>
      </w:r>
    </w:p>
    <w:p w:rsidR="006A62E8" w:rsidRDefault="006A62E8" w:rsidP="006A62E8">
      <w:pPr>
        <w:pStyle w:val="NormalWeb"/>
        <w:numPr>
          <w:ilvl w:val="0"/>
          <w:numId w:val="4"/>
        </w:numPr>
        <w:ind w:left="0" w:right="-142"/>
      </w:pPr>
      <w:r>
        <w:t>une haute résolution temporelle et une faible résolution en fréquence</w:t>
      </w:r>
      <w:r>
        <w:t xml:space="preserve"> pour les hautes fréquences</w:t>
      </w:r>
    </w:p>
    <w:p w:rsidR="006A62E8" w:rsidRDefault="006A62E8" w:rsidP="006A62E8">
      <w:pPr>
        <w:pStyle w:val="NormalWeb"/>
        <w:numPr>
          <w:ilvl w:val="0"/>
          <w:numId w:val="4"/>
        </w:numPr>
        <w:ind w:left="0" w:right="-142"/>
      </w:pPr>
      <w:r>
        <w:t>une faible résolution temporelle et une haute résolution en fréque</w:t>
      </w:r>
      <w:r>
        <w:t>nce pour les basses fréquences</w:t>
      </w:r>
    </w:p>
    <w:p w:rsidR="006A62E8" w:rsidRDefault="00EA4ADD" w:rsidP="006A62E8">
      <w:pPr>
        <w:pStyle w:val="NormalWeb"/>
      </w:pPr>
      <w:r>
        <w:t>L</w:t>
      </w:r>
      <w:r w:rsidR="006A62E8">
        <w:t xml:space="preserve">a DWT </w:t>
      </w:r>
      <w:r>
        <w:t>(</w:t>
      </w:r>
      <w:r>
        <w:t xml:space="preserve">transformée en ondelettes </w:t>
      </w:r>
      <w:r>
        <w:t>discrète) est</w:t>
      </w:r>
      <w:r w:rsidR="006A62E8">
        <w:t xml:space="preserve"> une méthode efficace pour calculer une décomposition</w:t>
      </w:r>
      <w:r>
        <w:t xml:space="preserve"> </w:t>
      </w:r>
      <w:proofErr w:type="spellStart"/>
      <w:r>
        <w:t>octavée</w:t>
      </w:r>
      <w:proofErr w:type="spellEnd"/>
      <w:r>
        <w:t xml:space="preserve"> du signal en fréquence.</w:t>
      </w:r>
    </w:p>
    <w:p w:rsidR="00EA4ADD" w:rsidRDefault="00EA4ADD" w:rsidP="00EA4ADD">
      <w:pPr>
        <w:pStyle w:val="NormalWeb"/>
        <w:rPr>
          <w:b/>
        </w:rPr>
      </w:pPr>
      <w:r w:rsidRPr="00EA4ADD">
        <w:rPr>
          <w:b/>
        </w:rPr>
        <w:lastRenderedPageBreak/>
        <w:t>L'algorithme pyramidal :</w:t>
      </w:r>
    </w:p>
    <w:p w:rsidR="00EA4ADD" w:rsidRDefault="00EA4ADD" w:rsidP="00EA4ADD">
      <w:pPr>
        <w:pStyle w:val="NormalWeb"/>
      </w:pPr>
      <w:r w:rsidRPr="00EA4ADD">
        <w:t>L</w:t>
      </w:r>
      <w:r w:rsidR="006A62E8">
        <w:t>e signal est analysé à différentes bandes de fréquences avec différentes résolutions</w:t>
      </w:r>
      <w:r>
        <w:t> : décomposition successive</w:t>
      </w:r>
      <w:r w:rsidR="006A62E8">
        <w:t xml:space="preserve"> </w:t>
      </w:r>
      <w:r>
        <w:t>du</w:t>
      </w:r>
      <w:r w:rsidR="006A62E8">
        <w:t xml:space="preserve"> signal en une approximation grossière </w:t>
      </w:r>
      <w:r>
        <w:t>et des informations détaillées</w:t>
      </w:r>
      <w:r w:rsidR="006A62E8">
        <w:t xml:space="preserve"> par un filtrage successif pas</w:t>
      </w:r>
      <w:r>
        <w:t>se-haut et passe-bas du signal défini par les équations :</w:t>
      </w:r>
    </w:p>
    <w:p w:rsidR="006A62E8" w:rsidRDefault="00EA4ADD" w:rsidP="00EA4ADD">
      <w:pPr>
        <w:pStyle w:val="NormalWeb"/>
      </w:pPr>
      <w:r>
        <w:t xml:space="preserve"> </w:t>
      </w:r>
      <w:r w:rsidRPr="00EA4ADD">
        <w:drawing>
          <wp:inline distT="0" distB="0" distL="0" distR="0" wp14:anchorId="7DC9CC05" wp14:editId="6A8B7527">
            <wp:extent cx="1667108" cy="752580"/>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667108" cy="752580"/>
                    </a:xfrm>
                    <a:prstGeom prst="rect">
                      <a:avLst/>
                    </a:prstGeom>
                  </pic:spPr>
                </pic:pic>
              </a:graphicData>
            </a:graphic>
          </wp:inline>
        </w:drawing>
      </w:r>
      <w:bookmarkStart w:id="0" w:name="_GoBack"/>
      <w:bookmarkEnd w:id="0"/>
    </w:p>
    <w:p w:rsidR="00F343BC" w:rsidRDefault="00F343BC" w:rsidP="00F343BC">
      <w:pPr>
        <w:pStyle w:val="NormalWeb"/>
      </w:pPr>
      <w:proofErr w:type="gramStart"/>
      <w:r>
        <w:t>où</w:t>
      </w:r>
      <w:proofErr w:type="gramEnd"/>
      <w:r>
        <w:t xml:space="preserve"> </w:t>
      </w:r>
      <w:proofErr w:type="spellStart"/>
      <w:r>
        <w:rPr>
          <w:rStyle w:val="katex"/>
        </w:rPr>
        <w:t>y</w:t>
      </w:r>
      <w:r>
        <w:rPr>
          <w:rStyle w:val="katex"/>
          <w:vertAlign w:val="subscript"/>
        </w:rPr>
        <w:t>high</w:t>
      </w:r>
      <w:proofErr w:type="spellEnd"/>
      <w:r>
        <w:rPr>
          <w:rStyle w:val="katex"/>
        </w:rPr>
        <w:t>[k]</w:t>
      </w:r>
      <w:r>
        <w:t xml:space="preserve"> et </w:t>
      </w:r>
      <w:proofErr w:type="spellStart"/>
      <w:r>
        <w:rPr>
          <w:rStyle w:val="katex"/>
        </w:rPr>
        <w:t>y</w:t>
      </w:r>
      <w:r>
        <w:rPr>
          <w:rStyle w:val="katex"/>
          <w:vertAlign w:val="subscript"/>
        </w:rPr>
        <w:t>low</w:t>
      </w:r>
      <w:proofErr w:type="spellEnd"/>
      <w:r>
        <w:rPr>
          <w:rStyle w:val="katex"/>
        </w:rPr>
        <w:t>[k]</w:t>
      </w:r>
      <w:r>
        <w:t xml:space="preserve"> sont respectivement les sorties des filtres passe-haut </w:t>
      </w:r>
      <w:r>
        <w:t>et passe-bas.</w:t>
      </w:r>
    </w:p>
    <w:p w:rsidR="00EA4ADD" w:rsidRDefault="00EA4ADD" w:rsidP="00EA4ADD">
      <w:pPr>
        <w:pStyle w:val="NormalWeb"/>
      </w:pPr>
    </w:p>
    <w:p w:rsidR="00EA4ADD" w:rsidRDefault="00EA4ADD" w:rsidP="00EA4ADD">
      <w:pPr>
        <w:pStyle w:val="NormalWeb"/>
      </w:pPr>
      <w:r w:rsidRPr="00EA4ADD">
        <w:drawing>
          <wp:inline distT="0" distB="0" distL="0" distR="0" wp14:anchorId="48FFFB1E" wp14:editId="17E4F769">
            <wp:extent cx="3534268" cy="3172268"/>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534268" cy="3172268"/>
                    </a:xfrm>
                    <a:prstGeom prst="rect">
                      <a:avLst/>
                    </a:prstGeom>
                  </pic:spPr>
                </pic:pic>
              </a:graphicData>
            </a:graphic>
          </wp:inline>
        </w:drawing>
      </w:r>
    </w:p>
    <w:p w:rsidR="00F343BC" w:rsidRDefault="00F343BC" w:rsidP="00F343BC">
      <w:pPr>
        <w:pStyle w:val="NormalWeb"/>
        <w:numPr>
          <w:ilvl w:val="0"/>
          <w:numId w:val="4"/>
        </w:numPr>
        <w:ind w:left="0"/>
      </w:pPr>
      <w:r>
        <w:t xml:space="preserve">Le signal est d’abord décomposé en plusieurs bandes de fréquences octaviées à l’aide de la </w:t>
      </w:r>
      <w:r>
        <w:rPr>
          <w:rStyle w:val="lev"/>
        </w:rPr>
        <w:t>DWT</w:t>
      </w:r>
      <w:r>
        <w:t xml:space="preserve"> (Trans</w:t>
      </w:r>
      <w:r>
        <w:t>formée en Ondelettes Discrète).</w:t>
      </w:r>
    </w:p>
    <w:p w:rsidR="00F343BC" w:rsidRDefault="00F343BC" w:rsidP="00F343BC">
      <w:pPr>
        <w:pStyle w:val="NormalWeb"/>
        <w:numPr>
          <w:ilvl w:val="0"/>
          <w:numId w:val="4"/>
        </w:numPr>
        <w:ind w:left="0"/>
      </w:pPr>
      <w:r>
        <w:t>L</w:t>
      </w:r>
      <w:r>
        <w:t>’envelo</w:t>
      </w:r>
      <w:r>
        <w:t xml:space="preserve">ppe d’amplitude </w:t>
      </w:r>
      <w:r>
        <w:t>de chaque bande est extraite séparément</w:t>
      </w:r>
      <w:r>
        <w:t xml:space="preserve"> avec</w:t>
      </w:r>
      <w:r>
        <w:t xml:space="preserve"> une </w:t>
      </w:r>
      <w:r>
        <w:rPr>
          <w:rStyle w:val="lev"/>
        </w:rPr>
        <w:t>rectification en onde complète</w:t>
      </w:r>
      <w:r>
        <w:t xml:space="preserve">, un </w:t>
      </w:r>
      <w:r>
        <w:rPr>
          <w:rStyle w:val="lev"/>
        </w:rPr>
        <w:t>filtrage passe-bas</w:t>
      </w:r>
      <w:r>
        <w:t xml:space="preserve"> et un </w:t>
      </w:r>
      <w:r>
        <w:rPr>
          <w:rStyle w:val="lev"/>
        </w:rPr>
        <w:t>sous-échantillonnage</w:t>
      </w:r>
      <w:r>
        <w:t xml:space="preserve"> à chaque bande de fréquences.</w:t>
      </w:r>
    </w:p>
    <w:p w:rsidR="00F343BC" w:rsidRDefault="00F343BC" w:rsidP="00F343BC">
      <w:pPr>
        <w:pStyle w:val="NormalWeb"/>
        <w:numPr>
          <w:ilvl w:val="0"/>
          <w:numId w:val="4"/>
        </w:numPr>
        <w:ind w:left="0"/>
      </w:pPr>
      <w:r>
        <w:t xml:space="preserve">Une fois la </w:t>
      </w:r>
      <w:r>
        <w:rPr>
          <w:rStyle w:val="lev"/>
        </w:rPr>
        <w:t>moyenne supprimée</w:t>
      </w:r>
      <w:r>
        <w:t>, les enveloppes de chaque bande sont sommées, et l’</w:t>
      </w:r>
      <w:r>
        <w:rPr>
          <w:rStyle w:val="lev"/>
        </w:rPr>
        <w:t>autocorrélation</w:t>
      </w:r>
      <w:r>
        <w:t xml:space="preserve"> de cette env</w:t>
      </w:r>
      <w:r>
        <w:t>eloppe résultante est calculée.</w:t>
      </w:r>
    </w:p>
    <w:p w:rsidR="00973B24" w:rsidRDefault="00F343BC" w:rsidP="00F343BC">
      <w:pPr>
        <w:pStyle w:val="NormalWeb"/>
        <w:numPr>
          <w:ilvl w:val="0"/>
          <w:numId w:val="4"/>
        </w:numPr>
        <w:ind w:left="0"/>
      </w:pPr>
      <w:r>
        <w:t xml:space="preserve">Les pics dominants de la fonction d’autocorrélation correspondent aux différentes périodicités de l’enveloppe du signal. Ces pics sont accumulés sur l’ensemble du fichier audio dans un </w:t>
      </w:r>
      <w:r>
        <w:rPr>
          <w:rStyle w:val="lev"/>
        </w:rPr>
        <w:t>histogramme des battements</w:t>
      </w:r>
      <w:r>
        <w:t xml:space="preserve">, où chaque case </w:t>
      </w:r>
      <w:r w:rsidR="00973B24">
        <w:t xml:space="preserve">correspond </w:t>
      </w:r>
      <w:r>
        <w:t xml:space="preserve">à la période du battement en </w:t>
      </w:r>
      <w:r w:rsidR="00973B24">
        <w:t>BPM.</w:t>
      </w:r>
    </w:p>
    <w:p w:rsidR="00973B24" w:rsidRDefault="00973B24" w:rsidP="00973B24">
      <w:pPr>
        <w:pStyle w:val="NormalWeb"/>
      </w:pPr>
    </w:p>
    <w:p w:rsidR="001A6AFB" w:rsidRDefault="00973B24" w:rsidP="00973B24">
      <w:pPr>
        <w:pStyle w:val="NormalWeb"/>
        <w:rPr>
          <w:b/>
        </w:rPr>
      </w:pPr>
      <w:r w:rsidRPr="00973B24">
        <w:rPr>
          <w:b/>
        </w:rPr>
        <w:t xml:space="preserve">Eléments </w:t>
      </w:r>
      <w:r w:rsidR="00F343BC" w:rsidRPr="00973B24">
        <w:rPr>
          <w:b/>
        </w:rPr>
        <w:t>utilisés pour l’extraction des caractérist</w:t>
      </w:r>
      <w:r w:rsidRPr="00973B24">
        <w:rPr>
          <w:b/>
        </w:rPr>
        <w:t>iques de l’analyse du battement :</w:t>
      </w:r>
    </w:p>
    <w:p w:rsidR="00973B24" w:rsidRPr="00973B24" w:rsidRDefault="00973B24" w:rsidP="00973B24">
      <w:pPr>
        <w:pStyle w:val="NormalWeb"/>
        <w:numPr>
          <w:ilvl w:val="0"/>
          <w:numId w:val="5"/>
        </w:numPr>
        <w:rPr>
          <w:b/>
        </w:rPr>
      </w:pPr>
      <w:r w:rsidRPr="00973B24">
        <w:rPr>
          <w:b/>
        </w:rPr>
        <w:lastRenderedPageBreak/>
        <w:t>Rectification en onde complète :</w:t>
      </w:r>
      <w:r>
        <w:rPr>
          <w:b/>
        </w:rPr>
        <w:t xml:space="preserve"> </w:t>
      </w:r>
      <w:r>
        <w:t>extraire l</w:t>
      </w:r>
      <w:r>
        <w:t xml:space="preserve">'enveloppe temporelle du signal : </w:t>
      </w:r>
      <w:r w:rsidRPr="00973B24">
        <w:rPr>
          <w:b/>
        </w:rPr>
        <w:drawing>
          <wp:inline distT="0" distB="0" distL="0" distR="0" wp14:anchorId="64270824" wp14:editId="48704770">
            <wp:extent cx="1086002" cy="2857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086002" cy="285790"/>
                    </a:xfrm>
                    <a:prstGeom prst="rect">
                      <a:avLst/>
                    </a:prstGeom>
                  </pic:spPr>
                </pic:pic>
              </a:graphicData>
            </a:graphic>
          </wp:inline>
        </w:drawing>
      </w:r>
    </w:p>
    <w:p w:rsidR="00973B24" w:rsidRDefault="00973B24" w:rsidP="00973B24">
      <w:pPr>
        <w:pStyle w:val="NormalWeb"/>
      </w:pPr>
    </w:p>
    <w:p w:rsidR="00973B24" w:rsidRPr="00973B24" w:rsidRDefault="00973B24" w:rsidP="00973B24">
      <w:pPr>
        <w:pStyle w:val="NormalWeb"/>
        <w:numPr>
          <w:ilvl w:val="0"/>
          <w:numId w:val="5"/>
        </w:numPr>
        <w:rPr>
          <w:b/>
        </w:rPr>
      </w:pPr>
      <w:r w:rsidRPr="00973B24">
        <w:rPr>
          <w:b/>
        </w:rPr>
        <w:t>Filtrage passe-bas :</w:t>
      </w:r>
      <w:r>
        <w:rPr>
          <w:b/>
        </w:rPr>
        <w:t xml:space="preserve"> </w:t>
      </w:r>
      <w:r>
        <w:t>u</w:t>
      </w:r>
      <w:r w:rsidR="00BC1BF3">
        <w:t>tilisé pour lisser l'enveloppe (</w:t>
      </w:r>
      <w:r>
        <w:t xml:space="preserve">La rectification en onde suivie d'un filtrage passe-bas est </w:t>
      </w:r>
      <w:r w:rsidR="00BC1BF3">
        <w:t>utilisée pour l</w:t>
      </w:r>
      <w:r>
        <w:t>'extraction d'enveloppe</w:t>
      </w:r>
      <w:r w:rsidR="00BC1BF3">
        <w:t>) (alpha = 0.99)</w:t>
      </w:r>
    </w:p>
    <w:p w:rsidR="00973B24" w:rsidRDefault="00973B24" w:rsidP="00973B24">
      <w:pPr>
        <w:pStyle w:val="NormalWeb"/>
        <w:rPr>
          <w:b/>
        </w:rPr>
      </w:pPr>
      <w:r w:rsidRPr="00973B24">
        <w:rPr>
          <w:b/>
        </w:rPr>
        <w:drawing>
          <wp:inline distT="0" distB="0" distL="0" distR="0" wp14:anchorId="06599890" wp14:editId="145215BC">
            <wp:extent cx="2667372" cy="257211"/>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67372" cy="257211"/>
                    </a:xfrm>
                    <a:prstGeom prst="rect">
                      <a:avLst/>
                    </a:prstGeom>
                  </pic:spPr>
                </pic:pic>
              </a:graphicData>
            </a:graphic>
          </wp:inline>
        </w:drawing>
      </w:r>
    </w:p>
    <w:p w:rsidR="00BC1BF3" w:rsidRDefault="00BC1BF3" w:rsidP="00973B24">
      <w:pPr>
        <w:pStyle w:val="NormalWeb"/>
        <w:rPr>
          <w:b/>
        </w:rPr>
      </w:pPr>
    </w:p>
    <w:p w:rsidR="00BC1BF3" w:rsidRDefault="00BC1BF3" w:rsidP="00BC1BF3">
      <w:pPr>
        <w:pStyle w:val="NormalWeb"/>
        <w:numPr>
          <w:ilvl w:val="0"/>
          <w:numId w:val="5"/>
        </w:numPr>
        <w:rPr>
          <w:b/>
        </w:rPr>
      </w:pPr>
      <w:r>
        <w:rPr>
          <w:b/>
        </w:rPr>
        <w:t xml:space="preserve">Sous-échantillonnage : </w:t>
      </w:r>
      <w:r>
        <w:t>réduit le temps de calcul de l'autocorrélation sans affecter les performances de l'algorithme</w:t>
      </w:r>
    </w:p>
    <w:p w:rsidR="00BC1BF3" w:rsidRDefault="00BC1BF3" w:rsidP="00BC1BF3">
      <w:pPr>
        <w:pStyle w:val="NormalWeb"/>
      </w:pPr>
      <w:r w:rsidRPr="00BC1BF3">
        <w:rPr>
          <w:b/>
        </w:rPr>
        <w:drawing>
          <wp:inline distT="0" distB="0" distL="0" distR="0" wp14:anchorId="26503903" wp14:editId="39B02F10">
            <wp:extent cx="1095528" cy="28579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095528" cy="285790"/>
                    </a:xfrm>
                    <a:prstGeom prst="rect">
                      <a:avLst/>
                    </a:prstGeom>
                  </pic:spPr>
                </pic:pic>
              </a:graphicData>
            </a:graphic>
          </wp:inline>
        </w:drawing>
      </w:r>
      <w:r>
        <w:rPr>
          <w:b/>
        </w:rPr>
        <w:t xml:space="preserve"> </w:t>
      </w:r>
      <w:proofErr w:type="gramStart"/>
      <w:r w:rsidRPr="00BC1BF3">
        <w:t>avec</w:t>
      </w:r>
      <w:proofErr w:type="gramEnd"/>
      <w:r w:rsidRPr="00BC1BF3">
        <w:t xml:space="preserve"> k=16</w:t>
      </w:r>
    </w:p>
    <w:p w:rsidR="00BC1BF3" w:rsidRDefault="00BC1BF3" w:rsidP="00BC1BF3">
      <w:pPr>
        <w:pStyle w:val="NormalWeb"/>
      </w:pPr>
    </w:p>
    <w:p w:rsidR="00BC1BF3" w:rsidRDefault="00BC1BF3" w:rsidP="00BC1BF3">
      <w:pPr>
        <w:pStyle w:val="NormalWeb"/>
        <w:numPr>
          <w:ilvl w:val="0"/>
          <w:numId w:val="5"/>
        </w:numPr>
        <w:rPr>
          <w:b/>
        </w:rPr>
      </w:pPr>
      <w:r w:rsidRPr="00BC1BF3">
        <w:rPr>
          <w:b/>
        </w:rPr>
        <w:t>Suppression de la moyen</w:t>
      </w:r>
      <w:r>
        <w:rPr>
          <w:b/>
        </w:rPr>
        <w:t xml:space="preserve">ne : </w:t>
      </w:r>
      <w:r>
        <w:t>centrer le signal à zéro</w:t>
      </w:r>
      <w:r>
        <w:t xml:space="preserve"> pour l'étape d'autocorrélation</w:t>
      </w:r>
    </w:p>
    <w:p w:rsidR="00BC1BF3" w:rsidRDefault="00BC1BF3" w:rsidP="00BC1BF3">
      <w:pPr>
        <w:pStyle w:val="NormalWeb"/>
        <w:rPr>
          <w:b/>
        </w:rPr>
      </w:pPr>
      <w:r w:rsidRPr="00BC1BF3">
        <w:rPr>
          <w:b/>
        </w:rPr>
        <w:drawing>
          <wp:inline distT="0" distB="0" distL="0" distR="0" wp14:anchorId="0244C1F9" wp14:editId="7271608E">
            <wp:extent cx="1857634" cy="314369"/>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57634" cy="314369"/>
                    </a:xfrm>
                    <a:prstGeom prst="rect">
                      <a:avLst/>
                    </a:prstGeom>
                  </pic:spPr>
                </pic:pic>
              </a:graphicData>
            </a:graphic>
          </wp:inline>
        </w:drawing>
      </w:r>
    </w:p>
    <w:p w:rsidR="00BC1BF3" w:rsidRDefault="00BC1BF3" w:rsidP="00BC1BF3">
      <w:pPr>
        <w:pStyle w:val="NormalWeb"/>
        <w:rPr>
          <w:b/>
        </w:rPr>
      </w:pPr>
    </w:p>
    <w:p w:rsidR="00BC1BF3" w:rsidRPr="00BC1BF3" w:rsidRDefault="00BC1BF3" w:rsidP="00BC1BF3">
      <w:pPr>
        <w:pStyle w:val="NormalWeb"/>
        <w:numPr>
          <w:ilvl w:val="0"/>
          <w:numId w:val="5"/>
        </w:numPr>
        <w:rPr>
          <w:b/>
        </w:rPr>
      </w:pPr>
      <w:r w:rsidRPr="00BC1BF3">
        <w:rPr>
          <w:b/>
        </w:rPr>
        <w:t>A</w:t>
      </w:r>
      <w:r w:rsidRPr="00BC1BF3">
        <w:rPr>
          <w:b/>
        </w:rPr>
        <w:t>utocorrélation améliorée :</w:t>
      </w:r>
    </w:p>
    <w:p w:rsidR="00BC1BF3" w:rsidRPr="00BC1BF3" w:rsidRDefault="00BC1BF3" w:rsidP="00BC1BF3">
      <w:pPr>
        <w:pStyle w:val="NormalWeb"/>
      </w:pPr>
      <w:r>
        <w:t xml:space="preserve">Les pics de la fonction d'autocorrélation correspondent aux délais temporels où le signal est le plus similaire à lui-même. Les délais temporels des pics dans la plage temporelle appropriée pour l'analyse rythmique correspondent aux périodicités des battements. La fonction d'autocorrélation est améliorée en utilisant une méthode similaire à celle du modèle d'analyse de </w:t>
      </w:r>
      <w:proofErr w:type="spellStart"/>
      <w:r>
        <w:t>multipitch</w:t>
      </w:r>
      <w:proofErr w:type="spellEnd"/>
      <w:r>
        <w:t xml:space="preserve"> de </w:t>
      </w:r>
      <w:proofErr w:type="spellStart"/>
      <w:r>
        <w:t>Tolonen</w:t>
      </w:r>
      <w:proofErr w:type="spellEnd"/>
      <w:r>
        <w:t xml:space="preserve"> et </w:t>
      </w:r>
      <w:proofErr w:type="spellStart"/>
      <w:r>
        <w:t>Karjalainen</w:t>
      </w:r>
      <w:proofErr w:type="spellEnd"/>
      <w:r>
        <w:t xml:space="preserve"> [22], afin de réduire l'effet des multiples entiers des périodicités de base. La fonction d'autocorrélation originale du résumé des enveloppes est tronquée aux valeurs positives, puis mise à l'échelle temporellement par un facteur de deux et soustraite de la fonction tronquée originale. Le même processus est répété avec d'autres facteurs entiers de manière à éliminer les pics répétitifs aux multiples entiers."</w:t>
      </w:r>
    </w:p>
    <w:sectPr w:rsidR="00BC1BF3" w:rsidRPr="00BC1B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11090"/>
    <w:multiLevelType w:val="hybridMultilevel"/>
    <w:tmpl w:val="0DF865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2393C90"/>
    <w:multiLevelType w:val="multilevel"/>
    <w:tmpl w:val="539E5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0E0619"/>
    <w:multiLevelType w:val="hybridMultilevel"/>
    <w:tmpl w:val="0D26AD40"/>
    <w:lvl w:ilvl="0" w:tplc="4C026B84">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56D7BA6"/>
    <w:multiLevelType w:val="hybridMultilevel"/>
    <w:tmpl w:val="6E9E1A58"/>
    <w:lvl w:ilvl="0" w:tplc="E8C67E9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0781859"/>
    <w:multiLevelType w:val="hybridMultilevel"/>
    <w:tmpl w:val="DFEC11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88E"/>
    <w:rsid w:val="001A6AFB"/>
    <w:rsid w:val="0034325B"/>
    <w:rsid w:val="00357DB4"/>
    <w:rsid w:val="004F610D"/>
    <w:rsid w:val="006A62E8"/>
    <w:rsid w:val="00744BDE"/>
    <w:rsid w:val="007D388E"/>
    <w:rsid w:val="00973B24"/>
    <w:rsid w:val="00B12CF2"/>
    <w:rsid w:val="00BC1BF3"/>
    <w:rsid w:val="00C61750"/>
    <w:rsid w:val="00C93F32"/>
    <w:rsid w:val="00EA4ADD"/>
    <w:rsid w:val="00F343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D3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388E"/>
    <w:rPr>
      <w:b/>
      <w:bCs/>
    </w:rPr>
  </w:style>
  <w:style w:type="character" w:customStyle="1" w:styleId="overflow-hidden">
    <w:name w:val="overflow-hidden"/>
    <w:basedOn w:val="Policepardfaut"/>
    <w:rsid w:val="00357DB4"/>
  </w:style>
  <w:style w:type="paragraph" w:styleId="Textedebulles">
    <w:name w:val="Balloon Text"/>
    <w:basedOn w:val="Normal"/>
    <w:link w:val="TextedebullesCar"/>
    <w:uiPriority w:val="99"/>
    <w:semiHidden/>
    <w:unhideWhenUsed/>
    <w:rsid w:val="001A6A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AFB"/>
    <w:rPr>
      <w:rFonts w:ascii="Tahoma" w:hAnsi="Tahoma" w:cs="Tahoma"/>
      <w:sz w:val="16"/>
      <w:szCs w:val="16"/>
    </w:rPr>
  </w:style>
  <w:style w:type="paragraph" w:styleId="Paragraphedeliste">
    <w:name w:val="List Paragraph"/>
    <w:basedOn w:val="Normal"/>
    <w:uiPriority w:val="34"/>
    <w:qFormat/>
    <w:rsid w:val="001A6AFB"/>
    <w:pPr>
      <w:ind w:left="720"/>
      <w:contextualSpacing/>
    </w:pPr>
  </w:style>
  <w:style w:type="character" w:customStyle="1" w:styleId="katex">
    <w:name w:val="katex"/>
    <w:basedOn w:val="Policepardfaut"/>
    <w:rsid w:val="006A62E8"/>
  </w:style>
  <w:style w:type="character" w:customStyle="1" w:styleId="katex-mathml">
    <w:name w:val="katex-mathml"/>
    <w:basedOn w:val="Policepardfaut"/>
    <w:rsid w:val="006A62E8"/>
  </w:style>
  <w:style w:type="character" w:customStyle="1" w:styleId="mord">
    <w:name w:val="mord"/>
    <w:basedOn w:val="Policepardfaut"/>
    <w:rsid w:val="006A62E8"/>
  </w:style>
  <w:style w:type="character" w:customStyle="1" w:styleId="mopen">
    <w:name w:val="mopen"/>
    <w:basedOn w:val="Policepardfaut"/>
    <w:rsid w:val="006A62E8"/>
  </w:style>
  <w:style w:type="character" w:customStyle="1" w:styleId="mclose">
    <w:name w:val="mclose"/>
    <w:basedOn w:val="Policepardfaut"/>
    <w:rsid w:val="006A62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D3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388E"/>
    <w:rPr>
      <w:b/>
      <w:bCs/>
    </w:rPr>
  </w:style>
  <w:style w:type="character" w:customStyle="1" w:styleId="overflow-hidden">
    <w:name w:val="overflow-hidden"/>
    <w:basedOn w:val="Policepardfaut"/>
    <w:rsid w:val="00357DB4"/>
  </w:style>
  <w:style w:type="paragraph" w:styleId="Textedebulles">
    <w:name w:val="Balloon Text"/>
    <w:basedOn w:val="Normal"/>
    <w:link w:val="TextedebullesCar"/>
    <w:uiPriority w:val="99"/>
    <w:semiHidden/>
    <w:unhideWhenUsed/>
    <w:rsid w:val="001A6A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AFB"/>
    <w:rPr>
      <w:rFonts w:ascii="Tahoma" w:hAnsi="Tahoma" w:cs="Tahoma"/>
      <w:sz w:val="16"/>
      <w:szCs w:val="16"/>
    </w:rPr>
  </w:style>
  <w:style w:type="paragraph" w:styleId="Paragraphedeliste">
    <w:name w:val="List Paragraph"/>
    <w:basedOn w:val="Normal"/>
    <w:uiPriority w:val="34"/>
    <w:qFormat/>
    <w:rsid w:val="001A6AFB"/>
    <w:pPr>
      <w:ind w:left="720"/>
      <w:contextualSpacing/>
    </w:pPr>
  </w:style>
  <w:style w:type="character" w:customStyle="1" w:styleId="katex">
    <w:name w:val="katex"/>
    <w:basedOn w:val="Policepardfaut"/>
    <w:rsid w:val="006A62E8"/>
  </w:style>
  <w:style w:type="character" w:customStyle="1" w:styleId="katex-mathml">
    <w:name w:val="katex-mathml"/>
    <w:basedOn w:val="Policepardfaut"/>
    <w:rsid w:val="006A62E8"/>
  </w:style>
  <w:style w:type="character" w:customStyle="1" w:styleId="mord">
    <w:name w:val="mord"/>
    <w:basedOn w:val="Policepardfaut"/>
    <w:rsid w:val="006A62E8"/>
  </w:style>
  <w:style w:type="character" w:customStyle="1" w:styleId="mopen">
    <w:name w:val="mopen"/>
    <w:basedOn w:val="Policepardfaut"/>
    <w:rsid w:val="006A62E8"/>
  </w:style>
  <w:style w:type="character" w:customStyle="1" w:styleId="mclose">
    <w:name w:val="mclose"/>
    <w:basedOn w:val="Policepardfaut"/>
    <w:rsid w:val="006A6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01159">
      <w:bodyDiv w:val="1"/>
      <w:marLeft w:val="0"/>
      <w:marRight w:val="0"/>
      <w:marTop w:val="0"/>
      <w:marBottom w:val="0"/>
      <w:divBdr>
        <w:top w:val="none" w:sz="0" w:space="0" w:color="auto"/>
        <w:left w:val="none" w:sz="0" w:space="0" w:color="auto"/>
        <w:bottom w:val="none" w:sz="0" w:space="0" w:color="auto"/>
        <w:right w:val="none" w:sz="0" w:space="0" w:color="auto"/>
      </w:divBdr>
    </w:div>
    <w:div w:id="176771241">
      <w:bodyDiv w:val="1"/>
      <w:marLeft w:val="0"/>
      <w:marRight w:val="0"/>
      <w:marTop w:val="0"/>
      <w:marBottom w:val="0"/>
      <w:divBdr>
        <w:top w:val="none" w:sz="0" w:space="0" w:color="auto"/>
        <w:left w:val="none" w:sz="0" w:space="0" w:color="auto"/>
        <w:bottom w:val="none" w:sz="0" w:space="0" w:color="auto"/>
        <w:right w:val="none" w:sz="0" w:space="0" w:color="auto"/>
      </w:divBdr>
    </w:div>
    <w:div w:id="220023158">
      <w:bodyDiv w:val="1"/>
      <w:marLeft w:val="0"/>
      <w:marRight w:val="0"/>
      <w:marTop w:val="0"/>
      <w:marBottom w:val="0"/>
      <w:divBdr>
        <w:top w:val="none" w:sz="0" w:space="0" w:color="auto"/>
        <w:left w:val="none" w:sz="0" w:space="0" w:color="auto"/>
        <w:bottom w:val="none" w:sz="0" w:space="0" w:color="auto"/>
        <w:right w:val="none" w:sz="0" w:space="0" w:color="auto"/>
      </w:divBdr>
    </w:div>
    <w:div w:id="344943896">
      <w:bodyDiv w:val="1"/>
      <w:marLeft w:val="0"/>
      <w:marRight w:val="0"/>
      <w:marTop w:val="0"/>
      <w:marBottom w:val="0"/>
      <w:divBdr>
        <w:top w:val="none" w:sz="0" w:space="0" w:color="auto"/>
        <w:left w:val="none" w:sz="0" w:space="0" w:color="auto"/>
        <w:bottom w:val="none" w:sz="0" w:space="0" w:color="auto"/>
        <w:right w:val="none" w:sz="0" w:space="0" w:color="auto"/>
      </w:divBdr>
    </w:div>
    <w:div w:id="438573637">
      <w:bodyDiv w:val="1"/>
      <w:marLeft w:val="0"/>
      <w:marRight w:val="0"/>
      <w:marTop w:val="0"/>
      <w:marBottom w:val="0"/>
      <w:divBdr>
        <w:top w:val="none" w:sz="0" w:space="0" w:color="auto"/>
        <w:left w:val="none" w:sz="0" w:space="0" w:color="auto"/>
        <w:bottom w:val="none" w:sz="0" w:space="0" w:color="auto"/>
        <w:right w:val="none" w:sz="0" w:space="0" w:color="auto"/>
      </w:divBdr>
    </w:div>
    <w:div w:id="558326595">
      <w:bodyDiv w:val="1"/>
      <w:marLeft w:val="0"/>
      <w:marRight w:val="0"/>
      <w:marTop w:val="0"/>
      <w:marBottom w:val="0"/>
      <w:divBdr>
        <w:top w:val="none" w:sz="0" w:space="0" w:color="auto"/>
        <w:left w:val="none" w:sz="0" w:space="0" w:color="auto"/>
        <w:bottom w:val="none" w:sz="0" w:space="0" w:color="auto"/>
        <w:right w:val="none" w:sz="0" w:space="0" w:color="auto"/>
      </w:divBdr>
    </w:div>
    <w:div w:id="848908474">
      <w:bodyDiv w:val="1"/>
      <w:marLeft w:val="0"/>
      <w:marRight w:val="0"/>
      <w:marTop w:val="0"/>
      <w:marBottom w:val="0"/>
      <w:divBdr>
        <w:top w:val="none" w:sz="0" w:space="0" w:color="auto"/>
        <w:left w:val="none" w:sz="0" w:space="0" w:color="auto"/>
        <w:bottom w:val="none" w:sz="0" w:space="0" w:color="auto"/>
        <w:right w:val="none" w:sz="0" w:space="0" w:color="auto"/>
      </w:divBdr>
    </w:div>
    <w:div w:id="983969116">
      <w:bodyDiv w:val="1"/>
      <w:marLeft w:val="0"/>
      <w:marRight w:val="0"/>
      <w:marTop w:val="0"/>
      <w:marBottom w:val="0"/>
      <w:divBdr>
        <w:top w:val="none" w:sz="0" w:space="0" w:color="auto"/>
        <w:left w:val="none" w:sz="0" w:space="0" w:color="auto"/>
        <w:bottom w:val="none" w:sz="0" w:space="0" w:color="auto"/>
        <w:right w:val="none" w:sz="0" w:space="0" w:color="auto"/>
      </w:divBdr>
    </w:div>
    <w:div w:id="1103652643">
      <w:bodyDiv w:val="1"/>
      <w:marLeft w:val="0"/>
      <w:marRight w:val="0"/>
      <w:marTop w:val="0"/>
      <w:marBottom w:val="0"/>
      <w:divBdr>
        <w:top w:val="none" w:sz="0" w:space="0" w:color="auto"/>
        <w:left w:val="none" w:sz="0" w:space="0" w:color="auto"/>
        <w:bottom w:val="none" w:sz="0" w:space="0" w:color="auto"/>
        <w:right w:val="none" w:sz="0" w:space="0" w:color="auto"/>
      </w:divBdr>
      <w:divsChild>
        <w:div w:id="850223603">
          <w:marLeft w:val="0"/>
          <w:marRight w:val="0"/>
          <w:marTop w:val="0"/>
          <w:marBottom w:val="0"/>
          <w:divBdr>
            <w:top w:val="none" w:sz="0" w:space="0" w:color="auto"/>
            <w:left w:val="none" w:sz="0" w:space="0" w:color="auto"/>
            <w:bottom w:val="none" w:sz="0" w:space="0" w:color="auto"/>
            <w:right w:val="none" w:sz="0" w:space="0" w:color="auto"/>
          </w:divBdr>
          <w:divsChild>
            <w:div w:id="1621885933">
              <w:marLeft w:val="0"/>
              <w:marRight w:val="0"/>
              <w:marTop w:val="0"/>
              <w:marBottom w:val="0"/>
              <w:divBdr>
                <w:top w:val="none" w:sz="0" w:space="0" w:color="auto"/>
                <w:left w:val="none" w:sz="0" w:space="0" w:color="auto"/>
                <w:bottom w:val="none" w:sz="0" w:space="0" w:color="auto"/>
                <w:right w:val="none" w:sz="0" w:space="0" w:color="auto"/>
              </w:divBdr>
              <w:divsChild>
                <w:div w:id="1636446210">
                  <w:marLeft w:val="0"/>
                  <w:marRight w:val="0"/>
                  <w:marTop w:val="0"/>
                  <w:marBottom w:val="0"/>
                  <w:divBdr>
                    <w:top w:val="none" w:sz="0" w:space="0" w:color="auto"/>
                    <w:left w:val="none" w:sz="0" w:space="0" w:color="auto"/>
                    <w:bottom w:val="none" w:sz="0" w:space="0" w:color="auto"/>
                    <w:right w:val="none" w:sz="0" w:space="0" w:color="auto"/>
                  </w:divBdr>
                  <w:divsChild>
                    <w:div w:id="13548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47927">
      <w:bodyDiv w:val="1"/>
      <w:marLeft w:val="0"/>
      <w:marRight w:val="0"/>
      <w:marTop w:val="0"/>
      <w:marBottom w:val="0"/>
      <w:divBdr>
        <w:top w:val="none" w:sz="0" w:space="0" w:color="auto"/>
        <w:left w:val="none" w:sz="0" w:space="0" w:color="auto"/>
        <w:bottom w:val="none" w:sz="0" w:space="0" w:color="auto"/>
        <w:right w:val="none" w:sz="0" w:space="0" w:color="auto"/>
      </w:divBdr>
    </w:div>
    <w:div w:id="1308514568">
      <w:bodyDiv w:val="1"/>
      <w:marLeft w:val="0"/>
      <w:marRight w:val="0"/>
      <w:marTop w:val="0"/>
      <w:marBottom w:val="0"/>
      <w:divBdr>
        <w:top w:val="none" w:sz="0" w:space="0" w:color="auto"/>
        <w:left w:val="none" w:sz="0" w:space="0" w:color="auto"/>
        <w:bottom w:val="none" w:sz="0" w:space="0" w:color="auto"/>
        <w:right w:val="none" w:sz="0" w:space="0" w:color="auto"/>
      </w:divBdr>
    </w:div>
    <w:div w:id="1321348982">
      <w:bodyDiv w:val="1"/>
      <w:marLeft w:val="0"/>
      <w:marRight w:val="0"/>
      <w:marTop w:val="0"/>
      <w:marBottom w:val="0"/>
      <w:divBdr>
        <w:top w:val="none" w:sz="0" w:space="0" w:color="auto"/>
        <w:left w:val="none" w:sz="0" w:space="0" w:color="auto"/>
        <w:bottom w:val="none" w:sz="0" w:space="0" w:color="auto"/>
        <w:right w:val="none" w:sz="0" w:space="0" w:color="auto"/>
      </w:divBdr>
      <w:divsChild>
        <w:div w:id="502555492">
          <w:marLeft w:val="0"/>
          <w:marRight w:val="0"/>
          <w:marTop w:val="0"/>
          <w:marBottom w:val="0"/>
          <w:divBdr>
            <w:top w:val="none" w:sz="0" w:space="0" w:color="auto"/>
            <w:left w:val="none" w:sz="0" w:space="0" w:color="auto"/>
            <w:bottom w:val="none" w:sz="0" w:space="0" w:color="auto"/>
            <w:right w:val="none" w:sz="0" w:space="0" w:color="auto"/>
          </w:divBdr>
          <w:divsChild>
            <w:div w:id="74208166">
              <w:marLeft w:val="0"/>
              <w:marRight w:val="0"/>
              <w:marTop w:val="0"/>
              <w:marBottom w:val="0"/>
              <w:divBdr>
                <w:top w:val="none" w:sz="0" w:space="0" w:color="auto"/>
                <w:left w:val="none" w:sz="0" w:space="0" w:color="auto"/>
                <w:bottom w:val="none" w:sz="0" w:space="0" w:color="auto"/>
                <w:right w:val="none" w:sz="0" w:space="0" w:color="auto"/>
              </w:divBdr>
              <w:divsChild>
                <w:div w:id="1371102164">
                  <w:marLeft w:val="0"/>
                  <w:marRight w:val="0"/>
                  <w:marTop w:val="0"/>
                  <w:marBottom w:val="0"/>
                  <w:divBdr>
                    <w:top w:val="none" w:sz="0" w:space="0" w:color="auto"/>
                    <w:left w:val="none" w:sz="0" w:space="0" w:color="auto"/>
                    <w:bottom w:val="none" w:sz="0" w:space="0" w:color="auto"/>
                    <w:right w:val="none" w:sz="0" w:space="0" w:color="auto"/>
                  </w:divBdr>
                  <w:divsChild>
                    <w:div w:id="17098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5964">
          <w:marLeft w:val="0"/>
          <w:marRight w:val="0"/>
          <w:marTop w:val="0"/>
          <w:marBottom w:val="0"/>
          <w:divBdr>
            <w:top w:val="none" w:sz="0" w:space="0" w:color="auto"/>
            <w:left w:val="none" w:sz="0" w:space="0" w:color="auto"/>
            <w:bottom w:val="none" w:sz="0" w:space="0" w:color="auto"/>
            <w:right w:val="none" w:sz="0" w:space="0" w:color="auto"/>
          </w:divBdr>
          <w:divsChild>
            <w:div w:id="871841102">
              <w:marLeft w:val="0"/>
              <w:marRight w:val="0"/>
              <w:marTop w:val="0"/>
              <w:marBottom w:val="0"/>
              <w:divBdr>
                <w:top w:val="none" w:sz="0" w:space="0" w:color="auto"/>
                <w:left w:val="none" w:sz="0" w:space="0" w:color="auto"/>
                <w:bottom w:val="none" w:sz="0" w:space="0" w:color="auto"/>
                <w:right w:val="none" w:sz="0" w:space="0" w:color="auto"/>
              </w:divBdr>
              <w:divsChild>
                <w:div w:id="135073137">
                  <w:marLeft w:val="0"/>
                  <w:marRight w:val="0"/>
                  <w:marTop w:val="0"/>
                  <w:marBottom w:val="0"/>
                  <w:divBdr>
                    <w:top w:val="none" w:sz="0" w:space="0" w:color="auto"/>
                    <w:left w:val="none" w:sz="0" w:space="0" w:color="auto"/>
                    <w:bottom w:val="none" w:sz="0" w:space="0" w:color="auto"/>
                    <w:right w:val="none" w:sz="0" w:space="0" w:color="auto"/>
                  </w:divBdr>
                  <w:divsChild>
                    <w:div w:id="6971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027533">
      <w:bodyDiv w:val="1"/>
      <w:marLeft w:val="0"/>
      <w:marRight w:val="0"/>
      <w:marTop w:val="0"/>
      <w:marBottom w:val="0"/>
      <w:divBdr>
        <w:top w:val="none" w:sz="0" w:space="0" w:color="auto"/>
        <w:left w:val="none" w:sz="0" w:space="0" w:color="auto"/>
        <w:bottom w:val="none" w:sz="0" w:space="0" w:color="auto"/>
        <w:right w:val="none" w:sz="0" w:space="0" w:color="auto"/>
      </w:divBdr>
    </w:div>
    <w:div w:id="1608999913">
      <w:bodyDiv w:val="1"/>
      <w:marLeft w:val="0"/>
      <w:marRight w:val="0"/>
      <w:marTop w:val="0"/>
      <w:marBottom w:val="0"/>
      <w:divBdr>
        <w:top w:val="none" w:sz="0" w:space="0" w:color="auto"/>
        <w:left w:val="none" w:sz="0" w:space="0" w:color="auto"/>
        <w:bottom w:val="none" w:sz="0" w:space="0" w:color="auto"/>
        <w:right w:val="none" w:sz="0" w:space="0" w:color="auto"/>
      </w:divBdr>
    </w:div>
    <w:div w:id="1916354213">
      <w:bodyDiv w:val="1"/>
      <w:marLeft w:val="0"/>
      <w:marRight w:val="0"/>
      <w:marTop w:val="0"/>
      <w:marBottom w:val="0"/>
      <w:divBdr>
        <w:top w:val="none" w:sz="0" w:space="0" w:color="auto"/>
        <w:left w:val="none" w:sz="0" w:space="0" w:color="auto"/>
        <w:bottom w:val="none" w:sz="0" w:space="0" w:color="auto"/>
        <w:right w:val="none" w:sz="0" w:space="0" w:color="auto"/>
      </w:divBdr>
      <w:divsChild>
        <w:div w:id="1970166643">
          <w:marLeft w:val="0"/>
          <w:marRight w:val="0"/>
          <w:marTop w:val="0"/>
          <w:marBottom w:val="0"/>
          <w:divBdr>
            <w:top w:val="none" w:sz="0" w:space="0" w:color="auto"/>
            <w:left w:val="none" w:sz="0" w:space="0" w:color="auto"/>
            <w:bottom w:val="none" w:sz="0" w:space="0" w:color="auto"/>
            <w:right w:val="none" w:sz="0" w:space="0" w:color="auto"/>
          </w:divBdr>
          <w:divsChild>
            <w:div w:id="47412786">
              <w:marLeft w:val="0"/>
              <w:marRight w:val="0"/>
              <w:marTop w:val="0"/>
              <w:marBottom w:val="0"/>
              <w:divBdr>
                <w:top w:val="none" w:sz="0" w:space="0" w:color="auto"/>
                <w:left w:val="none" w:sz="0" w:space="0" w:color="auto"/>
                <w:bottom w:val="none" w:sz="0" w:space="0" w:color="auto"/>
                <w:right w:val="none" w:sz="0" w:space="0" w:color="auto"/>
              </w:divBdr>
              <w:divsChild>
                <w:div w:id="1000354256">
                  <w:marLeft w:val="0"/>
                  <w:marRight w:val="0"/>
                  <w:marTop w:val="0"/>
                  <w:marBottom w:val="0"/>
                  <w:divBdr>
                    <w:top w:val="none" w:sz="0" w:space="0" w:color="auto"/>
                    <w:left w:val="none" w:sz="0" w:space="0" w:color="auto"/>
                    <w:bottom w:val="none" w:sz="0" w:space="0" w:color="auto"/>
                    <w:right w:val="none" w:sz="0" w:space="0" w:color="auto"/>
                  </w:divBdr>
                  <w:divsChild>
                    <w:div w:id="308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5218">
      <w:bodyDiv w:val="1"/>
      <w:marLeft w:val="0"/>
      <w:marRight w:val="0"/>
      <w:marTop w:val="0"/>
      <w:marBottom w:val="0"/>
      <w:divBdr>
        <w:top w:val="none" w:sz="0" w:space="0" w:color="auto"/>
        <w:left w:val="none" w:sz="0" w:space="0" w:color="auto"/>
        <w:bottom w:val="none" w:sz="0" w:space="0" w:color="auto"/>
        <w:right w:val="none" w:sz="0" w:space="0" w:color="auto"/>
      </w:divBdr>
    </w:div>
    <w:div w:id="1985354160">
      <w:bodyDiv w:val="1"/>
      <w:marLeft w:val="0"/>
      <w:marRight w:val="0"/>
      <w:marTop w:val="0"/>
      <w:marBottom w:val="0"/>
      <w:divBdr>
        <w:top w:val="none" w:sz="0" w:space="0" w:color="auto"/>
        <w:left w:val="none" w:sz="0" w:space="0" w:color="auto"/>
        <w:bottom w:val="none" w:sz="0" w:space="0" w:color="auto"/>
        <w:right w:val="none" w:sz="0" w:space="0" w:color="auto"/>
      </w:divBdr>
    </w:div>
    <w:div w:id="202100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1006</TotalTime>
  <Pages>5</Pages>
  <Words>1308</Words>
  <Characters>7198</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MSI</cp:lastModifiedBy>
  <cp:revision>2</cp:revision>
  <dcterms:created xsi:type="dcterms:W3CDTF">2025-03-02T12:14:00Z</dcterms:created>
  <dcterms:modified xsi:type="dcterms:W3CDTF">2025-03-04T12:02:00Z</dcterms:modified>
</cp:coreProperties>
</file>