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sz w:val="72"/>
          <w:szCs w:val="72"/>
        </w:rPr>
        <w:t xml:space="preserve">☕</w:t>
      </w:r>
    </w:p>
    <w:p>
      <w:pPr>
        <w:spacing w:after="120" w:before="300"/>
        <w:jc w:val="center"/>
      </w:pPr>
      <w:r>
        <w:rPr>
          <w:b/>
          <w:bCs/>
          <w:color w:val="3B2A20"/>
          <w:sz w:val="44"/>
          <w:szCs w:val="44"/>
        </w:rPr>
        <w:t xml:space="preserve">Fika Robot — Backend Integration Guide</w:t>
      </w:r>
    </w:p>
    <w:p>
      <w:pPr>
        <w:spacing w:after="600"/>
        <w:jc w:val="center"/>
      </w:pPr>
      <w:r>
        <w:rPr>
          <w:color w:val="6F4E37"/>
          <w:sz w:val="26"/>
          <w:szCs w:val="26"/>
        </w:rPr>
        <w:t xml:space="preserve">Wiring the Python supervisory controller (WP3) to the existing Nuxt HMI</w:t>
      </w:r>
    </w:p>
    <w:p>
      <w:pPr>
        <w:spacing w:after="60"/>
        <w:jc w:val="center"/>
      </w:pPr>
      <w:r>
        <w:rPr>
          <w:color w:val="6B5D4F"/>
          <w:sz w:val="20"/>
          <w:szCs w:val="20"/>
        </w:rPr>
        <w:t xml:space="preserve">Prepared: 23 September 2026</w:t>
      </w:r>
    </w:p>
    <w:p>
      <w:pPr>
        <w:spacing w:after="60"/>
        <w:jc w:val="center"/>
      </w:pPr>
      <w:r>
        <w:rPr>
          <w:color w:val="6B5D4F"/>
          <w:sz w:val="20"/>
          <w:szCs w:val="20"/>
        </w:rPr>
        <w:t xml:space="preserve">Repository: github.com/Malkithefreshdon/fika-robot-hmi</w:t>
      </w:r>
    </w:p>
    <w:p>
      <w:pPr>
        <w:spacing w:after="60"/>
        <w:jc w:val="center"/>
      </w:pPr>
      <w:r>
        <w:rPr>
          <w:color w:val="6B5D4F"/>
          <w:sz w:val="20"/>
          <w:szCs w:val="20"/>
        </w:rPr>
        <w:t xml:space="preserve">Audience: whoever implements WP3 (HMI and supervisory controller)</w:t>
      </w: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1. Purpose</w:t>
      </w:r>
    </w:p>
    <w:p>
      <w:pPr>
        <w:spacing w:after="160" w:line="276"/>
      </w:pPr>
      <w:r>
        <w:t xml:space="preserve">This guide is for whoever builds the Python supervisory controller described in the project plan (Work Package 3). The HMI in this repository already exists end to end and runs a complete in-browser simulation of both serving scenarios, so the frontend, the order flow, and the technician tooling can all be reviewed and demoed today, before a single line of the real supervisor exists.</w:t>
      </w:r>
    </w:p>
    <w:p>
      <w:pPr>
        <w:spacing w:after="160" w:line="276"/>
      </w:pPr>
      <w:r>
        <w:t xml:space="preserve">The HMI never talks to robots, vision, or I/O directly. It only knows a small </w:t>
      </w:r>
      <w:r>
        <w:rPr>
          <w:b/>
          <w:bCs/>
        </w:rPr>
        <w:t xml:space="preserve">SupervisorBackend</w:t>
      </w:r>
      <w:r>
        <w:t xml:space="preserve"> interface (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app/services/backend/types.ts</w:t>
      </w:r>
      <w:r>
        <w:t xml:space="preserve">). Today that interface is implemented by an in-browser simulation (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mockBackend.ts</w:t>
      </w:r>
      <w:r>
        <w:t xml:space="preserve">). Your job is to make it real — implement the WebSocket protocol described in Section 6 in Python, point the HMI at your server, and the existing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liveBackend.ts</w:t>
      </w:r>
      <w:r>
        <w:t xml:space="preserve"> bridge does the rest. No HMI code needs to change.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E0A83E" w:sz="4"/>
              <w:left w:val="single" w:color="E0A83E" w:sz="24"/>
              <w:bottom w:val="single" w:color="E0A83E" w:sz="4"/>
              <w:right w:val="single" w:color="E0A83E" w:sz="4"/>
            </w:tcBorders>
            <w:shd w:fill="FBF0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Read this first if you only read one thing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app/services/backend/mockBackend.ts</w:t>
            </w:r>
            <w:r>
              <w:t xml:space="preserve"> is the executable source of truth for exact sequencing and timing. Every rule in Sections 5–6 of this document is a description of what that file actually does. When in doubt, read it.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2. Architecture at a glance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3436"/>
        <w:gridCol w:w="4042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/ technician UI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Nuxt 4 (Vue 3), single-page app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Order flow, live status, manual test panel, fine tuning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Transport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WebSocket, JSON (one object per message)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Bi-directional command / state channel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Supervisor — you build this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Python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State machine, robot commands, vision, scale dosing, logging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UR10 / UR10e via PolyScope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Physical pick / weigh / pour / deliver operations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Robot roles are fixed across both scenarios: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Robot A</w:t>
      </w:r>
      <w:r>
        <w:t xml:space="preserve"> always handles the coffee pot — weighing, pouring, and returning it home.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b/>
          <w:bCs/>
        </w:rPr>
        <w:t xml:space="preserve">Robot B</w:t>
      </w:r>
      <w:r>
        <w:t xml:space="preserve"> always handles the customer's glass — picking it up, placing it on the scale, holding it, and delivering it.</w:t>
      </w:r>
    </w:p>
    <w:p>
      <w:pPr>
        <w:spacing w:after="120"/>
      </w:pP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3. Switching off the simulation</w:t>
      </w:r>
    </w:p>
    <w:p>
      <w:pPr>
        <w:spacing w:after="160" w:line="276"/>
      </w:pPr>
      <w:r>
        <w:t xml:space="preserve">The mock backend and the live backend are mutually exclusive — the HMI decides which one to use once, at load time, from an environment variable. There is no in-app runtime toggle today; switching means setting the variable and reloading the app (see Section 10 for why this is a deliberate, simple default rather than an oversight).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Copy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.env.example</w:t>
      </w:r>
      <w:r>
        <w:t xml:space="preserve"> to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.env</w:t>
      </w:r>
      <w:r>
        <w:t xml:space="preserve"> in the repo root (or set the same variables in your run environment).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Set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NUXT_PUBLIC_BACKEND_MODE=live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Set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NUXT_PUBLIC_BACKEND_WS_URL</w:t>
      </w:r>
      <w:r>
        <w:t xml:space="preserve"> to your server, e.g.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ws://192.168.1.50:8765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Restart the HMI: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npm run dev</w:t>
      </w:r>
      <w:r>
        <w:t xml:space="preserve"> (or rebuild for a deployed kiosk: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npm run build</w:t>
      </w:r>
      <w:r>
        <w:t xml:space="preserve"> then start it however it is hosted).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Open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/dev</w:t>
      </w:r>
      <w:r>
        <w:t xml:space="preserve"> (technician mode, PIN in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NUXT_PUBLIC_DEV_PIN</w:t>
      </w:r>
      <w:r>
        <w:t xml:space="preserve">). The top bar shows </w:t>
      </w:r>
      <w:r>
        <w:rPr>
          <w:i/>
          <w:iCs/>
          <w:color w:val="6B5D4F"/>
        </w:rPr>
        <w:t xml:space="preserve">"Supervisor: live (disconnected)"</w:t>
      </w:r>
      <w:r>
        <w:t xml:space="preserve"> until your server accepts the WebSocket connection, then flips to </w:t>
      </w:r>
      <w:r>
        <w:rPr>
          <w:i/>
          <w:iCs/>
          <w:color w:val="6B5D4F"/>
        </w:rPr>
        <w:t xml:space="preserve">"(connected)"</w:t>
      </w:r>
      <w:r>
        <w:t xml:space="preserve"> automatically — hover the badge to see the exact URL it is trying.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Use the </w:t>
      </w:r>
      <w:r>
        <w:rPr>
          <w:b/>
          <w:bCs/>
        </w:rPr>
        <w:t xml:space="preserve">Manual commands</w:t>
      </w:r>
      <w:r>
        <w:t xml:space="preserve"> panel on the dashboard to send one command at a time to either robot, without a full customer order — see Section 9 for a suggested test sequence.</w:t>
      </w:r>
    </w:p>
    <w:p>
      <w:pPr>
        <w:pStyle w:val="ListParagraph"/>
        <w:numPr>
          <w:ilvl w:val="0"/>
          <w:numId w:val="3"/>
        </w:numPr>
        <w:spacing w:after="120" w:line="264"/>
      </w:pPr>
      <w:r>
        <w:t xml:space="preserve">Watch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/dev/logs</w:t>
      </w:r>
      <w:r>
        <w:t xml:space="preserve"> for every connection event, fault, and unreadable message; it can be exported as JSON for sharing.</w:t>
      </w:r>
    </w:p>
    <w:p>
      <w:pPr>
        <w:spacing w:after="120"/>
      </w:pP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4. Command and state vocabulary</w:t>
      </w: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4.1 Commands (HMI → supervisor → robot)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1415"/>
        <w:gridCol w:w="4245"/>
        <w:gridCol w:w="2829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Sent to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Used in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PICK_GLASS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Picks up the customer’s empty glass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Stylish mode only (grab_items stage)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WEIGH_POT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Picks up the coffee pot and takes a reference / tare weighing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modes (weigh_pot / grab_items stage)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PLACE_ON_SCALE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Sets the glass down on the precision scale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 mode only (place_glass stage)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HOLD_GLASS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Holds the glass steady mid-air while Robot A pours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Stylish mode only (pour_coffee / pour_milk)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POUR_COFFEE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Pours coffee — closed-loop to a target mass (Default) or for a fixed duration (Stylish)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modes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POUR_MILK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Pours a splash of 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modes, only if the customer requested milk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DELIVER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Brings the finished glass to the pickup position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modes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HOME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 (background) or either robot (manual test)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Returns a robot to its home / idle position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modes + manual testing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4.2 Robot states (supervisor → HMI)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9"/>
        <w:gridCol w:w="8287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READY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Idle, available to receive a new command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BUSY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Currently executing a command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DONE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Just finished a command — brief, transitions back to READY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FAULT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(or the order) hit an error condition — stays FAULT until the technician sends clear_fault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5. The two order sequences</w:t>
      </w:r>
    </w:p>
    <w:p>
      <w:pPr>
        <w:spacing w:after="160" w:line="276"/>
      </w:pPr>
      <w:r>
        <w:t xml:space="preserve">The customer always picks a glass size and optional milk first, then one of two "brewing experiences". Both are documented step by step below, matching exactly what mockBackend.ts executes.</w:t>
      </w: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5.1 Default mode — "Precision Brew" (closed-loop, scale-based)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"/>
        <w:gridCol w:w="1314"/>
        <w:gridCol w:w="2830"/>
        <w:gridCol w:w="1011"/>
        <w:gridCol w:w="4446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Command(s)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Robot(s)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queued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Order accepted, ticket number issued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weigh_pot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WEIGH_POT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 tares/weighs the pot, then clears the scale area. A short safety delay follows (interRobotSafetyDelayS) before Robot B enters the shared zone.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place_glass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PLACE_ON_SCALE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 sets the glass on the now-empty scale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pour_coffee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POUR_COFFEE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A pours, servoing off the scale’s live reading until targetMassG[size] is reached (± scaleToleranceG)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Optional — only if the customer added milk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 (B) + HOME (A, background)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B, 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 removes the glass and brings it to the pickup point; Robot A simultaneously returns the pot to its stand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ready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Waiting for the customer to confirm pickup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confirmed pickup, or a fault on this order was cleared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5.2 Stylish mode — "Stylish Pour" (suspended, synchronized)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"/>
        <w:gridCol w:w="1314"/>
        <w:gridCol w:w="2830"/>
        <w:gridCol w:w="1011"/>
        <w:gridCol w:w="4446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Command(s)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Robot(s)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queued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Order accepted, ticket number issued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grab_items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WEIGH_POT (A) + PICK_GLASS (B), in parallel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A,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robots grab their item at the same moment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pour_coffee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POUR_COFFEE (A) + HOLD_GLASS (B), in parallel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A,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 holds the glass steady mid-air; Robot A pours for a fixed duration (pourCoffeeDurationS) — timed, not weighed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POUR_MILK (A) + HOLD_GLASS (B), in parallel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A, B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Optional — only if the customer added milk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 (B) + HOME (A, background)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B, 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 delivers the glass; Robot A returns the pot home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ready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Waiting for the customer to confirm pickup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confirmed pickup, or a fault on this order was cleared</w:t>
            </w:r>
          </w:p>
        </w:tc>
      </w:tr>
    </w:tbl>
    <w:p>
      <w:pPr>
        <w:spacing w:after="160"/>
      </w:pP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single" w:color="E0A83E" w:sz="4"/>
              <w:left w:val="single" w:color="E0A83E" w:sz="24"/>
              <w:bottom w:val="single" w:color="E0A83E" w:sz="4"/>
              <w:right w:val="single" w:color="E0A83E" w:sz="4"/>
            </w:tcBorders>
            <w:shd w:fill="FBF0D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Important sequencing convention</w:t>
            </w:r>
          </w:p>
          <w:p>
            <w:pPr>
              <w:spacing w:after="60"/>
            </w:pPr>
            <w:r>
              <w:t xml:space="preserve">Robot A returning HOME after pouring is </w:t>
            </w:r>
            <w:r>
              <w:rPr>
                <w:b/>
                <w:bCs/>
              </w:rPr>
              <w:t xml:space="preserve">fire-and-forget</w:t>
            </w:r>
            <w:r>
              <w:t xml:space="preserve"> in both modes — the HMI does not wait for it before considering the order deliverable. Only Robot B’s </w:t>
            </w: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DELIVER</w:t>
            </w:r>
            <w:r>
              <w:t xml:space="preserve"> gates the order reaching the "ready" stage. Your supervisor is free to gate more strictly internally, but the </w:t>
            </w: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order_update</w:t>
            </w:r>
            <w:r>
              <w:t xml:space="preserve"> message must still reach stage "ready" as soon as the customer’s glass is servable — don’t hold it back waiting on Robot A.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6. WebSocket protocol reference</w:t>
      </w: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6.1 Connection</w:t>
      </w:r>
    </w:p>
    <w:p>
      <w:pPr>
        <w:spacing w:after="160" w:line="276"/>
      </w:pPr>
      <w:r>
        <w:t xml:space="preserve">The HMI opens one WebSocket to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NUXT_PUBLIC_BACKEND_WS_URL</w:t>
      </w:r>
      <w:r>
        <w:t xml:space="preserve"> as soon as it loads in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live</w:t>
      </w:r>
      <w:r>
        <w:t xml:space="preserve"> mode. If the socket closes for any reason, the HMI automatically retries every 3 seconds until it reconnects or the tab is closed — you don’t need to build any reconnect logic into the HMI side, and you can freely restart your Python process during development.</w:t>
      </w:r>
    </w:p>
    <w:p>
      <w:pPr>
        <w:spacing w:after="160" w:line="276"/>
      </w:pPr>
      <w:r>
        <w:rPr>
          <w:b/>
          <w:bCs/>
        </w:rPr>
        <w:t xml:space="preserve">Framing: </w:t>
      </w:r>
      <w:r>
        <w:t xml:space="preserve">plain JSON, one complete object per WebSocket message frame. No newline-delimited batching, no partial frames, no envelope beyond the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"type"</w:t>
      </w:r>
      <w:r>
        <w:t xml:space="preserve"> field shown below.</w:t>
      </w: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6.2 Messages the HMI sends to the supervisor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3436"/>
        <w:gridCol w:w="5053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Sent when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Payload fields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submit_order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confirms an order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options: OrderOptions, requestId: string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command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Technician manual dispatch (dashboard)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robot: RobotId, command: Command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mark_picked_up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taps "I’ve picked up my order"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orderId: string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trigger_fault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Technician manually triggers a test fault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robot: RobotId, reason: string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clear_fault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Technician taps "Reset after fault"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t xml:space="preserve">(no payload)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update_params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Any tuning-panel field changes (debounced ~250ms)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params: SystemParams</w:t>
            </w:r>
            <w:r>
              <w:t xml:space="preserve"> — full snapshot every time, see Section 7.1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6.3 Messages the supervisor sends to the HMI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7"/>
        <w:gridCol w:w="3436"/>
        <w:gridCol w:w="5053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Payload fields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Effect on the HMI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robot_state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robot: RobotId, state: RobotState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Updates that robot’s badge/status everywhere in the UI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order_update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order: Order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Replaces the HMI’s view of the current order — send after submit_order (with a real ticketNumber) and again on every stage change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log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level: 'info'|'warn'|'error', source: string, message: string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Appended to the technician log feed (source is a free-text label, e.g. "robotA", "vision", "scale")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6.4 Implementation notes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submit_order</w:t>
      </w:r>
      <w:r>
        <w:t xml:space="preserve">’s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requestId</w:t>
      </w:r>
      <w:r>
        <w:t xml:space="preserve"> is only used by the HMI to label its own optimistic placeholder order. You don’t need to echo it back — just send a real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order_update</w:t>
      </w:r>
      <w:r>
        <w:t xml:space="preserve"> with the authoritative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ticketNumber</w:t>
      </w:r>
      <w:r>
        <w:t xml:space="preserve"> as soon as you can.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There is no acknowledgement or error response for a failed command today. If a command can’t be executed, send a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log</w:t>
      </w:r>
      <w:r>
        <w:t xml:space="preserve"> with level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"error"</w:t>
      </w:r>
      <w:r>
        <w:t xml:space="preserve"> so it’s visible to the technician, and consider whether it should also flip the relevant robot to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FAULT</w:t>
      </w:r>
      <w:r>
        <w:t xml:space="preserve"> via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robot_state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update_params</w:t>
      </w:r>
      <w:r>
        <w:t xml:space="preserve"> is sent as a full snapshot of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SystemParams</w:t>
      </w:r>
      <w:r>
        <w:t xml:space="preserve"> every time anything on the tuning screen changes, not a diff — simplest is to just overwrite your local copy of the config each time. The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simulation</w:t>
      </w:r>
      <w:r>
        <w:t xml:space="preserve"> sub-object is HMI-only in practice (demo speed, fake random faults) and never needs to affect real hardware.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7. Data model reference</w:t>
      </w:r>
    </w:p>
    <w:p>
      <w:pPr>
        <w:spacing w:after="160" w:line="276"/>
      </w:pPr>
      <w:r>
        <w:t xml:space="preserve">Full TypeScript source of truth: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app/types/index.ts</w:t>
      </w:r>
      <w:r>
        <w:t xml:space="preserve">. Everything below matches it field for field.</w:t>
      </w: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7.1 SystemParams (sent whole, on every change, via update_params)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4"/>
        <w:gridCol w:w="1617"/>
        <w:gridCol w:w="1415"/>
        <w:gridCol w:w="3840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robots.robotA / robotB.speedPct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(%)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Relative motion speed for that robot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robots.*.accelerationPct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(%)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Relative motion acceleration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robots.*.pickupOffsetMm.{x,y,z}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(mm)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0,0,0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Fine offset applied at the pickup pose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robots.*.pourOffsetMm.{x,y,z}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(mm)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0,0,0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Fine offset applied at the pour pose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sequence.pourCoffeeDurationS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Fixed pour duration used only by Stylish mode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sequence.pourMilkDurationS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Milk pour duration, both modes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sequence.interRobotSafetyDelayS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Pause enforced between one robot finishing and the other entering the shared zone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sequence.cupVolumeMl.{small,medium,large}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(ml)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180 / 240 / 320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Customer-facing volume label per glass size (display only)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sequence.weighingTimeS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Default: Robot A weighing the pot. Stylish: both robots grabbing pot + glass.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sequence.placingTimeS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 mode only — Robot B setting the glass on the scale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sequence.deliveryTimeS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Robot B serving the glass to the customer (and Robot A’s background HOME)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dosing.targetMassG.{small,medium,large}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(g)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170 / 230 / 310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 mode only — target pour mass per glass size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dosing.flowRateGPerS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(g/s)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Default mode only — used by the simulation to derive pour duration; your real controller uses its own scale feedback loop instead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dosing.scaleToleranceG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(g)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Acceptable deviation from the target mass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vision.detectionConfidencePct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(%)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85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Minimum confidence to accept a vision detection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vision.detectionTimeoutS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Timeout waiting for a positive detection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vision.expectedLuxLevel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(lux)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400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Expected workspace brightness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communication.mode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'digital_io' | 'ethernet'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'digital_io'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Link type between supervisor and robot controllers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communication.commandTimeoutMs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(ms)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2000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Timeout waiting for a command to be acknowledged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communication.retryAttempts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Retries before treating a command as failed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simulation.*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various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n/a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HMI-only demo controls (speed multiplier, fake random faults) — safe to ignore</w:t>
            </w:r>
          </w:p>
        </w:tc>
      </w:tr>
    </w:tbl>
    <w:p>
      <w:pPr>
        <w:spacing w:after="20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7.2 OrderOptions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3234"/>
        <w:gridCol w:w="4851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size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'small' | 'medium' | 'large'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Glass size chosen by the customer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milk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Whether to pour milk after the coffee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mode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'default' | 'stylish'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Which of the two scenarios in Section 5 to run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7.3 Order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3"/>
        <w:gridCol w:w="2223"/>
        <w:gridCol w:w="5660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id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Opaque order id, generated client-side on submit_order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ticketNumber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Human-facing ticket number — should be assigned authoritatively by your supervisor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options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OrderOptions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See 7.2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stage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OrderStage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 of the stage ids used in Section 5 (queued, weigh_pot, place_glass, grab_items, pour_coffee, pour_milk, deliver, ready, completed)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createdAt / updatedAt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number (epoch ms)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Timestamps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faulted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True once a fault has occurred on this order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faultReason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string (optional)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Human-readable reason shown to the technician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6F4E37"/>
        </w:rPr>
        <w:t xml:space="preserve">7.4 LogEntry (the "log" message payload)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1"/>
        <w:gridCol w:w="2425"/>
        <w:gridCol w:w="5660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level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'info' | 'warn' | 'error'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Severity shown in the log feed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source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Free-text origin label, e.g. "robotA", "vision", "scale", "supervisor"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message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Human-readable message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8. Fault handling and recovery</w:t>
      </w:r>
    </w:p>
    <w:p>
      <w:pPr>
        <w:spacing w:after="160" w:line="276"/>
      </w:pPr>
      <w:r>
        <w:t xml:space="preserve">This is the HMI’s side of the project plan’s requirement for "fault messages, timeouts, process logging, and basic recovery" (and R6, reliable communication with logged failures).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When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order.faulted</w:t>
      </w:r>
      <w:r>
        <w:t xml:space="preserve"> is true, the customer automatically sees an apologetic full-screen message and is routed back to the start once they acknowledge it — from the customer’s point of view, that order is over.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The technician must send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clear_fault</w:t>
      </w:r>
      <w:r>
        <w:t xml:space="preserve"> (via the "Reset after fault" button in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/dev</w:t>
      </w:r>
      <w:r>
        <w:t xml:space="preserve">) to bring robots back to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READY</w:t>
      </w:r>
      <w:r>
        <w:t xml:space="preserve">. Your supervisor should perform whatever real recovery it needs on receiving this message (homing both robots, re-taring the scale, clearing a jam, etc.) and only then emit fresh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robot_state</w:t>
      </w:r>
      <w:r>
        <w:t xml:space="preserve"> messages of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READY</w:t>
      </w:r>
      <w:r>
        <w:t xml:space="preserve"> once it is actually safe to accept new orders.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A fault can be raised on either robot at any point in either sequence in Section 5 — the HMI has no built-in assumption about which stages are "safe"; it simply reflects whatever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robot_state</w:t>
      </w:r>
      <w:r>
        <w:t xml:space="preserve"> /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order_update</w:t>
      </w:r>
      <w:r>
        <w:t xml:space="preserve"> messages you send.</w:t>
      </w:r>
    </w:p>
    <w:p>
      <w:pPr>
        <w:spacing w:after="120"/>
      </w:pP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9. Testing and debugging checklist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Stand up a minimal WebSocket test server first (even a short Python script that logs incoming messages and replies with canned robot_state / order_update messages) before wiring real robots — validate message shapes against Section 6 in isolation.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Set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NUXT_PUBLIC_BACKEND_MODE=live</w:t>
      </w:r>
      <w:r>
        <w:t xml:space="preserve"> and point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NUXT_PUBLIC_BACKEND_WS_URL</w:t>
      </w:r>
      <w:r>
        <w:t xml:space="preserve"> at it, then reload the HMI.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Confirm the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/dev</w:t>
      </w:r>
      <w:r>
        <w:t xml:space="preserve"> top bar flips to </w:t>
      </w:r>
      <w:r>
        <w:rPr>
          <w:i/>
          <w:iCs/>
          <w:color w:val="6B5D4F"/>
        </w:rPr>
        <w:t xml:space="preserve">"Supervisor: live (connected)"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In </w:t>
      </w:r>
      <w:r>
        <w:rPr>
          <w:b/>
          <w:bCs/>
        </w:rPr>
        <w:t xml:space="preserve">Manual commands</w:t>
      </w:r>
      <w:r>
        <w:t xml:space="preserve">, send one command at a time to Robot A and Robot B and confirm each produces a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BUSY → DONE → READY</w:t>
      </w:r>
      <w:r>
        <w:t xml:space="preserve"> sequence from your test server, watching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/dev/logs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Once individual commands work, place a real customer order in each mode (Default and Stylish, with and without milk) and confirm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order_update</w:t>
      </w:r>
      <w:r>
        <w:t xml:space="preserve"> stage transitions match Section 5 exactly, ending in "ready" then "completed" after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mark_picked_up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Test the fault path: send a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robot_state</w:t>
      </w:r>
      <w:r>
        <w:t xml:space="preserve"> of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FAULT</w:t>
      </w:r>
      <w:r>
        <w:t xml:space="preserve"> mid-order from your server, confirm the customer sees the apology screen, then use "Reset after fault" and confirm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clear_fault</w:t>
      </w:r>
      <w:r>
        <w:t xml:space="preserve"> arrives at your server.</w:t>
      </w:r>
    </w:p>
    <w:p>
      <w:pPr>
        <w:pStyle w:val="ListParagraph"/>
        <w:numPr>
          <w:ilvl w:val="0"/>
          <w:numId w:val="4"/>
        </w:numPr>
        <w:spacing w:after="120" w:line="264"/>
      </w:pPr>
      <w:r>
        <w:t xml:space="preserve">Kill your test server mid-session and confirm the HMI shows "disconnected" and auto-reconnects within about 3 seconds once the server comes back.</w:t>
      </w:r>
    </w:p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10. Known limitations, by design (for now)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No authentication or encryption on the WebSocket — acceptable for a local kiosk network, not for exposing beyond it.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No structured error/acknowledgement per command — surface failures via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log</w:t>
      </w:r>
      <w:r>
        <w:t xml:space="preserve"> (and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robot_state</w:t>
      </w:r>
      <w:r>
        <w:t xml:space="preserve"> FAULT where relevant) instead.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submitOrder</w:t>
      </w:r>
      <w:r>
        <w:t xml:space="preserve">’s optimistic ticket number is a placeholder (0) until your first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order_update</w:t>
      </w:r>
      <w:r>
        <w:t xml:space="preserve"> — don’t rely on it for anything beyond immediate UI feedback.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t xml:space="preserve">Switching between the mock and live backend requires an app reload today (environment variable) — there is no in-app runtime toggle. This was a deliberate scope decision, not an oversight; add one later if live debugging without a reload turns out to be worth the added complexity.</w:t>
      </w:r>
    </w:p>
    <w:p>
      <w:pPr>
        <w:spacing w:after="120"/>
      </w:pPr>
    </w:p>
    <w:p>
      <w:pPr>
        <w:pStyle w:val="Heading1"/>
        <w:pBdr>
          <w:bottom w:val="single" w:color="6F4E37" w:sz="6" w:space="4"/>
        </w:pBdr>
        <w:spacing w:after="200" w:before="480"/>
      </w:pPr>
      <w:r>
        <w:rPr>
          <w:b/>
          <w:bCs/>
          <w:color w:val="3B2A20"/>
        </w:rPr>
        <w:t xml:space="preserve">11. File map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6"/>
        <w:gridCol w:w="6670"/>
      </w:tblGrid>
      <w:tr>
        <w:trPr>
          <w:tblHeader/>
        </w:trP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EDE3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What’s there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app/services/backend/types.ts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SupervisorBackend / SupervisorHandlers interfaces — the actual contract both backends implement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app/services/backend/liveBackend.ts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WebSocket bridge you are integrating against (protocol also documented in its header comment)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app/services/backend/mockBackend.ts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Reference implementation of both scenario sequences — exact timing and order of operations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app/types/index.ts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shared type/constant referenced in this document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app/stores/system.ts, app/stores/order.ts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the HMI itself calls into the backend (context only)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app/pages/dev/index.vue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7F2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manual command panel and dashboard used for debugging</w:t>
            </w:r>
          </w:p>
        </w:tc>
      </w:tr>
      <w:tr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JetBrains Mono, Consolas, monospace" w:cs="JetBrains Mono, Consolas, monospace" w:eastAsia="JetBrains Mono, Consolas, monospace" w:hAnsi="JetBrains Mono, Consolas, monospace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0"/>
            <w:tcBorders>
              <w:top w:val="single" w:color="C9BBA8" w:sz="2"/>
              <w:left w:val="single" w:color="C9BBA8" w:sz="2"/>
              <w:bottom w:val="single" w:color="C9BBA8" w:sz="2"/>
              <w:right w:val="single" w:color="C9BBA8" w:sz="2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environment variables, with comments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b/>
          <w:bCs/>
        </w:rPr>
        <w:t xml:space="preserve">Questions or ambiguities? </w:t>
      </w:r>
      <w:r>
        <w:t xml:space="preserve">Open an issue on the repo or ping the HMI author — this document should stay in sync with </w:t>
      </w:r>
      <w:r>
        <w:rPr>
          <w:rFonts w:ascii="JetBrains Mono, Consolas, monospace" w:cs="JetBrains Mono, Consolas, monospace" w:eastAsia="JetBrains Mono, Consolas, monospace" w:hAnsi="JetBrains Mono, Consolas, monospace"/>
          <w:sz w:val="19"/>
          <w:szCs w:val="19"/>
        </w:rPr>
        <w:t xml:space="preserve">app/services/backend/</w:t>
      </w:r>
      <w:r>
        <w:t xml:space="preserve">; if you find a mismatch, the code is right and this doc needs a fix.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D4F"/>
        <w:sz w:val="16"/>
        <w:szCs w:val="16"/>
      </w:rPr>
      <w:t xml:space="preserve">Page </w:t>
    </w:r>
    <w:r>
      <w:rPr>
        <w:color w:val="6B5D4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5D4F"/>
        <w:sz w:val="16"/>
        <w:szCs w:val="16"/>
      </w:rPr>
      <w:t xml:space="preserve"> of </w:t>
    </w:r>
    <w:r>
      <w:rPr>
        <w:color w:val="6B5D4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D4F"/>
        <w:sz w:val="16"/>
        <w:szCs w:val="16"/>
      </w:rPr>
      <w:t xml:space="preserve">Fika Robot — Backend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2026-09-23T13:00:39.084Z</dcterms:created>
  <dcterms:modified xsi:type="dcterms:W3CDTF">2026-09-23T13:00:39.085Z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