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Test Plan &amp; Log</w:t>
      </w:r>
    </w:p>
    <w:p/>
    <w:p>
      <w:pPr>
        <w:rPr>
          <w:rFonts w:hint="default"/>
          <w:b/>
          <w:lang w:val="en-US"/>
        </w:rPr>
      </w:pPr>
      <w:r>
        <w:rPr>
          <w:b/>
        </w:rPr>
        <w:t>Author of test plan &amp; log</w:t>
      </w:r>
      <w:r>
        <w:rPr>
          <w:b/>
        </w:rPr>
        <w:tab/>
      </w:r>
      <w:r>
        <w:rPr>
          <w:b/>
        </w:rPr>
        <w:tab/>
      </w:r>
      <w:r>
        <w:rPr>
          <w:b/>
        </w:rPr>
        <w:tab/>
      </w:r>
      <w:r>
        <w:rPr>
          <w:b/>
        </w:rPr>
        <w:t>:</w:t>
      </w:r>
      <w:r>
        <w:rPr>
          <w:rFonts w:hint="default"/>
          <w:b/>
          <w:lang w:val="en-US"/>
        </w:rPr>
        <w:t xml:space="preserve"> Mabamije Emmanuel P2783241</w:t>
      </w:r>
    </w:p>
    <w:p>
      <w:pPr>
        <w:rPr>
          <w:b/>
        </w:rPr>
      </w:pPr>
    </w:p>
    <w:p>
      <w:pPr>
        <w:rPr>
          <w:rFonts w:hint="default"/>
          <w:b/>
          <w:lang w:val="en-US"/>
        </w:rPr>
      </w:pPr>
      <w:r>
        <w:rPr>
          <w:b/>
        </w:rPr>
        <w:t>Name of tester</w:t>
      </w:r>
      <w:r>
        <w:rPr>
          <w:b/>
        </w:rPr>
        <w:tab/>
      </w:r>
      <w:r>
        <w:rPr>
          <w:b/>
        </w:rPr>
        <w:tab/>
      </w:r>
      <w:r>
        <w:rPr>
          <w:b/>
        </w:rPr>
        <w:tab/>
      </w:r>
      <w:r>
        <w:rPr>
          <w:b/>
        </w:rPr>
        <w:tab/>
      </w:r>
      <w:r>
        <w:rPr>
          <w:b/>
        </w:rPr>
        <w:tab/>
      </w:r>
      <w:r>
        <w:rPr>
          <w:b/>
        </w:rPr>
        <w:t>:</w:t>
      </w:r>
      <w:r>
        <w:rPr>
          <w:rFonts w:hint="default"/>
          <w:b/>
          <w:lang w:val="en-US"/>
        </w:rPr>
        <w:t>Mabamije Emmanuel P2783241</w:t>
      </w:r>
    </w:p>
    <w:p>
      <w:pPr>
        <w:rPr>
          <w:rFonts w:hint="default"/>
          <w:b/>
          <w:lang w:val="en-US"/>
        </w:rPr>
      </w:pPr>
    </w:p>
    <w:p>
      <w:pPr>
        <w:rPr>
          <w:b/>
        </w:rPr>
      </w:pPr>
    </w:p>
    <w:p>
      <w:pPr>
        <w:rPr>
          <w:rFonts w:hint="default"/>
          <w:b/>
          <w:lang w:val="en-US"/>
        </w:rPr>
      </w:pPr>
      <w:r>
        <w:rPr>
          <w:b/>
        </w:rPr>
        <w:t>Date of testing</w:t>
      </w:r>
      <w:r>
        <w:rPr>
          <w:b/>
        </w:rPr>
        <w:tab/>
      </w:r>
      <w:r>
        <w:rPr>
          <w:b/>
        </w:rPr>
        <w:tab/>
      </w:r>
      <w:r>
        <w:rPr>
          <w:b/>
        </w:rPr>
        <w:tab/>
      </w:r>
      <w:r>
        <w:rPr>
          <w:b/>
        </w:rPr>
        <w:tab/>
      </w:r>
      <w:r>
        <w:rPr>
          <w:b/>
        </w:rPr>
        <w:tab/>
      </w:r>
      <w:r>
        <w:rPr>
          <w:b/>
        </w:rPr>
        <w:t>:</w:t>
      </w:r>
      <w:r>
        <w:rPr>
          <w:rFonts w:hint="default"/>
          <w:b/>
          <w:lang w:val="en-US"/>
        </w:rPr>
        <w:t>7</w:t>
      </w:r>
      <w:r>
        <w:rPr>
          <w:rFonts w:hint="default"/>
          <w:b/>
          <w:vertAlign w:val="superscript"/>
          <w:lang w:val="en-US"/>
        </w:rPr>
        <w:t>th</w:t>
      </w:r>
      <w:r>
        <w:rPr>
          <w:rFonts w:hint="default"/>
          <w:b/>
          <w:lang w:val="en-US"/>
        </w:rPr>
        <w:t xml:space="preserve"> June,2024.  </w:t>
      </w:r>
    </w:p>
    <w:p>
      <w:pPr>
        <w:rPr>
          <w:rFonts w:hint="default"/>
          <w:b/>
          <w:lang w:val="en-US"/>
        </w:rPr>
      </w:pPr>
    </w:p>
    <w:p/>
    <w:p>
      <w:r>
        <w:br w:type="page"/>
      </w:r>
    </w:p>
    <w:p>
      <w:pPr>
        <w:rPr>
          <w:b/>
          <w:vertAlign w:val="superscript"/>
        </w:rPr>
      </w:pPr>
      <w:r>
        <w:rPr>
          <w:b/>
        </w:rPr>
        <w:t>Description of Item to Be Tested:</w:t>
      </w:r>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88" w:type="dxa"/>
          </w:tcPr>
          <w:p>
            <w:r>
              <w:rPr>
                <w:rFonts w:hint="default"/>
              </w:rPr>
              <w:t>DateAdded.</w:t>
            </w:r>
            <w:r>
              <w:rPr>
                <w:rFonts w:hint="default"/>
                <w:lang w:val="en-US"/>
              </w:rPr>
              <w:t xml:space="preserve"> </w:t>
            </w:r>
            <w:r>
              <w:rPr>
                <w:rFonts w:hint="default"/>
              </w:rPr>
              <w:t>This value contains the date on which the record is added to the database. The value may not be less than or greater than today's date. It must be set to a value and may not be blank.</w:t>
            </w:r>
          </w:p>
        </w:tc>
      </w:tr>
    </w:tbl>
    <w:p/>
    <w:p>
      <w:pPr>
        <w:rPr>
          <w:b/>
        </w:rPr>
      </w:pPr>
      <w:r>
        <w:rPr>
          <w:b/>
        </w:rPr>
        <w:t>Required Field</w:t>
      </w:r>
      <w:r>
        <w:rPr>
          <w:b/>
        </w:rPr>
        <w:tab/>
      </w:r>
      <w:r>
        <w:rPr>
          <w:b/>
        </w:rPr>
        <w:t xml:space="preserve">Y / </w:t>
      </w:r>
    </w:p>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5832"/>
        <w:gridCol w:w="2981"/>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pPr>
              <w:rPr>
                <w:b/>
              </w:rPr>
            </w:pPr>
            <w:r>
              <w:rPr>
                <w:b/>
              </w:rPr>
              <w:t>Test Type</w:t>
            </w:r>
          </w:p>
        </w:tc>
        <w:tc>
          <w:tcPr>
            <w:tcW w:w="2115" w:type="pct"/>
          </w:tcPr>
          <w:p>
            <w:pPr>
              <w:rPr>
                <w:b/>
              </w:rPr>
            </w:pPr>
            <w:r>
              <w:rPr>
                <w:b/>
              </w:rPr>
              <w:t>Test Data</w:t>
            </w:r>
          </w:p>
        </w:tc>
        <w:tc>
          <w:tcPr>
            <w:tcW w:w="1081" w:type="pct"/>
          </w:tcPr>
          <w:p>
            <w:pPr>
              <w:rPr>
                <w:b/>
              </w:rPr>
            </w:pPr>
            <w:r>
              <w:rPr>
                <w:b/>
              </w:rPr>
              <w:t>Expected Result</w:t>
            </w:r>
          </w:p>
        </w:tc>
        <w:tc>
          <w:tcPr>
            <w:tcW w:w="851" w:type="pct"/>
          </w:tcPr>
          <w:p>
            <w:pPr>
              <w:rPr>
                <w:b/>
              </w:rPr>
            </w:pPr>
            <w:r>
              <w:rPr>
                <w:b/>
              </w:rPr>
              <w:t>Actual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Extreme Min</w:t>
            </w:r>
          </w:p>
        </w:tc>
        <w:tc>
          <w:tcPr>
            <w:tcW w:w="2115" w:type="pct"/>
          </w:tcPr>
          <w:p>
            <w:pPr>
              <w:rPr>
                <w:rFonts w:hint="default"/>
                <w:lang w:val="en-US"/>
              </w:rPr>
            </w:pPr>
            <w:r>
              <w:rPr>
                <w:rFonts w:hint="default"/>
                <w:lang w:val="en-US"/>
              </w:rPr>
              <w:t>Today’s date less 100 years</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Min -1</w:t>
            </w:r>
          </w:p>
        </w:tc>
        <w:tc>
          <w:tcPr>
            <w:tcW w:w="2115" w:type="pct"/>
          </w:tcPr>
          <w:p>
            <w:pPr>
              <w:rPr>
                <w:rFonts w:hint="default"/>
                <w:lang w:val="en-US"/>
              </w:rPr>
            </w:pPr>
            <w:r>
              <w:rPr>
                <w:rFonts w:hint="default"/>
                <w:lang w:val="en-US"/>
              </w:rPr>
              <w:t>Yesterday’s date</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Min (Boundary)</w:t>
            </w:r>
          </w:p>
        </w:tc>
        <w:tc>
          <w:tcPr>
            <w:tcW w:w="2115" w:type="pct"/>
          </w:tcPr>
          <w:p>
            <w:pPr>
              <w:rPr>
                <w:rFonts w:hint="default"/>
                <w:lang w:val="en-US"/>
              </w:rPr>
            </w:pPr>
            <w:r>
              <w:rPr>
                <w:rFonts w:hint="default"/>
                <w:lang w:val="en-US"/>
              </w:rPr>
              <w:t>Today’s date</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Min +1</w:t>
            </w:r>
          </w:p>
        </w:tc>
        <w:tc>
          <w:tcPr>
            <w:tcW w:w="2115" w:type="pct"/>
          </w:tcPr>
          <w:p>
            <w:pPr>
              <w:rPr>
                <w:rFonts w:hint="default"/>
                <w:lang w:val="en-US"/>
              </w:rPr>
            </w:pPr>
            <w:r>
              <w:rPr>
                <w:rFonts w:hint="default"/>
                <w:lang w:val="en-US"/>
              </w:rPr>
              <w:t>Tommorrow’s date</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Max -1</w:t>
            </w:r>
          </w:p>
        </w:tc>
        <w:tc>
          <w:tcPr>
            <w:tcW w:w="2115" w:type="pct"/>
          </w:tcPr>
          <w:p>
            <w:pPr>
              <w:rPr>
                <w:rFonts w:hint="default"/>
                <w:lang w:val="en-US"/>
              </w:rPr>
            </w:pPr>
            <w:r>
              <w:rPr>
                <w:rFonts w:hint="default"/>
                <w:lang w:val="en-US"/>
              </w:rPr>
              <w:t>NA(Same as min less 1)</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Max (Boundary)</w:t>
            </w:r>
          </w:p>
        </w:tc>
        <w:tc>
          <w:tcPr>
            <w:tcW w:w="2115" w:type="pct"/>
          </w:tcPr>
          <w:p>
            <w:pPr>
              <w:rPr>
                <w:rFonts w:hint="default"/>
                <w:lang w:val="en-US"/>
              </w:rPr>
            </w:pPr>
            <w:r>
              <w:rPr>
                <w:rFonts w:hint="default"/>
                <w:lang w:val="en-US"/>
              </w:rPr>
              <w:t>NA(Same as min)</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Max +1</w:t>
            </w:r>
          </w:p>
        </w:tc>
        <w:tc>
          <w:tcPr>
            <w:tcW w:w="2115" w:type="pct"/>
          </w:tcPr>
          <w:p>
            <w:pPr>
              <w:rPr>
                <w:rFonts w:hint="default"/>
                <w:lang w:val="en-US"/>
              </w:rPr>
            </w:pPr>
            <w:r>
              <w:rPr>
                <w:rFonts w:hint="default"/>
                <w:lang w:val="en-US"/>
              </w:rPr>
              <w:t>NA(Same as min + 1)</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 xml:space="preserve">Mid </w:t>
            </w:r>
          </w:p>
        </w:tc>
        <w:tc>
          <w:tcPr>
            <w:tcW w:w="2115" w:type="pct"/>
          </w:tcPr>
          <w:p>
            <w:pPr>
              <w:rPr>
                <w:rFonts w:hint="default"/>
                <w:lang w:val="en-US"/>
              </w:rPr>
            </w:pPr>
            <w:r>
              <w:rPr>
                <w:rFonts w:hint="default"/>
                <w:lang w:val="en-US"/>
              </w:rPr>
              <w:t>NA(The date must be today)</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 xml:space="preserve">Extreme Max </w:t>
            </w:r>
          </w:p>
        </w:tc>
        <w:tc>
          <w:tcPr>
            <w:tcW w:w="2115" w:type="pct"/>
          </w:tcPr>
          <w:p>
            <w:pPr>
              <w:rPr>
                <w:rFonts w:hint="default"/>
                <w:lang w:val="en-US"/>
              </w:rPr>
            </w:pPr>
            <w:r>
              <w:rPr>
                <w:rFonts w:hint="default"/>
                <w:lang w:val="en-US"/>
              </w:rPr>
              <w:t>Today’s date pluss 100 years</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Invalid data type</w:t>
            </w:r>
          </w:p>
        </w:tc>
        <w:tc>
          <w:tcPr>
            <w:tcW w:w="2115" w:type="pct"/>
          </w:tcPr>
          <w:p>
            <w:pPr>
              <w:rPr>
                <w:rFonts w:hint="default"/>
                <w:lang w:val="en-US"/>
              </w:rPr>
            </w:pPr>
            <w:r>
              <w:rPr>
                <w:rFonts w:hint="default"/>
                <w:lang w:val="en-US"/>
              </w:rPr>
              <w:t>Any non-date data</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Other tests</w:t>
            </w:r>
          </w:p>
        </w:tc>
        <w:tc>
          <w:tcPr>
            <w:tcW w:w="2115" w:type="pct"/>
          </w:tcPr>
          <w:p>
            <w:pPr>
              <w:rPr>
                <w:rFonts w:hint="default"/>
                <w:lang w:val="en-US"/>
              </w:rPr>
            </w:pPr>
            <w:r>
              <w:rPr>
                <w:rFonts w:hint="default"/>
                <w:lang w:val="en-US"/>
              </w:rPr>
              <w:t>NA</w:t>
            </w:r>
          </w:p>
        </w:tc>
        <w:tc>
          <w:tcPr>
            <w:tcW w:w="1081" w:type="pct"/>
          </w:tcPr>
          <w:p/>
        </w:tc>
        <w:tc>
          <w:tcPr>
            <w:tcW w:w="85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tc>
        <w:tc>
          <w:tcPr>
            <w:tcW w:w="2115" w:type="pct"/>
          </w:tcPr>
          <w:p/>
        </w:tc>
        <w:tc>
          <w:tcPr>
            <w:tcW w:w="1081" w:type="pct"/>
          </w:tcPr>
          <w:p/>
        </w:tc>
        <w:tc>
          <w:tcPr>
            <w:tcW w:w="85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tc>
        <w:tc>
          <w:tcPr>
            <w:tcW w:w="2115" w:type="pct"/>
          </w:tcPr>
          <w:p/>
        </w:tc>
        <w:tc>
          <w:tcPr>
            <w:tcW w:w="1081" w:type="pct"/>
          </w:tcPr>
          <w:p/>
        </w:tc>
        <w:tc>
          <w:tcPr>
            <w:tcW w:w="851" w:type="pct"/>
          </w:tcPr>
          <w:p/>
        </w:tc>
      </w:tr>
    </w:tbl>
    <w:p>
      <w:pPr>
        <w:rPr>
          <w:b/>
        </w:rPr>
      </w:pPr>
    </w:p>
    <w:p>
      <w:pPr>
        <w:rPr>
          <w:b/>
        </w:rPr>
      </w:pPr>
      <w:r>
        <w:rPr>
          <w:b/>
        </w:rPr>
        <w:t>Additional Notes / Instructions:</w:t>
      </w:r>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88" w:type="dxa"/>
          </w:tcPr>
          <w:p/>
          <w:p/>
          <w:p/>
        </w:tc>
      </w:tr>
    </w:tbl>
    <w:p>
      <w:pPr>
        <w:rPr>
          <w:b/>
        </w:rPr>
      </w:pPr>
    </w:p>
    <w:p>
      <w:pPr>
        <w:rPr>
          <w:b/>
        </w:rPr>
      </w:pPr>
      <w:r>
        <w:rPr>
          <w:b/>
        </w:rPr>
        <w:br w:type="page"/>
      </w:r>
    </w:p>
    <w:p>
      <w:pPr>
        <w:rPr>
          <w:b/>
        </w:rPr>
      </w:pPr>
      <w:r>
        <w:rPr>
          <w:b/>
        </w:rPr>
        <w:t>Description of Item to Be Tested:</w:t>
      </w:r>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8"/>
      </w:tblGrid>
      <w:tr>
        <w:tc>
          <w:tcPr>
            <w:tcW w:w="13788" w:type="dxa"/>
          </w:tcPr>
          <w:p>
            <w:r>
              <w:rPr>
                <w:rFonts w:hint="default"/>
              </w:rPr>
              <w:t>Town: required field, string datatype, max length 50 characters</w:t>
            </w:r>
          </w:p>
        </w:tc>
      </w:tr>
    </w:tbl>
    <w:p/>
    <w:p>
      <w:pPr>
        <w:rPr>
          <w:b/>
        </w:rPr>
      </w:pPr>
      <w:r>
        <w:rPr>
          <w:b/>
        </w:rPr>
        <w:t>Required Field</w:t>
      </w:r>
      <w:r>
        <w:rPr>
          <w:b/>
        </w:rPr>
        <w:tab/>
      </w:r>
      <w:r>
        <w:rPr>
          <w:b/>
        </w:rPr>
        <w:t xml:space="preserve">Y / </w:t>
      </w:r>
    </w:p>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5832"/>
        <w:gridCol w:w="2981"/>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pPr>
              <w:rPr>
                <w:b/>
              </w:rPr>
            </w:pPr>
            <w:r>
              <w:rPr>
                <w:b/>
              </w:rPr>
              <w:t>Test Type</w:t>
            </w:r>
          </w:p>
        </w:tc>
        <w:tc>
          <w:tcPr>
            <w:tcW w:w="2115" w:type="pct"/>
          </w:tcPr>
          <w:p>
            <w:pPr>
              <w:rPr>
                <w:b/>
              </w:rPr>
            </w:pPr>
            <w:r>
              <w:rPr>
                <w:b/>
              </w:rPr>
              <w:t>Test Data</w:t>
            </w:r>
          </w:p>
        </w:tc>
        <w:tc>
          <w:tcPr>
            <w:tcW w:w="1081" w:type="pct"/>
          </w:tcPr>
          <w:p>
            <w:pPr>
              <w:rPr>
                <w:b/>
              </w:rPr>
            </w:pPr>
            <w:r>
              <w:rPr>
                <w:b/>
              </w:rPr>
              <w:t>Expected Result</w:t>
            </w:r>
          </w:p>
        </w:tc>
        <w:tc>
          <w:tcPr>
            <w:tcW w:w="851" w:type="pct"/>
          </w:tcPr>
          <w:p>
            <w:pPr>
              <w:rPr>
                <w:b/>
              </w:rPr>
            </w:pPr>
            <w:r>
              <w:rPr>
                <w:b/>
              </w:rPr>
              <w:t>Actual Result</w:t>
            </w:r>
          </w:p>
        </w:tc>
      </w:tr>
      <w:tr>
        <w:tc>
          <w:tcPr>
            <w:tcW w:w="953" w:type="pct"/>
          </w:tcPr>
          <w:p>
            <w:r>
              <w:t>Extreme Min</w:t>
            </w:r>
          </w:p>
        </w:tc>
        <w:tc>
          <w:tcPr>
            <w:tcW w:w="2115" w:type="pct"/>
          </w:tcPr>
          <w:p>
            <w:pPr>
              <w:rPr>
                <w:rFonts w:hint="default"/>
                <w:lang w:val="en-US"/>
              </w:rPr>
            </w:pPr>
            <w:r>
              <w:rPr>
                <w:rFonts w:hint="default"/>
                <w:lang w:val="en-US"/>
              </w:rPr>
              <w:t>NA</w:t>
            </w:r>
          </w:p>
        </w:tc>
        <w:tc>
          <w:tcPr>
            <w:tcW w:w="1081" w:type="pct"/>
          </w:tcPr>
          <w:p/>
        </w:tc>
        <w:tc>
          <w:tcPr>
            <w:tcW w:w="85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Min -1</w:t>
            </w:r>
          </w:p>
        </w:tc>
        <w:tc>
          <w:tcPr>
            <w:tcW w:w="2115" w:type="pct"/>
          </w:tcPr>
          <w:p>
            <w:pPr>
              <w:rPr>
                <w:rFonts w:hint="default"/>
                <w:lang w:val="en-US"/>
              </w:rPr>
            </w:pPr>
            <w:r>
              <w:rPr>
                <w:rFonts w:hint="default"/>
                <w:lang w:val="en-US"/>
              </w:rPr>
              <w:t>Blank</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Min (Boundary)</w:t>
            </w:r>
          </w:p>
        </w:tc>
        <w:tc>
          <w:tcPr>
            <w:tcW w:w="2115" w:type="pct"/>
          </w:tcPr>
          <w:p>
            <w:pPr>
              <w:rPr>
                <w:rFonts w:hint="default"/>
                <w:lang w:val="en-US"/>
              </w:rPr>
            </w:pPr>
            <w:r>
              <w:rPr>
                <w:rFonts w:hint="default"/>
                <w:lang w:val="en-US"/>
              </w:rPr>
              <w:t>1 character</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Min +1</w:t>
            </w:r>
          </w:p>
        </w:tc>
        <w:tc>
          <w:tcPr>
            <w:tcW w:w="2115" w:type="pct"/>
          </w:tcPr>
          <w:p>
            <w:pPr>
              <w:rPr>
                <w:rFonts w:hint="default"/>
                <w:lang w:val="en-US"/>
              </w:rPr>
            </w:pPr>
            <w:r>
              <w:rPr>
                <w:rFonts w:hint="default"/>
                <w:lang w:val="en-US"/>
              </w:rPr>
              <w:t>2 characters</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Max -1</w:t>
            </w:r>
          </w:p>
        </w:tc>
        <w:tc>
          <w:tcPr>
            <w:tcW w:w="2115" w:type="pct"/>
          </w:tcPr>
          <w:p>
            <w:pPr>
              <w:rPr>
                <w:rFonts w:hint="default"/>
                <w:lang w:val="en-US"/>
              </w:rPr>
            </w:pPr>
            <w:r>
              <w:rPr>
                <w:rFonts w:hint="default"/>
                <w:lang w:val="en-US"/>
              </w:rPr>
              <w:t>49 characters</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Max (Boundary)</w:t>
            </w:r>
          </w:p>
        </w:tc>
        <w:tc>
          <w:tcPr>
            <w:tcW w:w="2115" w:type="pct"/>
          </w:tcPr>
          <w:p>
            <w:pPr>
              <w:rPr>
                <w:rFonts w:hint="default"/>
                <w:lang w:val="en-US"/>
              </w:rPr>
            </w:pPr>
            <w:r>
              <w:rPr>
                <w:rFonts w:hint="default"/>
                <w:lang w:val="en-US"/>
              </w:rPr>
              <w:t>50 characters</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Max +1</w:t>
            </w:r>
          </w:p>
        </w:tc>
        <w:tc>
          <w:tcPr>
            <w:tcW w:w="2115" w:type="pct"/>
          </w:tcPr>
          <w:p>
            <w:pPr>
              <w:rPr>
                <w:rFonts w:hint="default"/>
                <w:lang w:val="en-US"/>
              </w:rPr>
            </w:pPr>
            <w:r>
              <w:rPr>
                <w:rFonts w:hint="default"/>
                <w:lang w:val="en-US"/>
              </w:rPr>
              <w:t>51 characters</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 xml:space="preserve">Mid </w:t>
            </w:r>
          </w:p>
        </w:tc>
        <w:tc>
          <w:tcPr>
            <w:tcW w:w="2115" w:type="pct"/>
          </w:tcPr>
          <w:p>
            <w:pPr>
              <w:rPr>
                <w:rFonts w:hint="default"/>
                <w:lang w:val="en-US"/>
              </w:rPr>
            </w:pPr>
            <w:r>
              <w:rPr>
                <w:rFonts w:hint="default"/>
                <w:lang w:val="en-US"/>
              </w:rPr>
              <w:t>25 characters</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 xml:space="preserve">Extreme Max </w:t>
            </w:r>
          </w:p>
        </w:tc>
        <w:tc>
          <w:tcPr>
            <w:tcW w:w="2115" w:type="pct"/>
          </w:tcPr>
          <w:p>
            <w:pPr>
              <w:rPr>
                <w:rFonts w:hint="default"/>
                <w:lang w:val="en-US"/>
              </w:rPr>
            </w:pPr>
            <w:r>
              <w:rPr>
                <w:rFonts w:hint="default"/>
                <w:lang w:val="en-US"/>
              </w:rPr>
              <w:t>500 characters</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Invalid data type</w:t>
            </w:r>
          </w:p>
        </w:tc>
        <w:tc>
          <w:tcPr>
            <w:tcW w:w="2115" w:type="pct"/>
          </w:tcPr>
          <w:p>
            <w:pPr>
              <w:rPr>
                <w:rFonts w:hint="default"/>
                <w:lang w:val="en-US"/>
              </w:rPr>
            </w:pPr>
            <w:r>
              <w:rPr>
                <w:rFonts w:hint="default"/>
                <w:lang w:val="en-US"/>
              </w:rPr>
              <w:t>NA</w:t>
            </w:r>
          </w:p>
        </w:tc>
        <w:tc>
          <w:tcPr>
            <w:tcW w:w="1081" w:type="pct"/>
          </w:tcPr>
          <w:p/>
        </w:tc>
        <w:tc>
          <w:tcPr>
            <w:tcW w:w="85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Other tests</w:t>
            </w:r>
          </w:p>
        </w:tc>
        <w:tc>
          <w:tcPr>
            <w:tcW w:w="2115" w:type="pct"/>
          </w:tcPr>
          <w:p>
            <w:pPr>
              <w:rPr>
                <w:rFonts w:hint="default"/>
                <w:lang w:val="en-US"/>
              </w:rPr>
            </w:pPr>
            <w:r>
              <w:rPr>
                <w:rFonts w:hint="default"/>
                <w:lang w:val="en-US"/>
              </w:rPr>
              <w:t>NA</w:t>
            </w:r>
          </w:p>
        </w:tc>
        <w:tc>
          <w:tcPr>
            <w:tcW w:w="1081" w:type="pct"/>
          </w:tcPr>
          <w:p/>
        </w:tc>
        <w:tc>
          <w:tcPr>
            <w:tcW w:w="85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tc>
        <w:tc>
          <w:tcPr>
            <w:tcW w:w="2115" w:type="pct"/>
          </w:tcPr>
          <w:p/>
        </w:tc>
        <w:tc>
          <w:tcPr>
            <w:tcW w:w="1081" w:type="pct"/>
          </w:tcPr>
          <w:p/>
        </w:tc>
        <w:tc>
          <w:tcPr>
            <w:tcW w:w="85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tc>
        <w:tc>
          <w:tcPr>
            <w:tcW w:w="2115" w:type="pct"/>
          </w:tcPr>
          <w:p/>
        </w:tc>
        <w:tc>
          <w:tcPr>
            <w:tcW w:w="1081" w:type="pct"/>
          </w:tcPr>
          <w:p/>
        </w:tc>
        <w:tc>
          <w:tcPr>
            <w:tcW w:w="851" w:type="pct"/>
          </w:tcPr>
          <w:p/>
        </w:tc>
      </w:tr>
    </w:tbl>
    <w:p/>
    <w:p>
      <w:pPr>
        <w:rPr>
          <w:b/>
        </w:rPr>
      </w:pPr>
      <w:r>
        <w:rPr>
          <w:b/>
        </w:rPr>
        <w:t>Additional Notes / Instructions:</w:t>
      </w:r>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88" w:type="dxa"/>
          </w:tcPr>
          <w:p/>
          <w:p/>
          <w:p/>
        </w:tc>
      </w:tr>
    </w:tbl>
    <w:p/>
    <w:p>
      <w:r>
        <w:br w:type="page"/>
      </w:r>
    </w:p>
    <w:p>
      <w:pPr>
        <w:rPr>
          <w:b/>
        </w:rPr>
      </w:pPr>
      <w:r>
        <w:rPr>
          <w:b/>
        </w:rPr>
        <w:t>Description of Item to Be Tested:</w:t>
      </w:r>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8"/>
      </w:tblGrid>
      <w:tr>
        <w:tc>
          <w:tcPr>
            <w:tcW w:w="13788" w:type="dxa"/>
          </w:tcPr>
          <w:p/>
          <w:p>
            <w:pPr>
              <w:rPr>
                <w:rFonts w:hint="default"/>
                <w:lang w:val="en-US"/>
              </w:rPr>
            </w:pPr>
            <w:r>
              <w:rPr>
                <w:rFonts w:hint="default"/>
                <w:lang w:val="en-US"/>
              </w:rPr>
              <w:t>Order Status</w:t>
            </w:r>
          </w:p>
          <w:p/>
        </w:tc>
      </w:tr>
    </w:tbl>
    <w:p/>
    <w:p>
      <w:pPr>
        <w:rPr>
          <w:b/>
        </w:rPr>
      </w:pPr>
      <w:r>
        <w:rPr>
          <w:b/>
        </w:rPr>
        <w:t>Required Field</w:t>
      </w:r>
      <w:r>
        <w:rPr>
          <w:b/>
        </w:rPr>
        <w:tab/>
      </w:r>
      <w:r>
        <w:rPr>
          <w:b/>
        </w:rPr>
        <w:t>Y /</w:t>
      </w:r>
    </w:p>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5832"/>
        <w:gridCol w:w="2981"/>
        <w:gridCol w:w="2347"/>
      </w:tblGrid>
      <w:tr>
        <w:tc>
          <w:tcPr>
            <w:tcW w:w="953" w:type="pct"/>
          </w:tcPr>
          <w:p>
            <w:pPr>
              <w:rPr>
                <w:b/>
              </w:rPr>
            </w:pPr>
            <w:r>
              <w:rPr>
                <w:b/>
              </w:rPr>
              <w:t>Test Type</w:t>
            </w:r>
          </w:p>
        </w:tc>
        <w:tc>
          <w:tcPr>
            <w:tcW w:w="2115" w:type="pct"/>
          </w:tcPr>
          <w:p>
            <w:pPr>
              <w:rPr>
                <w:b/>
              </w:rPr>
            </w:pPr>
            <w:r>
              <w:rPr>
                <w:b/>
              </w:rPr>
              <w:t>Test Data</w:t>
            </w:r>
          </w:p>
        </w:tc>
        <w:tc>
          <w:tcPr>
            <w:tcW w:w="1081" w:type="pct"/>
          </w:tcPr>
          <w:p>
            <w:pPr>
              <w:rPr>
                <w:b/>
              </w:rPr>
            </w:pPr>
            <w:r>
              <w:rPr>
                <w:b/>
              </w:rPr>
              <w:t>Expected Result</w:t>
            </w:r>
          </w:p>
        </w:tc>
        <w:tc>
          <w:tcPr>
            <w:tcW w:w="851" w:type="pct"/>
          </w:tcPr>
          <w:p>
            <w:pPr>
              <w:rPr>
                <w:b/>
              </w:rPr>
            </w:pPr>
            <w:r>
              <w:rPr>
                <w:b/>
              </w:rPr>
              <w:t>Actual Result</w:t>
            </w:r>
          </w:p>
        </w:tc>
      </w:tr>
      <w:tr>
        <w:tc>
          <w:tcPr>
            <w:tcW w:w="953" w:type="pct"/>
          </w:tcPr>
          <w:p>
            <w:r>
              <w:t>Extreme Min</w:t>
            </w:r>
          </w:p>
        </w:tc>
        <w:tc>
          <w:tcPr>
            <w:tcW w:w="2115" w:type="pct"/>
          </w:tcPr>
          <w:p>
            <w:pPr>
              <w:rPr>
                <w:rFonts w:hint="default"/>
                <w:lang w:val="en-US"/>
              </w:rPr>
            </w:pPr>
            <w:r>
              <w:rPr>
                <w:rFonts w:hint="default"/>
                <w:lang w:val="en-US"/>
              </w:rPr>
              <w:t>“”</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c>
          <w:tcPr>
            <w:tcW w:w="953" w:type="pct"/>
          </w:tcPr>
          <w:p>
            <w:r>
              <w:t>Min -1</w:t>
            </w:r>
          </w:p>
        </w:tc>
        <w:tc>
          <w:tcPr>
            <w:tcW w:w="2115" w:type="pct"/>
          </w:tcPr>
          <w:p>
            <w:pPr>
              <w:rPr>
                <w:rFonts w:hint="default"/>
                <w:lang w:val="en-US"/>
              </w:rPr>
            </w:pPr>
            <w:r>
              <w:rPr>
                <w:rFonts w:hint="default"/>
                <w:lang w:val="en-US"/>
              </w:rPr>
              <w:t>“a”-1</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c>
          <w:tcPr>
            <w:tcW w:w="953" w:type="pct"/>
          </w:tcPr>
          <w:p>
            <w:r>
              <w:t>Min (Boundary)</w:t>
            </w:r>
          </w:p>
        </w:tc>
        <w:tc>
          <w:tcPr>
            <w:tcW w:w="2115" w:type="pct"/>
          </w:tcPr>
          <w:p>
            <w:pPr>
              <w:rPr>
                <w:rFonts w:hint="default"/>
                <w:lang w:val="en-US"/>
              </w:rPr>
            </w:pPr>
            <w:r>
              <w:rPr>
                <w:rFonts w:hint="default"/>
                <w:lang w:val="en-US"/>
              </w:rPr>
              <w:t>“a”</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c>
          <w:tcPr>
            <w:tcW w:w="953" w:type="pct"/>
          </w:tcPr>
          <w:p>
            <w:r>
              <w:t>Min +1</w:t>
            </w:r>
          </w:p>
        </w:tc>
        <w:tc>
          <w:tcPr>
            <w:tcW w:w="2115" w:type="pct"/>
          </w:tcPr>
          <w:p>
            <w:pPr>
              <w:rPr>
                <w:rFonts w:hint="default"/>
                <w:lang w:val="en-US"/>
              </w:rPr>
            </w:pPr>
            <w:r>
              <w:rPr>
                <w:rFonts w:hint="default"/>
                <w:lang w:val="en-US"/>
              </w:rPr>
              <w:t>“aa”</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c>
          <w:tcPr>
            <w:tcW w:w="953" w:type="pct"/>
          </w:tcPr>
          <w:p>
            <w:r>
              <w:t>Max -1</w:t>
            </w:r>
          </w:p>
        </w:tc>
        <w:tc>
          <w:tcPr>
            <w:tcW w:w="2115" w:type="pct"/>
          </w:tcPr>
          <w:p>
            <w:pPr>
              <w:rPr>
                <w:rFonts w:hint="default"/>
                <w:lang w:val="en-US"/>
              </w:rPr>
            </w:pPr>
            <w:r>
              <w:rPr>
                <w:rFonts w:hint="default"/>
                <w:lang w:val="en-US"/>
              </w:rPr>
              <w:t>“a”*49</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c>
          <w:tcPr>
            <w:tcW w:w="953" w:type="pct"/>
          </w:tcPr>
          <w:p>
            <w:r>
              <w:t>Max (Boundary)</w:t>
            </w:r>
          </w:p>
        </w:tc>
        <w:tc>
          <w:tcPr>
            <w:tcW w:w="2115" w:type="pct"/>
          </w:tcPr>
          <w:p>
            <w:pPr>
              <w:rPr>
                <w:rFonts w:hint="default"/>
                <w:lang w:val="en-US"/>
              </w:rPr>
            </w:pPr>
            <w:r>
              <w:rPr>
                <w:rFonts w:hint="default"/>
                <w:lang w:val="en-US"/>
              </w:rPr>
              <w:t>“a”*50</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c>
          <w:tcPr>
            <w:tcW w:w="953" w:type="pct"/>
          </w:tcPr>
          <w:p>
            <w:r>
              <w:t>Max +1</w:t>
            </w:r>
          </w:p>
        </w:tc>
        <w:tc>
          <w:tcPr>
            <w:tcW w:w="2115" w:type="pct"/>
          </w:tcPr>
          <w:p>
            <w:pPr>
              <w:rPr>
                <w:rFonts w:hint="default"/>
                <w:lang w:val="en-US"/>
              </w:rPr>
            </w:pPr>
            <w:r>
              <w:rPr>
                <w:rFonts w:hint="default"/>
                <w:lang w:val="en-US"/>
              </w:rPr>
              <w:t>“a”*51</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c>
          <w:tcPr>
            <w:tcW w:w="953" w:type="pct"/>
          </w:tcPr>
          <w:p>
            <w:r>
              <w:t xml:space="preserve">Mid </w:t>
            </w:r>
          </w:p>
        </w:tc>
        <w:tc>
          <w:tcPr>
            <w:tcW w:w="2115" w:type="pct"/>
          </w:tcPr>
          <w:p>
            <w:pPr>
              <w:rPr>
                <w:rFonts w:hint="default"/>
                <w:lang w:val="en-US"/>
              </w:rPr>
            </w:pPr>
            <w:r>
              <w:rPr>
                <w:rFonts w:hint="default"/>
                <w:lang w:val="en-US"/>
              </w:rPr>
              <w:t>“a”*25</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c>
          <w:tcPr>
            <w:tcW w:w="953" w:type="pct"/>
          </w:tcPr>
          <w:p>
            <w:r>
              <w:t xml:space="preserve">Extreme Max </w:t>
            </w:r>
          </w:p>
        </w:tc>
        <w:tc>
          <w:tcPr>
            <w:tcW w:w="2115" w:type="pct"/>
          </w:tcPr>
          <w:p>
            <w:pPr>
              <w:rPr>
                <w:rFonts w:hint="default"/>
                <w:lang w:val="en-US"/>
              </w:rPr>
            </w:pPr>
            <w:r>
              <w:rPr>
                <w:rFonts w:hint="default"/>
                <w:lang w:val="en-US"/>
              </w:rPr>
              <w:t>“a”*1000</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c>
          <w:tcPr>
            <w:tcW w:w="953" w:type="pct"/>
          </w:tcPr>
          <w:p>
            <w:r>
              <w:t>Invalid data type</w:t>
            </w:r>
          </w:p>
        </w:tc>
        <w:tc>
          <w:tcPr>
            <w:tcW w:w="2115" w:type="pct"/>
          </w:tcPr>
          <w:p>
            <w:pPr>
              <w:rPr>
                <w:rFonts w:hint="default"/>
                <w:lang w:val="en-US"/>
              </w:rPr>
            </w:pPr>
            <w:r>
              <w:rPr>
                <w:rFonts w:hint="default"/>
                <w:lang w:val="en-US"/>
              </w:rPr>
              <w:t>12</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Other tests</w:t>
            </w:r>
          </w:p>
        </w:tc>
        <w:tc>
          <w:tcPr>
            <w:tcW w:w="2115" w:type="pct"/>
          </w:tcPr>
          <w:p/>
        </w:tc>
        <w:tc>
          <w:tcPr>
            <w:tcW w:w="1081" w:type="pct"/>
          </w:tcPr>
          <w:p/>
        </w:tc>
        <w:tc>
          <w:tcPr>
            <w:tcW w:w="85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tc>
        <w:tc>
          <w:tcPr>
            <w:tcW w:w="2115" w:type="pct"/>
          </w:tcPr>
          <w:p/>
        </w:tc>
        <w:tc>
          <w:tcPr>
            <w:tcW w:w="1081" w:type="pct"/>
          </w:tcPr>
          <w:p/>
        </w:tc>
        <w:tc>
          <w:tcPr>
            <w:tcW w:w="85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tc>
        <w:tc>
          <w:tcPr>
            <w:tcW w:w="2115" w:type="pct"/>
          </w:tcPr>
          <w:p/>
        </w:tc>
        <w:tc>
          <w:tcPr>
            <w:tcW w:w="1081" w:type="pct"/>
          </w:tcPr>
          <w:p/>
        </w:tc>
        <w:tc>
          <w:tcPr>
            <w:tcW w:w="851" w:type="pct"/>
          </w:tcPr>
          <w:p/>
        </w:tc>
      </w:tr>
    </w:tbl>
    <w:p/>
    <w:p>
      <w:pPr>
        <w:rPr>
          <w:b/>
        </w:rPr>
      </w:pPr>
      <w:r>
        <w:rPr>
          <w:b/>
        </w:rPr>
        <w:t>Additional Notes / Instructions:</w:t>
      </w:r>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88" w:type="dxa"/>
          </w:tcPr>
          <w:p>
            <w:pPr>
              <w:rPr>
                <w:rFonts w:hint="default"/>
                <w:lang w:val="en-US"/>
              </w:rPr>
            </w:pPr>
            <w:r>
              <w:rPr>
                <w:rFonts w:hint="default"/>
                <w:lang w:val="en-US"/>
              </w:rPr>
              <w:t xml:space="preserve"> Ensures the OrderStatus field is tested with both typical and boundary values.This includes testing for strings at the max allowed length.Invalid datatypes like integers have been tested to confirm the system handles the case</w:t>
            </w:r>
          </w:p>
          <w:p/>
          <w:p/>
        </w:tc>
      </w:tr>
    </w:tbl>
    <w:p/>
    <w:p/>
    <w:p/>
    <w:p/>
    <w:p/>
    <w:p/>
    <w:p>
      <w:pPr>
        <w:rPr>
          <w:b/>
        </w:rPr>
      </w:pPr>
      <w:r>
        <w:rPr>
          <w:b/>
        </w:rPr>
        <w:t>Description of Item to Be Tested:</w:t>
      </w:r>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8"/>
      </w:tblGrid>
      <w:tr>
        <w:tc>
          <w:tcPr>
            <w:tcW w:w="13788" w:type="dxa"/>
          </w:tcPr>
          <w:p/>
          <w:p>
            <w:pPr>
              <w:rPr>
                <w:rFonts w:hint="default"/>
                <w:lang w:val="en-US"/>
              </w:rPr>
            </w:pPr>
            <w:r>
              <w:rPr>
                <w:rFonts w:hint="default"/>
                <w:lang w:val="en-US"/>
              </w:rPr>
              <w:t>ActivePropertyOK</w:t>
            </w:r>
          </w:p>
        </w:tc>
      </w:tr>
    </w:tbl>
    <w:p/>
    <w:p>
      <w:pPr>
        <w:rPr>
          <w:b/>
        </w:rPr>
      </w:pPr>
      <w:r>
        <w:rPr>
          <w:b/>
        </w:rPr>
        <w:t>Required Field</w:t>
      </w:r>
      <w:r>
        <w:rPr>
          <w:b/>
        </w:rPr>
        <w:tab/>
      </w:r>
      <w:r>
        <w:rPr>
          <w:b/>
        </w:rPr>
        <w:t xml:space="preserve">Y / </w:t>
      </w:r>
    </w:p>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5832"/>
        <w:gridCol w:w="2981"/>
        <w:gridCol w:w="2347"/>
      </w:tblGrid>
      <w:tr>
        <w:tc>
          <w:tcPr>
            <w:tcW w:w="953" w:type="pct"/>
          </w:tcPr>
          <w:p>
            <w:pPr>
              <w:rPr>
                <w:b/>
              </w:rPr>
            </w:pPr>
            <w:r>
              <w:rPr>
                <w:b/>
              </w:rPr>
              <w:t>Test Type</w:t>
            </w:r>
          </w:p>
        </w:tc>
        <w:tc>
          <w:tcPr>
            <w:tcW w:w="2115" w:type="pct"/>
          </w:tcPr>
          <w:p>
            <w:pPr>
              <w:rPr>
                <w:b/>
              </w:rPr>
            </w:pPr>
            <w:r>
              <w:rPr>
                <w:b/>
              </w:rPr>
              <w:t>Test Data</w:t>
            </w:r>
          </w:p>
        </w:tc>
        <w:tc>
          <w:tcPr>
            <w:tcW w:w="1081" w:type="pct"/>
          </w:tcPr>
          <w:p>
            <w:pPr>
              <w:rPr>
                <w:b/>
              </w:rPr>
            </w:pPr>
            <w:r>
              <w:rPr>
                <w:b/>
              </w:rPr>
              <w:t>Expected Result</w:t>
            </w:r>
          </w:p>
        </w:tc>
        <w:tc>
          <w:tcPr>
            <w:tcW w:w="851" w:type="pct"/>
          </w:tcPr>
          <w:p>
            <w:pPr>
              <w:rPr>
                <w:b/>
              </w:rPr>
            </w:pPr>
            <w:r>
              <w:rPr>
                <w:b/>
              </w:rPr>
              <w:t>Actual Result</w:t>
            </w:r>
          </w:p>
        </w:tc>
      </w:tr>
      <w:tr>
        <w:tc>
          <w:tcPr>
            <w:tcW w:w="953" w:type="pct"/>
          </w:tcPr>
          <w:p>
            <w:r>
              <w:t>Extreme Min</w:t>
            </w:r>
          </w:p>
        </w:tc>
        <w:tc>
          <w:tcPr>
            <w:tcW w:w="2115" w:type="pct"/>
          </w:tcPr>
          <w:p>
            <w:pPr>
              <w:rPr>
                <w:rFonts w:hint="default"/>
                <w:lang w:val="en-US"/>
              </w:rPr>
            </w:pPr>
            <w:r>
              <w:rPr>
                <w:rFonts w:hint="default"/>
                <w:lang w:val="en-US"/>
              </w:rPr>
              <w:t>“”</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tc>
        <w:tc>
          <w:tcPr>
            <w:tcW w:w="2115" w:type="pct"/>
          </w:tcPr>
          <w:p/>
        </w:tc>
        <w:tc>
          <w:tcPr>
            <w:tcW w:w="1081" w:type="pct"/>
          </w:tcPr>
          <w:p/>
        </w:tc>
        <w:tc>
          <w:tcPr>
            <w:tcW w:w="85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tc>
        <w:tc>
          <w:tcPr>
            <w:tcW w:w="2115" w:type="pct"/>
          </w:tcPr>
          <w:p/>
        </w:tc>
        <w:tc>
          <w:tcPr>
            <w:tcW w:w="1081" w:type="pct"/>
          </w:tcPr>
          <w:p/>
        </w:tc>
        <w:tc>
          <w:tcPr>
            <w:tcW w:w="85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tc>
        <w:tc>
          <w:tcPr>
            <w:tcW w:w="2115" w:type="pct"/>
          </w:tcPr>
          <w:p/>
        </w:tc>
        <w:tc>
          <w:tcPr>
            <w:tcW w:w="1081" w:type="pct"/>
          </w:tcPr>
          <w:p/>
        </w:tc>
        <w:tc>
          <w:tcPr>
            <w:tcW w:w="851" w:type="pct"/>
          </w:tcPr>
          <w:p/>
        </w:tc>
      </w:tr>
      <w:tr>
        <w:tc>
          <w:tcPr>
            <w:tcW w:w="953" w:type="pct"/>
          </w:tcPr>
          <w:p>
            <w:pPr>
              <w:rPr>
                <w:rFonts w:hint="default"/>
                <w:lang w:val="en-US"/>
              </w:rPr>
            </w:pPr>
            <w:r>
              <w:rPr>
                <w:rFonts w:hint="default"/>
                <w:lang w:val="en-US"/>
              </w:rPr>
              <w:t>Valid True</w:t>
            </w:r>
          </w:p>
        </w:tc>
        <w:tc>
          <w:tcPr>
            <w:tcW w:w="2115" w:type="pct"/>
          </w:tcPr>
          <w:p>
            <w:pPr>
              <w:rPr>
                <w:rFonts w:hint="default"/>
                <w:lang w:val="en-US"/>
              </w:rPr>
            </w:pPr>
            <w:r>
              <w:rPr>
                <w:rFonts w:hint="default"/>
                <w:lang w:val="en-US"/>
              </w:rPr>
              <w:t>“True”</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c>
          <w:tcPr>
            <w:tcW w:w="953" w:type="pct"/>
          </w:tcPr>
          <w:p/>
        </w:tc>
        <w:tc>
          <w:tcPr>
            <w:tcW w:w="2115" w:type="pct"/>
          </w:tcPr>
          <w:p/>
        </w:tc>
        <w:tc>
          <w:tcPr>
            <w:tcW w:w="1081" w:type="pct"/>
          </w:tcPr>
          <w:p/>
        </w:tc>
        <w:tc>
          <w:tcPr>
            <w:tcW w:w="851" w:type="pct"/>
          </w:tcPr>
          <w:p/>
        </w:tc>
      </w:tr>
      <w:tr>
        <w:tc>
          <w:tcPr>
            <w:tcW w:w="953" w:type="pct"/>
          </w:tcPr>
          <w:p>
            <w:pPr>
              <w:rPr>
                <w:rFonts w:hint="default"/>
                <w:lang w:val="en-US"/>
              </w:rPr>
            </w:pPr>
            <w:r>
              <w:rPr>
                <w:rFonts w:hint="default"/>
                <w:lang w:val="en-US"/>
              </w:rPr>
              <w:t>Valid False</w:t>
            </w:r>
          </w:p>
        </w:tc>
        <w:tc>
          <w:tcPr>
            <w:tcW w:w="2115" w:type="pct"/>
          </w:tcPr>
          <w:p>
            <w:pPr>
              <w:rPr>
                <w:rFonts w:hint="default"/>
                <w:lang w:val="en-US"/>
              </w:rPr>
            </w:pPr>
            <w:r>
              <w:rPr>
                <w:rFonts w:hint="default"/>
                <w:lang w:val="en-US"/>
              </w:rPr>
              <w:t>“False”</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c>
          <w:tcPr>
            <w:tcW w:w="953" w:type="pct"/>
          </w:tcPr>
          <w:p/>
        </w:tc>
        <w:tc>
          <w:tcPr>
            <w:tcW w:w="2115" w:type="pct"/>
          </w:tcPr>
          <w:p>
            <w:pPr>
              <w:rPr>
                <w:rFonts w:hint="default"/>
                <w:lang w:val="en-US"/>
              </w:rPr>
            </w:pPr>
          </w:p>
        </w:tc>
        <w:tc>
          <w:tcPr>
            <w:tcW w:w="1081" w:type="pct"/>
          </w:tcPr>
          <w:p/>
        </w:tc>
        <w:tc>
          <w:tcPr>
            <w:tcW w:w="851" w:type="pct"/>
          </w:tcPr>
          <w:p/>
        </w:tc>
      </w:tr>
      <w:tr>
        <w:tc>
          <w:tcPr>
            <w:tcW w:w="953" w:type="pct"/>
          </w:tcPr>
          <w:p>
            <w:pPr>
              <w:rPr>
                <w:rFonts w:hint="default"/>
                <w:lang w:val="en-US"/>
              </w:rPr>
            </w:pPr>
          </w:p>
        </w:tc>
        <w:tc>
          <w:tcPr>
            <w:tcW w:w="2115" w:type="pct"/>
          </w:tcPr>
          <w:p/>
        </w:tc>
        <w:tc>
          <w:tcPr>
            <w:tcW w:w="1081" w:type="pct"/>
          </w:tcPr>
          <w:p/>
        </w:tc>
        <w:tc>
          <w:tcPr>
            <w:tcW w:w="851" w:type="pct"/>
          </w:tcPr>
          <w:p/>
        </w:tc>
      </w:tr>
      <w:tr>
        <w:tc>
          <w:tcPr>
            <w:tcW w:w="953" w:type="pct"/>
          </w:tcPr>
          <w:p>
            <w:pPr>
              <w:rPr>
                <w:rFonts w:hint="default"/>
                <w:lang w:val="en-US"/>
              </w:rPr>
            </w:pPr>
            <w:r>
              <w:t xml:space="preserve">Invalid </w:t>
            </w:r>
            <w:r>
              <w:rPr>
                <w:rFonts w:hint="default"/>
                <w:lang w:val="en-US"/>
              </w:rPr>
              <w:t>Data</w:t>
            </w:r>
          </w:p>
        </w:tc>
        <w:tc>
          <w:tcPr>
            <w:tcW w:w="2115" w:type="pct"/>
          </w:tcPr>
          <w:p>
            <w:pPr>
              <w:rPr>
                <w:rFonts w:hint="default"/>
                <w:lang w:val="en-US"/>
              </w:rPr>
            </w:pPr>
            <w:r>
              <w:rPr>
                <w:rFonts w:hint="default"/>
                <w:lang w:val="en-US"/>
              </w:rPr>
              <w:t>“Yes”</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c>
          <w:tcPr>
            <w:tcW w:w="953" w:type="pct"/>
          </w:tcPr>
          <w:p/>
        </w:tc>
        <w:tc>
          <w:tcPr>
            <w:tcW w:w="2115" w:type="pct"/>
          </w:tcPr>
          <w:p/>
        </w:tc>
        <w:tc>
          <w:tcPr>
            <w:tcW w:w="1081" w:type="pct"/>
          </w:tcPr>
          <w:p/>
        </w:tc>
        <w:tc>
          <w:tcPr>
            <w:tcW w:w="851" w:type="pct"/>
          </w:tcPr>
          <w:p/>
        </w:tc>
      </w:tr>
      <w:tr>
        <w:tc>
          <w:tcPr>
            <w:tcW w:w="953" w:type="pct"/>
          </w:tcPr>
          <w:p/>
        </w:tc>
        <w:tc>
          <w:tcPr>
            <w:tcW w:w="2115" w:type="pct"/>
          </w:tcPr>
          <w:p/>
        </w:tc>
        <w:tc>
          <w:tcPr>
            <w:tcW w:w="1081" w:type="pct"/>
          </w:tcPr>
          <w:p/>
        </w:tc>
        <w:tc>
          <w:tcPr>
            <w:tcW w:w="851" w:type="pct"/>
          </w:tcPr>
          <w:p/>
        </w:tc>
      </w:tr>
      <w:tr>
        <w:tc>
          <w:tcPr>
            <w:tcW w:w="953" w:type="pct"/>
          </w:tcPr>
          <w:p/>
        </w:tc>
        <w:tc>
          <w:tcPr>
            <w:tcW w:w="2115" w:type="pct"/>
          </w:tcPr>
          <w:p/>
        </w:tc>
        <w:tc>
          <w:tcPr>
            <w:tcW w:w="1081" w:type="pct"/>
          </w:tcPr>
          <w:p/>
        </w:tc>
        <w:tc>
          <w:tcPr>
            <w:tcW w:w="851" w:type="pct"/>
          </w:tcPr>
          <w:p/>
        </w:tc>
      </w:tr>
    </w:tbl>
    <w:p>
      <w:pPr>
        <w:rPr>
          <w:b/>
        </w:rPr>
      </w:pPr>
    </w:p>
    <w:p>
      <w:pPr>
        <w:rPr>
          <w:b/>
        </w:rPr>
      </w:pPr>
      <w:r>
        <w:rPr>
          <w:b/>
        </w:rPr>
        <w:t>Additional Notes / Instructions:</w:t>
      </w:r>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88" w:type="dxa"/>
          </w:tcPr>
          <w:p>
            <w:pPr>
              <w:rPr>
                <w:rFonts w:hint="default"/>
                <w:lang w:val="en-US"/>
              </w:rPr>
            </w:pPr>
            <w:r>
              <w:rPr>
                <w:rFonts w:hint="default"/>
                <w:lang w:val="en-US"/>
              </w:rPr>
              <w:t>The test should be done multiple times with both boolean values and invalid strings. To confirm the system does not make any error and maintains data integrity</w:t>
            </w:r>
          </w:p>
          <w:p>
            <w:pPr>
              <w:rPr>
                <w:rFonts w:hint="default"/>
                <w:lang w:val="en-US"/>
              </w:rPr>
            </w:pPr>
          </w:p>
        </w:tc>
      </w:tr>
    </w:tbl>
    <w:p>
      <w:pPr>
        <w:rPr>
          <w:b/>
        </w:rPr>
      </w:pPr>
    </w:p>
    <w:p>
      <w:pPr>
        <w:rPr>
          <w:b/>
        </w:rPr>
      </w:pPr>
      <w:r>
        <w:rPr>
          <w:b/>
        </w:rPr>
        <w:br w:type="page"/>
      </w:r>
    </w:p>
    <w:p>
      <w:pPr>
        <w:rPr>
          <w:b/>
        </w:rPr>
      </w:pPr>
      <w:r>
        <w:rPr>
          <w:b/>
        </w:rPr>
        <w:t>Description of Item to Be Tested:</w:t>
      </w:r>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8"/>
      </w:tblGrid>
      <w:tr>
        <w:tc>
          <w:tcPr>
            <w:tcW w:w="13788" w:type="dxa"/>
          </w:tcPr>
          <w:p/>
          <w:p>
            <w:pPr>
              <w:rPr>
                <w:rFonts w:hint="default"/>
                <w:lang w:val="en-US"/>
              </w:rPr>
            </w:pPr>
            <w:r>
              <w:rPr>
                <w:rFonts w:hint="default"/>
                <w:lang w:val="en-US"/>
              </w:rPr>
              <w:t>UsernameProperty</w:t>
            </w:r>
          </w:p>
          <w:p/>
        </w:tc>
      </w:tr>
    </w:tbl>
    <w:p/>
    <w:p>
      <w:pPr>
        <w:rPr>
          <w:b/>
        </w:rPr>
      </w:pPr>
      <w:r>
        <w:rPr>
          <w:b/>
        </w:rPr>
        <w:t>Required Field</w:t>
      </w:r>
      <w:r>
        <w:rPr>
          <w:b/>
        </w:rPr>
        <w:tab/>
      </w:r>
      <w:r>
        <w:rPr>
          <w:b/>
        </w:rPr>
        <w:t xml:space="preserve">Y / </w:t>
      </w:r>
    </w:p>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5831"/>
        <w:gridCol w:w="2982"/>
        <w:gridCol w:w="2347"/>
      </w:tblGrid>
      <w:tr>
        <w:tc>
          <w:tcPr>
            <w:tcW w:w="953" w:type="pct"/>
          </w:tcPr>
          <w:p>
            <w:pPr>
              <w:rPr>
                <w:b/>
              </w:rPr>
            </w:pPr>
            <w:r>
              <w:rPr>
                <w:b/>
              </w:rPr>
              <w:t>Test Type</w:t>
            </w:r>
          </w:p>
        </w:tc>
        <w:tc>
          <w:tcPr>
            <w:tcW w:w="2114" w:type="pct"/>
          </w:tcPr>
          <w:p>
            <w:pPr>
              <w:rPr>
                <w:b/>
              </w:rPr>
            </w:pPr>
            <w:r>
              <w:rPr>
                <w:b/>
              </w:rPr>
              <w:t>Test Data</w:t>
            </w:r>
          </w:p>
        </w:tc>
        <w:tc>
          <w:tcPr>
            <w:tcW w:w="1081" w:type="pct"/>
          </w:tcPr>
          <w:p>
            <w:pPr>
              <w:rPr>
                <w:b/>
              </w:rPr>
            </w:pPr>
            <w:r>
              <w:rPr>
                <w:b/>
              </w:rPr>
              <w:t>Expected Result</w:t>
            </w:r>
          </w:p>
        </w:tc>
        <w:tc>
          <w:tcPr>
            <w:tcW w:w="851" w:type="pct"/>
          </w:tcPr>
          <w:p>
            <w:pPr>
              <w:rPr>
                <w:b/>
              </w:rPr>
            </w:pPr>
            <w:r>
              <w:rPr>
                <w:b/>
              </w:rPr>
              <w:t>Actual Result</w:t>
            </w:r>
          </w:p>
        </w:tc>
      </w:tr>
      <w:tr>
        <w:tc>
          <w:tcPr>
            <w:tcW w:w="953" w:type="pct"/>
          </w:tcPr>
          <w:p>
            <w:r>
              <w:t>Extreme Min</w:t>
            </w:r>
          </w:p>
        </w:tc>
        <w:tc>
          <w:tcPr>
            <w:tcW w:w="2114" w:type="pct"/>
          </w:tcPr>
          <w:p>
            <w:pPr>
              <w:rPr>
                <w:rFonts w:hint="default"/>
                <w:lang w:val="en-US"/>
              </w:rPr>
            </w:pPr>
            <w:r>
              <w:rPr>
                <w:rFonts w:hint="default"/>
                <w:lang w:val="en-US"/>
              </w:rPr>
              <w:t>“”</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c>
          <w:tcPr>
            <w:tcW w:w="953" w:type="pct"/>
          </w:tcPr>
          <w:p>
            <w:r>
              <w:t>Min -1</w:t>
            </w:r>
          </w:p>
        </w:tc>
        <w:tc>
          <w:tcPr>
            <w:tcW w:w="2114" w:type="pct"/>
            <w:vAlign w:val="top"/>
          </w:tcPr>
          <w:p>
            <w:pPr>
              <w:rPr>
                <w:rFonts w:hint="default" w:ascii="Verdana" w:hAnsi="Verdana" w:eastAsia="Times New Roman" w:cs="Times New Roman"/>
                <w:sz w:val="24"/>
                <w:szCs w:val="24"/>
                <w:lang w:val="en-US" w:eastAsia="en-GB" w:bidi="ar-SA"/>
              </w:rPr>
            </w:pPr>
            <w:r>
              <w:rPr>
                <w:rFonts w:hint="default"/>
                <w:lang w:val="en-US"/>
              </w:rPr>
              <w:t>“a”-1</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Min (Boundary)</w:t>
            </w:r>
          </w:p>
        </w:tc>
        <w:tc>
          <w:tcPr>
            <w:tcW w:w="2114" w:type="pct"/>
            <w:vAlign w:val="top"/>
          </w:tcPr>
          <w:p>
            <w:pPr>
              <w:rPr>
                <w:rFonts w:hint="default" w:ascii="Verdana" w:hAnsi="Verdana" w:eastAsia="Times New Roman" w:cs="Times New Roman"/>
                <w:sz w:val="24"/>
                <w:szCs w:val="24"/>
                <w:lang w:val="en-US" w:eastAsia="en-GB" w:bidi="ar-SA"/>
              </w:rPr>
            </w:pPr>
            <w:r>
              <w:rPr>
                <w:rFonts w:hint="default"/>
                <w:lang w:val="en-US"/>
              </w:rPr>
              <w:t>“a”</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Min +1</w:t>
            </w:r>
          </w:p>
        </w:tc>
        <w:tc>
          <w:tcPr>
            <w:tcW w:w="2114" w:type="pct"/>
            <w:vAlign w:val="top"/>
          </w:tcPr>
          <w:p>
            <w:pPr>
              <w:rPr>
                <w:rFonts w:hint="default" w:ascii="Verdana" w:hAnsi="Verdana" w:eastAsia="Times New Roman" w:cs="Times New Roman"/>
                <w:sz w:val="24"/>
                <w:szCs w:val="24"/>
                <w:lang w:val="en-US" w:eastAsia="en-GB" w:bidi="ar-SA"/>
              </w:rPr>
            </w:pPr>
            <w:r>
              <w:rPr>
                <w:rFonts w:hint="default"/>
                <w:lang w:val="en-US"/>
              </w:rPr>
              <w:t>“aa”</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Max -1</w:t>
            </w:r>
          </w:p>
        </w:tc>
        <w:tc>
          <w:tcPr>
            <w:tcW w:w="2114" w:type="pct"/>
            <w:vAlign w:val="top"/>
          </w:tcPr>
          <w:p>
            <w:pPr>
              <w:rPr>
                <w:rFonts w:hint="default" w:ascii="Verdana" w:hAnsi="Verdana" w:eastAsia="Times New Roman" w:cs="Times New Roman"/>
                <w:sz w:val="24"/>
                <w:szCs w:val="24"/>
                <w:lang w:val="en-US" w:eastAsia="en-GB" w:bidi="ar-SA"/>
              </w:rPr>
            </w:pPr>
            <w:r>
              <w:rPr>
                <w:rFonts w:hint="default"/>
                <w:lang w:val="en-US"/>
              </w:rPr>
              <w:t>“a”*49</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Max (Boundary)</w:t>
            </w:r>
          </w:p>
        </w:tc>
        <w:tc>
          <w:tcPr>
            <w:tcW w:w="2114" w:type="pct"/>
            <w:vAlign w:val="top"/>
          </w:tcPr>
          <w:p>
            <w:pPr>
              <w:rPr>
                <w:rFonts w:hint="default" w:ascii="Verdana" w:hAnsi="Verdana" w:eastAsia="Times New Roman" w:cs="Times New Roman"/>
                <w:sz w:val="24"/>
                <w:szCs w:val="24"/>
                <w:lang w:val="en-US" w:eastAsia="en-GB" w:bidi="ar-SA"/>
              </w:rPr>
            </w:pPr>
            <w:r>
              <w:rPr>
                <w:rFonts w:hint="default"/>
                <w:lang w:val="en-US"/>
              </w:rPr>
              <w:t>“a”*50</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Max +1</w:t>
            </w:r>
          </w:p>
        </w:tc>
        <w:tc>
          <w:tcPr>
            <w:tcW w:w="2114" w:type="pct"/>
            <w:vAlign w:val="top"/>
          </w:tcPr>
          <w:p>
            <w:pPr>
              <w:rPr>
                <w:rFonts w:hint="default" w:ascii="Verdana" w:hAnsi="Verdana" w:eastAsia="Times New Roman" w:cs="Times New Roman"/>
                <w:sz w:val="24"/>
                <w:szCs w:val="24"/>
                <w:lang w:val="en-US" w:eastAsia="en-GB" w:bidi="ar-SA"/>
              </w:rPr>
            </w:pPr>
            <w:r>
              <w:rPr>
                <w:rFonts w:hint="default"/>
                <w:lang w:val="en-US"/>
              </w:rPr>
              <w:t>“a”*51</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 xml:space="preserve">Mid </w:t>
            </w:r>
          </w:p>
        </w:tc>
        <w:tc>
          <w:tcPr>
            <w:tcW w:w="2114" w:type="pct"/>
            <w:vAlign w:val="top"/>
          </w:tcPr>
          <w:p>
            <w:pPr>
              <w:rPr>
                <w:rFonts w:hint="default" w:ascii="Verdana" w:hAnsi="Verdana" w:eastAsia="Times New Roman" w:cs="Times New Roman"/>
                <w:sz w:val="24"/>
                <w:szCs w:val="24"/>
                <w:lang w:val="en-US" w:eastAsia="en-GB" w:bidi="ar-SA"/>
              </w:rPr>
            </w:pPr>
            <w:r>
              <w:rPr>
                <w:rFonts w:hint="default"/>
                <w:lang w:val="en-US"/>
              </w:rPr>
              <w:t>“a”*25</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 xml:space="preserve">Extreme Max </w:t>
            </w:r>
          </w:p>
        </w:tc>
        <w:tc>
          <w:tcPr>
            <w:tcW w:w="2114" w:type="pct"/>
            <w:vAlign w:val="top"/>
          </w:tcPr>
          <w:p>
            <w:pPr>
              <w:rPr>
                <w:rFonts w:hint="default" w:ascii="Verdana" w:hAnsi="Verdana" w:eastAsia="Times New Roman" w:cs="Times New Roman"/>
                <w:sz w:val="24"/>
                <w:szCs w:val="24"/>
                <w:lang w:val="en-US" w:eastAsia="en-GB" w:bidi="ar-SA"/>
              </w:rPr>
            </w:pPr>
            <w:r>
              <w:rPr>
                <w:rFonts w:hint="default"/>
                <w:lang w:val="en-US"/>
              </w:rPr>
              <w:t>“a”*1000</w:t>
            </w:r>
          </w:p>
        </w:tc>
        <w:tc>
          <w:tcPr>
            <w:tcW w:w="1081" w:type="pct"/>
          </w:tcPr>
          <w:p>
            <w:pPr>
              <w:rPr>
                <w:rFonts w:hint="default"/>
                <w:lang w:val="en-US"/>
              </w:rPr>
            </w:pPr>
            <w:r>
              <w:rPr>
                <w:rFonts w:hint="default"/>
                <w:lang w:val="en-US"/>
              </w:rPr>
              <w:t>Pass</w:t>
            </w:r>
          </w:p>
        </w:tc>
        <w:tc>
          <w:tcPr>
            <w:tcW w:w="851" w:type="pct"/>
          </w:tcPr>
          <w:p>
            <w:pPr>
              <w:rPr>
                <w:rFonts w:hint="default"/>
                <w:lang w:val="en-US"/>
              </w:rPr>
            </w:pPr>
            <w:r>
              <w:rPr>
                <w:rFonts w:hint="default"/>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Invalid data type</w:t>
            </w:r>
          </w:p>
        </w:tc>
        <w:tc>
          <w:tcPr>
            <w:tcW w:w="2114" w:type="pct"/>
            <w:vAlign w:val="top"/>
          </w:tcPr>
          <w:p>
            <w:pPr>
              <w:rPr>
                <w:rFonts w:hint="default" w:ascii="Verdana" w:hAnsi="Verdana" w:eastAsia="Times New Roman" w:cs="Times New Roman"/>
                <w:sz w:val="24"/>
                <w:szCs w:val="24"/>
                <w:lang w:val="en-US" w:eastAsia="en-GB" w:bidi="ar-SA"/>
              </w:rPr>
            </w:pPr>
            <w:r>
              <w:rPr>
                <w:rFonts w:hint="default" w:cs="Times New Roman"/>
                <w:sz w:val="24"/>
                <w:szCs w:val="24"/>
                <w:lang w:val="en-US" w:eastAsia="en-GB" w:bidi="ar-SA"/>
              </w:rPr>
              <w:t>“!@#”</w:t>
            </w:r>
          </w:p>
        </w:tc>
        <w:tc>
          <w:tcPr>
            <w:tcW w:w="1081" w:type="pct"/>
          </w:tcPr>
          <w:p>
            <w:pPr>
              <w:rPr>
                <w:rFonts w:hint="default"/>
                <w:lang w:val="en-US"/>
              </w:rPr>
            </w:pPr>
            <w:r>
              <w:rPr>
                <w:rFonts w:hint="default"/>
                <w:lang w:val="en-US"/>
              </w:rPr>
              <w:t>Fail</w:t>
            </w:r>
          </w:p>
        </w:tc>
        <w:tc>
          <w:tcPr>
            <w:tcW w:w="851" w:type="pct"/>
          </w:tcPr>
          <w:p>
            <w:pPr>
              <w:rPr>
                <w:rFonts w:hint="default"/>
                <w:lang w:val="en-US"/>
              </w:rPr>
            </w:pPr>
            <w:r>
              <w:rPr>
                <w:rFonts w:hint="default"/>
                <w:lang w:val="en-US"/>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r>
              <w:t>Other tests</w:t>
            </w:r>
          </w:p>
        </w:tc>
        <w:tc>
          <w:tcPr>
            <w:tcW w:w="2114" w:type="pct"/>
          </w:tcPr>
          <w:p/>
        </w:tc>
        <w:tc>
          <w:tcPr>
            <w:tcW w:w="1081" w:type="pct"/>
          </w:tcPr>
          <w:p/>
        </w:tc>
        <w:tc>
          <w:tcPr>
            <w:tcW w:w="85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tc>
        <w:tc>
          <w:tcPr>
            <w:tcW w:w="2114" w:type="pct"/>
          </w:tcPr>
          <w:p/>
        </w:tc>
        <w:tc>
          <w:tcPr>
            <w:tcW w:w="1081" w:type="pct"/>
          </w:tcPr>
          <w:p/>
        </w:tc>
        <w:tc>
          <w:tcPr>
            <w:tcW w:w="85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3" w:type="pct"/>
          </w:tcPr>
          <w:p/>
        </w:tc>
        <w:tc>
          <w:tcPr>
            <w:tcW w:w="2114" w:type="pct"/>
          </w:tcPr>
          <w:p/>
        </w:tc>
        <w:tc>
          <w:tcPr>
            <w:tcW w:w="1081" w:type="pct"/>
          </w:tcPr>
          <w:p/>
        </w:tc>
        <w:tc>
          <w:tcPr>
            <w:tcW w:w="851" w:type="pct"/>
          </w:tcPr>
          <w:p/>
        </w:tc>
      </w:tr>
    </w:tbl>
    <w:p/>
    <w:p>
      <w:pPr>
        <w:rPr>
          <w:b/>
        </w:rPr>
      </w:pPr>
      <w:r>
        <w:rPr>
          <w:b/>
        </w:rPr>
        <w:t>Additional Notes / Instructions:</w:t>
      </w:r>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88" w:type="dxa"/>
          </w:tcPr>
          <w:p>
            <w:pPr>
              <w:rPr>
                <w:rFonts w:hint="default"/>
                <w:lang w:val="en-US"/>
              </w:rPr>
            </w:pPr>
            <w:r>
              <w:rPr>
                <w:rFonts w:hint="default"/>
                <w:lang w:val="en-US"/>
              </w:rPr>
              <w:t xml:space="preserve"> The username Field is very important both maximum and minimum length requirement are met. Boundary testing is extremely crucial to verify the system handles the smallest username and longest username correctly. </w:t>
            </w:r>
            <w:bookmarkStart w:id="0" w:name="_GoBack"/>
            <w:bookmarkEnd w:id="0"/>
          </w:p>
          <w:p/>
          <w:p/>
        </w:tc>
      </w:tr>
    </w:tbl>
    <w:p/>
    <w:sectPr>
      <w:footerReference r:id="rId3" w:type="default"/>
      <w:pgSz w:w="15840" w:h="12240" w:orient="landscape"/>
      <w:pgMar w:top="1134" w:right="1134" w:bottom="1134" w:left="1134"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Verdana">
    <w:panose1 w:val="020B0604030504040204"/>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4B9"/>
    <w:rsid w:val="00000237"/>
    <w:rsid w:val="00012D3C"/>
    <w:rsid w:val="000721F6"/>
    <w:rsid w:val="000F6218"/>
    <w:rsid w:val="00107485"/>
    <w:rsid w:val="001354F0"/>
    <w:rsid w:val="001E64B9"/>
    <w:rsid w:val="00247A21"/>
    <w:rsid w:val="00284240"/>
    <w:rsid w:val="002A4637"/>
    <w:rsid w:val="00407909"/>
    <w:rsid w:val="00503B58"/>
    <w:rsid w:val="00604D16"/>
    <w:rsid w:val="00634B6C"/>
    <w:rsid w:val="006A0FA9"/>
    <w:rsid w:val="006A6B6F"/>
    <w:rsid w:val="006C3B20"/>
    <w:rsid w:val="006F0778"/>
    <w:rsid w:val="00931184"/>
    <w:rsid w:val="0093163C"/>
    <w:rsid w:val="0097229A"/>
    <w:rsid w:val="009D07B3"/>
    <w:rsid w:val="00A04C78"/>
    <w:rsid w:val="00A46B2B"/>
    <w:rsid w:val="00A73674"/>
    <w:rsid w:val="00AA6C44"/>
    <w:rsid w:val="3FCF1C74"/>
    <w:rsid w:val="4F7BE744"/>
    <w:rsid w:val="7FAFCFC7"/>
    <w:rsid w:val="7FDFD4E1"/>
    <w:rsid w:val="7FF5C972"/>
    <w:rsid w:val="BBEE1AE1"/>
    <w:rsid w:val="FEBF8879"/>
    <w:rsid w:val="FEFFD6B0"/>
    <w:rsid w:val="FF2A3572"/>
    <w:rsid w:val="FF7E6A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erdana" w:hAnsi="Verdana" w:eastAsia="Times New Roman" w:cs="Times New Roman"/>
      <w:sz w:val="24"/>
      <w:szCs w:val="24"/>
      <w:lang w:val="en-GB" w:eastAsia="en-GB" w:bidi="ar-SA"/>
    </w:rPr>
  </w:style>
  <w:style w:type="paragraph" w:styleId="2">
    <w:name w:val="heading 1"/>
    <w:basedOn w:val="1"/>
    <w:next w:val="1"/>
    <w:qFormat/>
    <w:uiPriority w:val="0"/>
    <w:pPr>
      <w:keepNext/>
      <w:spacing w:before="240" w:after="60"/>
      <w:outlineLvl w:val="0"/>
    </w:pPr>
    <w:rPr>
      <w:rFonts w:cs="Arial"/>
      <w:b/>
      <w:bCs/>
      <w:kern w:val="32"/>
      <w:sz w:val="32"/>
      <w:szCs w:val="32"/>
    </w:rPr>
  </w:style>
  <w:style w:type="paragraph" w:styleId="3">
    <w:name w:val="heading 2"/>
    <w:basedOn w:val="1"/>
    <w:next w:val="1"/>
    <w:qFormat/>
    <w:uiPriority w:val="0"/>
    <w:pPr>
      <w:keepNext/>
      <w:spacing w:before="240" w:after="60"/>
      <w:outlineLvl w:val="1"/>
    </w:pPr>
    <w:rPr>
      <w:rFonts w:cs="Arial"/>
      <w:b/>
      <w:bCs/>
      <w:i/>
      <w:iCs/>
      <w:sz w:val="28"/>
      <w:szCs w:val="28"/>
    </w:rPr>
  </w:style>
  <w:style w:type="paragraph" w:styleId="4">
    <w:name w:val="heading 3"/>
    <w:basedOn w:val="1"/>
    <w:next w:val="1"/>
    <w:qFormat/>
    <w:uiPriority w:val="0"/>
    <w:pPr>
      <w:keepNext/>
      <w:spacing w:before="240" w:after="60"/>
      <w:outlineLvl w:val="2"/>
    </w:pPr>
    <w:rPr>
      <w:rFonts w:cs="Arial"/>
      <w:b/>
      <w:bCs/>
      <w:sz w:val="26"/>
      <w:szCs w:val="26"/>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320"/>
        <w:tab w:val="right" w:pos="8640"/>
      </w:tabs>
    </w:pPr>
  </w:style>
  <w:style w:type="paragraph" w:styleId="8">
    <w:name w:val="header"/>
    <w:basedOn w:val="1"/>
    <w:qFormat/>
    <w:uiPriority w:val="0"/>
    <w:pPr>
      <w:tabs>
        <w:tab w:val="center" w:pos="4320"/>
        <w:tab w:val="right" w:pos="8640"/>
      </w:tabs>
    </w:pPr>
  </w:style>
  <w:style w:type="table" w:styleId="9">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154</Words>
  <Characters>919</Characters>
  <Lines>31</Lines>
  <Paragraphs>16</Paragraphs>
  <TotalTime>4</TotalTime>
  <ScaleCrop>false</ScaleCrop>
  <LinksUpToDate>false</LinksUpToDate>
  <CharactersWithSpaces>1057</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2024-02-21T12:22:00Z</dcterms:created>
  <dc:creator>Matthew Dean</dc:creator>
  <cp:lastModifiedBy>Adeyemo success</cp:lastModifiedBy>
  <cp:lastPrinted>2007-09-18T18:39:00Z</cp:lastPrinted>
  <dcterms:modified xsi:type="dcterms:W3CDTF">2024-06-07T10:09:20Z</dcterms:modified>
  <dc:title>DMU Computing</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