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sdt>
      <w:sdtPr>
        <w:docPartObj>
          <w:docPartGallery w:val="Table of Contents"/>
          <w:docPartUnique w:val="true"/>
        </w:docPartObj>
      </w:sdtPr>
      <w:sdtContent>
        <w:p>
          <w:pPr>
            <w:pStyle w:val="Ttulodelsumario"/>
            <w:spacing w:lineRule="auto" w:line="259" w:before="240" w:after="0"/>
            <w:rPr>
              <w:rFonts w:eastAsia="" w:cs="宋体" w:cstheme="majorBidi" w:eastAsiaTheme="majorEastAsia"/>
              <w:b w:val="false"/>
              <w:b w:val="false"/>
              <w:bCs w:val="false"/>
              <w:color w:val="2E75B6" w:themeColor="accent1" w:themeShade="bf"/>
              <w:sz w:val="32"/>
              <w:szCs w:val="32"/>
              <w:lang w:eastAsia="es-ES"/>
            </w:rPr>
          </w:pPr>
          <w:r>
            <w:rPr>
              <w:rFonts w:eastAsia="" w:cs="宋体" w:cstheme="majorBidi" w:eastAsiaTheme="majorEastAsia"/>
              <w:b/>
              <w:bCs/>
              <w:color w:val="548235" w:themeShade="bf"/>
              <w:sz w:val="32"/>
              <w:szCs w:val="32"/>
              <w:lang w:eastAsia="es-ES"/>
            </w:rPr>
            <w:t>Tabla de contenido</w:t>
          </w:r>
          <w:r>
            <w:rPr>
              <w:rFonts w:eastAsia="" w:cs="宋体" w:cstheme="majorBidi" w:eastAsiaTheme="majorEastAsia"/>
              <w:b w:val="false"/>
              <w:bCs w:val="false"/>
              <w:color w:val="2E75B6" w:themeColor="accent1" w:themeShade="bf"/>
              <w:sz w:val="32"/>
              <w:szCs w:val="32"/>
              <w:lang w:eastAsia="es-ES"/>
            </w:rPr>
            <w:br/>
          </w:r>
        </w:p>
        <w:p>
          <w:pPr>
            <w:pStyle w:val="Sumario1"/>
            <w:tabs>
              <w:tab w:val="clear" w:pos="708"/>
              <w:tab w:val="right" w:pos="8504" w:leader="dot"/>
            </w:tabs>
            <w:rPr/>
          </w:pPr>
          <w:r>
            <w:fldChar w:fldCharType="begin"/>
          </w:r>
          <w:r>
            <w:rPr>
              <w:webHidden/>
              <w:rStyle w:val="Enlacedelndice"/>
            </w:rPr>
            <w:instrText xml:space="preserve"> TOC \z \o "1-3" \u \h</w:instrText>
          </w:r>
          <w:r>
            <w:rPr>
              <w:webHidden/>
              <w:rStyle w:val="Enlacedelndice"/>
            </w:rPr>
            <w:fldChar w:fldCharType="separate"/>
          </w:r>
          <w:hyperlink w:anchor="__RefHeading___Toc281_301291668">
            <w:r>
              <w:rPr>
                <w:webHidden/>
                <w:rStyle w:val="Enlacedelndice"/>
              </w:rPr>
              <w:t>Ejercicio 1</w:t>
              <w:tab/>
              <w:t>1</w:t>
            </w:r>
          </w:hyperlink>
        </w:p>
        <w:p>
          <w:pPr>
            <w:pStyle w:val="Sumario1"/>
            <w:tabs>
              <w:tab w:val="clear" w:pos="708"/>
              <w:tab w:val="right" w:pos="8504" w:leader="dot"/>
            </w:tabs>
            <w:rPr/>
          </w:pPr>
          <w:hyperlink w:anchor="__RefHeading___Toc281_301291668_Copy_1">
            <w:r>
              <w:rPr>
                <w:webHidden/>
                <w:rStyle w:val="Enlacedelndice"/>
              </w:rPr>
              <w:t>Ejercicio 3</w:t>
              <w:tab/>
              <w:t>2</w:t>
            </w:r>
          </w:hyperlink>
        </w:p>
        <w:p>
          <w:pPr>
            <w:pStyle w:val="Sumario1"/>
            <w:tabs>
              <w:tab w:val="clear" w:pos="708"/>
              <w:tab w:val="right" w:pos="8504" w:leader="dot"/>
            </w:tabs>
            <w:rPr/>
          </w:pPr>
          <w:hyperlink w:anchor="__RefHeading___Toc283_301291668">
            <w:r>
              <w:rPr>
                <w:webHidden/>
                <w:rStyle w:val="Enlacedelndice"/>
              </w:rPr>
              <w:t>Conclusiones</w:t>
              <w:tab/>
              <w:t>3</w:t>
            </w:r>
          </w:hyperlink>
        </w:p>
        <w:p>
          <w:pPr>
            <w:pStyle w:val="Sumario1"/>
            <w:tabs>
              <w:tab w:val="clear" w:pos="708"/>
              <w:tab w:val="right" w:pos="8504" w:leader="dot"/>
            </w:tabs>
            <w:rPr/>
          </w:pPr>
          <w:hyperlink w:anchor="__RefHeading___Toc285_301291668">
            <w:r>
              <w:rPr>
                <w:webHidden/>
                <w:rStyle w:val="Enlacedelndice"/>
              </w:rPr>
              <w:t>Bibliografía y Fuentes consultadas</w:t>
              <w:tab/>
              <w:t>3</w:t>
            </w:r>
          </w:hyperlink>
          <w:r>
            <w:rPr>
              <w:rStyle w:val="Enlacedelndice"/>
            </w:rPr>
            <w:fldChar w:fldCharType="end"/>
          </w:r>
        </w:p>
      </w:sdtContent>
    </w:sdt>
    <w:p>
      <w:pPr>
        <w:pStyle w:val="Ttulo1"/>
        <w:rPr/>
      </w:pPr>
      <w:bookmarkStart w:id="0" w:name="__RefHeading___Toc281_301291668"/>
      <w:bookmarkStart w:id="1" w:name="_Toc467440243"/>
      <w:bookmarkStart w:id="2" w:name="_Toc467437679"/>
      <w:bookmarkEnd w:id="0"/>
      <w:r>
        <w:rPr/>
        <w:t>E</w:t>
      </w:r>
      <w:bookmarkEnd w:id="1"/>
      <w:bookmarkEnd w:id="2"/>
      <w:r>
        <w:rPr/>
        <w:t>jercicio 1</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t>Explica de forma concisa y clara el subsistema “Motor de renderizado” de la estructura de ejecución de un navegador. Especifica los utilizados actualmente por los navegadores principales.</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t xml:space="preserve">El </w:t>
      </w:r>
      <w:r>
        <w:rPr>
          <w:rFonts w:cs="LiberationSerif"/>
          <w:b/>
          <w:bCs/>
          <w:sz w:val="24"/>
          <w:szCs w:val="24"/>
        </w:rPr>
        <w:t>motor de renderizado</w:t>
      </w:r>
      <w:r>
        <w:rPr>
          <w:rFonts w:cs="LiberationSerif"/>
          <w:b w:val="false"/>
          <w:bCs w:val="false"/>
          <w:sz w:val="24"/>
          <w:szCs w:val="24"/>
        </w:rPr>
        <w:t xml:space="preserve"> se encarga de representar para el usuario (el cliente) una página web de manera visual, valiéndose tanto del HTML (lenguaje marcado para dar estructura), CSS (formateo y estilo de la información que se presenta )  como de los demás recursos que incorpore la web </w:t>
      </w:r>
      <w:r>
        <w:rPr>
          <w:rFonts w:cs="LiberationSerif"/>
          <w:b w:val="false"/>
          <w:bCs w:val="false"/>
          <w:sz w:val="24"/>
          <w:szCs w:val="24"/>
        </w:rPr>
        <w:t>(DOM, XML … )</w:t>
      </w:r>
      <w:r>
        <w:rPr>
          <w:rFonts w:cs="LiberationSerif"/>
          <w:b w:val="false"/>
          <w:bCs w:val="false"/>
          <w:sz w:val="24"/>
          <w:szCs w:val="24"/>
        </w:rPr>
        <w:t>.</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b w:val="false"/>
          <w:bCs w:val="false"/>
          <w:sz w:val="24"/>
          <w:szCs w:val="24"/>
        </w:rPr>
        <w:t>Cada cliente utiliza un motor de renderizado distinto, siendo los más utilizados en el mercado actualmente los siguientes:</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numPr>
          <w:ilvl w:val="0"/>
          <w:numId w:val="1"/>
        </w:numPr>
        <w:jc w:val="both"/>
        <w:rPr>
          <w:rFonts w:ascii="Calibri" w:hAnsi="Calibri" w:cs="LiberationSerif" w:asciiTheme="minorHAnsi" w:hAnsiTheme="minorHAnsi"/>
          <w:sz w:val="24"/>
          <w:szCs w:val="24"/>
        </w:rPr>
      </w:pPr>
      <w:r>
        <w:rPr>
          <w:rFonts w:cs="LiberationSerif"/>
          <w:b/>
          <w:bCs/>
          <w:sz w:val="24"/>
          <w:szCs w:val="24"/>
          <w:u w:val="single"/>
        </w:rPr>
        <w:t>Blink</w:t>
      </w:r>
      <w:r>
        <w:rPr>
          <w:rFonts w:cs="LiberationSerif"/>
          <w:b/>
          <w:bCs/>
          <w:sz w:val="24"/>
          <w:szCs w:val="24"/>
        </w:rPr>
        <w:t xml:space="preserve"> :</w:t>
      </w:r>
      <w:r>
        <w:rPr>
          <w:rFonts w:cs="LiberationSerif"/>
          <w:sz w:val="24"/>
          <w:szCs w:val="24"/>
        </w:rPr>
        <w:t xml:space="preserve">  se desarrolló a partir de WebKit y esta embebido en Chromium, Android WebView y Opera a través de APIs públicas. Este motor es el más utilizado por diversos navegadores, como  Google Chrome, Opera y Microsoft Edge. </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drawing>
          <wp:anchor behindDoc="0" distT="0" distB="0" distL="0" distR="0" simplePos="0" locked="0" layoutInCell="0" allowOverlap="1" relativeHeight="2">
            <wp:simplePos x="0" y="0"/>
            <wp:positionH relativeFrom="column">
              <wp:posOffset>574040</wp:posOffset>
            </wp:positionH>
            <wp:positionV relativeFrom="paragraph">
              <wp:posOffset>137795</wp:posOffset>
            </wp:positionV>
            <wp:extent cx="4252595" cy="227711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203" t="-379" r="-203" b="-379"/>
                    <a:stretch>
                      <a:fillRect/>
                    </a:stretch>
                  </pic:blipFill>
                  <pic:spPr bwMode="auto">
                    <a:xfrm>
                      <a:off x="0" y="0"/>
                      <a:ext cx="4252595" cy="2277110"/>
                    </a:xfrm>
                    <a:prstGeom prst="rect">
                      <a:avLst/>
                    </a:prstGeom>
                    <a:ln w="9525">
                      <a:solidFill>
                        <a:srgbClr val="538135"/>
                      </a:solidFill>
                    </a:ln>
                  </pic:spPr>
                </pic:pic>
              </a:graphicData>
            </a:graphic>
          </wp:anchor>
        </w:drawing>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r>
        <w:br w:type="page"/>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numPr>
          <w:ilvl w:val="0"/>
          <w:numId w:val="1"/>
        </w:numPr>
        <w:jc w:val="both"/>
        <w:rPr>
          <w:rFonts w:ascii="Calibri" w:hAnsi="Calibri" w:cs="LiberationSerif" w:asciiTheme="minorHAnsi" w:hAnsiTheme="minorHAnsi"/>
          <w:sz w:val="24"/>
          <w:szCs w:val="24"/>
        </w:rPr>
      </w:pPr>
      <w:r>
        <w:rPr>
          <w:rFonts w:cs="LiberationSerif"/>
          <w:b/>
          <w:bCs/>
          <w:sz w:val="24"/>
          <w:szCs w:val="24"/>
          <w:u w:val="single"/>
        </w:rPr>
        <w:t>Gecko</w:t>
      </w:r>
      <w:r>
        <w:rPr>
          <w:rFonts w:cs="LiberationSerif"/>
          <w:b/>
          <w:bCs/>
          <w:sz w:val="24"/>
          <w:szCs w:val="24"/>
        </w:rPr>
        <w:t xml:space="preserve"> :</w:t>
      </w:r>
      <w:r>
        <w:rPr>
          <w:rFonts w:cs="LiberationSerif"/>
          <w:sz w:val="24"/>
          <w:szCs w:val="24"/>
        </w:rPr>
        <w:t xml:space="preserve"> es de código abierto y fue desarrollado por Netscape en 1997. Lo utiliza el cliente de Mozilla Firefox.</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numPr>
          <w:ilvl w:val="0"/>
          <w:numId w:val="1"/>
        </w:numPr>
        <w:jc w:val="both"/>
        <w:rPr>
          <w:rFonts w:ascii="Calibri" w:hAnsi="Calibri" w:cs="LiberationSerif" w:asciiTheme="minorHAnsi" w:hAnsiTheme="minorHAnsi"/>
          <w:sz w:val="24"/>
          <w:szCs w:val="24"/>
        </w:rPr>
      </w:pPr>
      <w:r>
        <w:rPr>
          <w:rFonts w:cs="LiberationSerif"/>
          <w:b/>
          <w:bCs/>
          <w:sz w:val="24"/>
          <w:szCs w:val="24"/>
          <w:u w:val="single"/>
        </w:rPr>
        <w:t>WebKit</w:t>
      </w:r>
      <w:r>
        <w:rPr>
          <w:rFonts w:cs="LiberationSerif"/>
          <w:sz w:val="24"/>
          <w:szCs w:val="24"/>
        </w:rPr>
        <w:t xml:space="preserve"> : de software libre desde 2005, basado en el motor de renderizado KHTML (creado para el navegador Konqueror). </w:t>
      </w:r>
    </w:p>
    <w:p>
      <w:pPr>
        <w:pStyle w:val="Normal"/>
        <w:jc w:val="both"/>
        <w:rPr>
          <w:rFonts w:ascii="Calibri" w:hAnsi="Calibri" w:cs="LiberationSerif" w:asciiTheme="minorHAnsi" w:hAnsiTheme="minorHAnsi"/>
          <w:sz w:val="24"/>
          <w:szCs w:val="24"/>
        </w:rPr>
      </w:pPr>
      <w:r>
        <w:rPr/>
      </w:r>
    </w:p>
    <w:p>
      <w:pPr>
        <w:pStyle w:val="Normal"/>
        <w:jc w:val="both"/>
        <w:rPr>
          <w:rFonts w:ascii="Calibri" w:hAnsi="Calibri" w:cs="LiberationSerif" w:asciiTheme="minorHAnsi" w:hAnsiTheme="minorHAnsi"/>
          <w:sz w:val="24"/>
          <w:szCs w:val="24"/>
        </w:rPr>
      </w:pPr>
      <w:r>
        <w:rPr/>
      </w:r>
    </w:p>
    <w:p>
      <w:pPr>
        <w:pStyle w:val="Ttulo1"/>
        <w:rPr/>
      </w:pPr>
      <w:bookmarkStart w:id="3" w:name="__RefHeading___Toc281_301291668_Copy_1"/>
      <w:bookmarkStart w:id="4" w:name="_Toc467437679_Copy_1"/>
      <w:bookmarkStart w:id="5" w:name="_Toc467440243_Copy_1"/>
      <w:bookmarkEnd w:id="3"/>
      <w:r>
        <w:rPr/>
        <w:t>E</w:t>
      </w:r>
      <w:bookmarkEnd w:id="4"/>
      <w:bookmarkEnd w:id="5"/>
      <w:r>
        <w:rPr/>
        <w:t>jercicio 3</w:t>
      </w:r>
    </w:p>
    <w:p>
      <w:pPr>
        <w:pStyle w:val="Normal"/>
        <w:numPr>
          <w:ilvl w:val="0"/>
          <w:numId w:val="0"/>
        </w:numPr>
        <w:spacing w:lineRule="auto" w:line="240" w:before="0" w:after="0"/>
        <w:ind w:left="720" w:hanging="0"/>
        <w:contextualSpacing/>
        <w:jc w:val="left"/>
        <w:rPr>
          <w:rFonts w:eastAsia="Calibri"/>
          <w:color w:val="auto"/>
          <w:kern w:val="0"/>
          <w:lang w:val="es-ES" w:eastAsia="en-US" w:bidi="ar-SA"/>
        </w:rPr>
      </w:pPr>
      <w:r>
        <w:rPr>
          <w:rFonts w:eastAsia="Calibri"/>
          <w:color w:val="auto"/>
          <w:kern w:val="0"/>
          <w:lang w:val="es-ES" w:eastAsia="en-US" w:bidi="ar-SA"/>
        </w:rPr>
      </w:r>
    </w:p>
    <w:p>
      <w:pPr>
        <w:pStyle w:val="Normal"/>
        <w:spacing w:lineRule="auto" w:line="240" w:before="0" w:after="0"/>
        <w:contextualSpacing/>
        <w:jc w:val="left"/>
        <w:rPr>
          <w:rFonts w:ascii="Calibri" w:hAnsi="Calibri" w:cs="LiberationSerif" w:asciiTheme="minorHAnsi" w:hAnsiTheme="minorHAnsi"/>
          <w:sz w:val="24"/>
          <w:szCs w:val="24"/>
        </w:rPr>
      </w:pPr>
      <w:r>
        <w:rPr>
          <w:rFonts w:eastAsia="Calibri" w:cs="LiberationSerif"/>
          <w:color w:val="auto"/>
          <w:kern w:val="0"/>
          <w:sz w:val="24"/>
          <w:szCs w:val="24"/>
          <w:lang w:val="es-ES" w:eastAsia="en-US" w:bidi="ar-SA"/>
        </w:rPr>
        <w:t>Apartado 5 - averigua qué son las variables automáticamente globales. Pon un ejemplo</w:t>
      </w:r>
    </w:p>
    <w:p>
      <w:pPr>
        <w:pStyle w:val="Normal"/>
        <w:spacing w:lineRule="auto" w:line="240" w:before="0" w:after="0"/>
        <w:contextualSpacing/>
        <w:jc w:val="left"/>
        <w:rPr>
          <w:rFonts w:eastAsia="Calibri"/>
          <w:color w:val="auto"/>
          <w:kern w:val="0"/>
          <w:lang w:val="es-ES" w:eastAsia="en-US" w:bidi="ar-SA"/>
        </w:rPr>
      </w:pPr>
      <w:r>
        <w:rPr>
          <w:rFonts w:eastAsia="Calibri"/>
          <w:color w:val="auto"/>
          <w:kern w:val="0"/>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t xml:space="preserve">En JavaScript las variables pueden declararse como </w:t>
      </w:r>
      <w:r>
        <w:rPr>
          <w:rFonts w:eastAsia="Calibri"/>
          <w:b/>
          <w:bCs/>
          <w:color w:val="auto"/>
          <w:kern w:val="0"/>
          <w:sz w:val="24"/>
          <w:szCs w:val="24"/>
          <w:lang w:val="es-ES" w:eastAsia="en-US" w:bidi="ar-SA"/>
        </w:rPr>
        <w:t>var</w:t>
      </w:r>
      <w:r>
        <w:rPr>
          <w:rFonts w:eastAsia="Calibri"/>
          <w:color w:val="auto"/>
          <w:kern w:val="0"/>
          <w:sz w:val="24"/>
          <w:szCs w:val="24"/>
          <w:lang w:val="es-ES" w:eastAsia="en-US" w:bidi="ar-SA"/>
        </w:rPr>
        <w:t xml:space="preserve"> o </w:t>
      </w:r>
      <w:r>
        <w:rPr>
          <w:rFonts w:eastAsia="Calibri"/>
          <w:b/>
          <w:bCs/>
          <w:color w:val="auto"/>
          <w:kern w:val="0"/>
          <w:sz w:val="24"/>
          <w:szCs w:val="24"/>
          <w:lang w:val="es-ES" w:eastAsia="en-US" w:bidi="ar-SA"/>
        </w:rPr>
        <w:t>let</w:t>
      </w:r>
      <w:r>
        <w:rPr>
          <w:rFonts w:eastAsia="Calibri"/>
          <w:color w:val="auto"/>
          <w:kern w:val="0"/>
          <w:sz w:val="24"/>
          <w:szCs w:val="24"/>
          <w:lang w:val="es-ES" w:eastAsia="en-US" w:bidi="ar-SA"/>
        </w:rPr>
        <w:t>, pero es posible declarar una variable sin una de estas palabras delante, aunque será tratada como var. Esta conversión al no poner el tipo de variable hace que esta sea global.</w:t>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drawing>
          <wp:anchor behindDoc="0" distT="0" distB="0" distL="0" distR="0" simplePos="0" locked="0" layoutInCell="0" allowOverlap="1" relativeHeight="3">
            <wp:simplePos x="0" y="0"/>
            <wp:positionH relativeFrom="column">
              <wp:align>center</wp:align>
            </wp:positionH>
            <wp:positionV relativeFrom="paragraph">
              <wp:posOffset>41910</wp:posOffset>
            </wp:positionV>
            <wp:extent cx="4183380" cy="277368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rcRect l="-161" t="-243" r="-161" b="-243"/>
                    <a:stretch>
                      <a:fillRect/>
                    </a:stretch>
                  </pic:blipFill>
                  <pic:spPr bwMode="auto">
                    <a:xfrm>
                      <a:off x="0" y="0"/>
                      <a:ext cx="4183380" cy="2773680"/>
                    </a:xfrm>
                    <a:prstGeom prst="rect">
                      <a:avLst/>
                    </a:prstGeom>
                    <a:ln w="635">
                      <a:solidFill>
                        <a:srgbClr val="548235"/>
                      </a:solidFill>
                    </a:ln>
                  </pic:spPr>
                </pic:pic>
              </a:graphicData>
            </a:graphic>
          </wp:anchor>
        </w:drawing>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t>El siguiente código dará como resultado por consola:</w:t>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b/>
          <w:bCs/>
          <w:color w:val="auto"/>
          <w:kern w:val="0"/>
          <w:sz w:val="24"/>
          <w:szCs w:val="24"/>
          <w:lang w:val="es-ES" w:eastAsia="en-US" w:bidi="ar-SA"/>
        </w:rPr>
        <w:t>3</w:t>
      </w:r>
      <w:r>
        <w:rPr>
          <w:rFonts w:eastAsia="Calibri"/>
          <w:color w:val="auto"/>
          <w:kern w:val="0"/>
          <w:sz w:val="24"/>
          <w:szCs w:val="24"/>
          <w:lang w:val="es-ES" w:eastAsia="en-US" w:bidi="ar-SA"/>
        </w:rPr>
        <w:t xml:space="preserve">   //como se declara fuera de la función , dentro también la conoce</w:t>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b/>
          <w:bCs/>
          <w:color w:val="auto"/>
          <w:kern w:val="0"/>
          <w:sz w:val="24"/>
          <w:szCs w:val="24"/>
          <w:lang w:val="es-ES" w:eastAsia="en-US" w:bidi="ar-SA"/>
        </w:rPr>
        <w:t>4</w:t>
      </w:r>
      <w:r>
        <w:rPr>
          <w:rFonts w:eastAsia="Calibri"/>
          <w:color w:val="auto"/>
          <w:kern w:val="0"/>
          <w:sz w:val="24"/>
          <w:szCs w:val="24"/>
          <w:lang w:val="es-ES" w:eastAsia="en-US" w:bidi="ar-SA"/>
        </w:rPr>
        <w:t xml:space="preserve">   //se declara localmente dentro de la función </w:t>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b/>
          <w:bCs/>
          <w:color w:val="auto"/>
          <w:kern w:val="0"/>
          <w:sz w:val="24"/>
          <w:szCs w:val="24"/>
          <w:lang w:val="es-ES" w:eastAsia="en-US" w:bidi="ar-SA"/>
        </w:rPr>
        <w:t>3</w:t>
      </w:r>
      <w:r>
        <w:rPr>
          <w:rFonts w:eastAsia="Calibri"/>
          <w:color w:val="auto"/>
          <w:kern w:val="0"/>
          <w:sz w:val="24"/>
          <w:szCs w:val="24"/>
          <w:lang w:val="es-ES" w:eastAsia="en-US" w:bidi="ar-SA"/>
        </w:rPr>
        <w:t xml:space="preserve">   //esta declarada globalmente</w:t>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b/>
          <w:bCs/>
          <w:color w:val="auto"/>
          <w:kern w:val="0"/>
          <w:sz w:val="24"/>
          <w:szCs w:val="24"/>
          <w:lang w:val="es-ES" w:eastAsia="en-US" w:bidi="ar-SA"/>
        </w:rPr>
        <w:t>4</w:t>
      </w:r>
      <w:r>
        <w:rPr>
          <w:rFonts w:eastAsia="Calibri"/>
          <w:color w:val="auto"/>
          <w:kern w:val="0"/>
          <w:sz w:val="24"/>
          <w:szCs w:val="24"/>
          <w:lang w:val="es-ES" w:eastAsia="en-US" w:bidi="ar-SA"/>
        </w:rPr>
        <w:t xml:space="preserve">   //al no tener ninguna palabra reservada se considera </w:t>
      </w:r>
      <w:r>
        <w:rPr>
          <w:rFonts w:eastAsia="Calibri"/>
          <w:b/>
          <w:bCs/>
          <w:color w:val="auto"/>
          <w:kern w:val="0"/>
          <w:sz w:val="24"/>
          <w:szCs w:val="24"/>
          <w:lang w:val="es-ES" w:eastAsia="en-US" w:bidi="ar-SA"/>
        </w:rPr>
        <w:t>var</w:t>
      </w:r>
      <w:r>
        <w:rPr>
          <w:rFonts w:eastAsia="Calibri"/>
          <w:color w:val="auto"/>
          <w:kern w:val="0"/>
          <w:sz w:val="24"/>
          <w:szCs w:val="24"/>
          <w:lang w:val="es-ES" w:eastAsia="en-US" w:bidi="ar-SA"/>
        </w:rPr>
        <w:t>, por lo que no dará error</w:t>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lang w:val="es-ES" w:eastAsia="en-US" w:bidi="ar-SA"/>
        </w:rPr>
      </w:pPr>
      <w:r>
        <w:rPr>
          <w:rFonts w:eastAsia="Calibri"/>
          <w:color w:val="auto"/>
          <w:kern w:val="0"/>
          <w:lang w:val="es-ES" w:eastAsia="en-US" w:bidi="ar-SA"/>
        </w:rPr>
      </w:r>
    </w:p>
    <w:p>
      <w:pPr>
        <w:pStyle w:val="Normal"/>
        <w:spacing w:lineRule="auto" w:line="240" w:before="0" w:after="0"/>
        <w:contextualSpacing/>
        <w:jc w:val="left"/>
        <w:rPr>
          <w:rFonts w:eastAsia="Calibri"/>
          <w:color w:val="auto"/>
          <w:kern w:val="0"/>
          <w:lang w:val="es-ES" w:eastAsia="en-US" w:bidi="ar-SA"/>
        </w:rPr>
      </w:pPr>
      <w:r>
        <w:rPr>
          <w:rFonts w:eastAsia="Calibri"/>
          <w:color w:val="auto"/>
          <w:kern w:val="0"/>
          <w:lang w:val="es-ES" w:eastAsia="en-US" w:bidi="ar-SA"/>
        </w:rPr>
      </w:r>
    </w:p>
    <w:p>
      <w:pPr>
        <w:pStyle w:val="Ttulo1"/>
        <w:rPr>
          <w:lang w:eastAsia="es-ES"/>
        </w:rPr>
      </w:pPr>
      <w:r>
        <w:rPr/>
      </w:r>
      <w:r>
        <w:br w:type="page"/>
      </w:r>
    </w:p>
    <w:p>
      <w:pPr>
        <w:pStyle w:val="Ttulo1"/>
        <w:rPr>
          <w:lang w:eastAsia="es-ES"/>
        </w:rPr>
      </w:pPr>
      <w:bookmarkStart w:id="6" w:name="__RefHeading___Toc283_301291668"/>
      <w:bookmarkStart w:id="7" w:name="_Toc467440249"/>
      <w:bookmarkStart w:id="8" w:name="_Toc467437684"/>
      <w:bookmarkEnd w:id="6"/>
      <w:r>
        <w:rPr>
          <w:lang w:eastAsia="es-ES"/>
        </w:rPr>
        <w:t>Conclusiones</w:t>
      </w:r>
      <w:bookmarkEnd w:id="7"/>
      <w:bookmarkEnd w:id="8"/>
    </w:p>
    <w:p>
      <w:pPr>
        <w:pStyle w:val="Normal"/>
        <w:rPr>
          <w:lang w:eastAsia="es-ES"/>
        </w:rPr>
      </w:pPr>
      <w:r>
        <w:rPr>
          <w:lang w:eastAsia="es-ES"/>
        </w:rPr>
      </w:r>
    </w:p>
    <w:p>
      <w:pPr>
        <w:pStyle w:val="Normal"/>
        <w:jc w:val="both"/>
        <w:rPr>
          <w:rFonts w:ascii="Calibri" w:hAnsi="Calibri" w:cs="LiberationSerif" w:asciiTheme="minorHAnsi" w:hAnsiTheme="minorHAnsi"/>
          <w:sz w:val="24"/>
          <w:szCs w:val="24"/>
        </w:rPr>
      </w:pPr>
      <w:r>
        <w:rPr>
          <w:rFonts w:cs="LiberationSerif"/>
          <w:sz w:val="24"/>
          <w:szCs w:val="24"/>
        </w:rPr>
        <w:t xml:space="preserve">En cuanto a la declaración de variables, es muy importante declarar las variables en el ámbito que deseemos (diferenciar entre variables locales y globales). Hay que tener en cuanta el scope, puesto que minimizará los problemas que podamos tener a largo plazo. </w:t>
      </w:r>
    </w:p>
    <w:p>
      <w:pPr>
        <w:pStyle w:val="Normal"/>
        <w:jc w:val="both"/>
        <w:rPr>
          <w:rFonts w:ascii="Calibri" w:hAnsi="Calibri" w:cs="LiberationSerif" w:asciiTheme="minorHAnsi" w:hAnsiTheme="minorHAnsi"/>
          <w:sz w:val="24"/>
          <w:szCs w:val="24"/>
        </w:rPr>
      </w:pPr>
      <w:r>
        <w:rPr/>
      </w:r>
    </w:p>
    <w:p>
      <w:pPr>
        <w:pStyle w:val="Normal"/>
        <w:jc w:val="both"/>
        <w:rPr>
          <w:rFonts w:ascii="Calibri" w:hAnsi="Calibri" w:cs="LiberationSerif" w:asciiTheme="minorHAnsi" w:hAnsiTheme="minorHAnsi"/>
          <w:sz w:val="24"/>
          <w:szCs w:val="24"/>
        </w:rPr>
      </w:pPr>
      <w:r>
        <w:rPr>
          <w:rFonts w:cs="LiberationSerif"/>
          <w:sz w:val="24"/>
          <w:szCs w:val="24"/>
        </w:rPr>
        <w:t xml:space="preserve">En cuanto al nombre de las variables es muy recomendable que este sea legible, evitando monosílabos (usar camelCase y mayúsculas para las constantes). En códigos de 20 líneas no habrá problemas, pero en desarrollos extenso puede ser muy tedioso saber qué significa la variable </w:t>
      </w:r>
      <w:r>
        <w:rPr>
          <w:rFonts w:cs="LiberationSerif"/>
          <w:b/>
          <w:bCs/>
          <w:sz w:val="24"/>
          <w:szCs w:val="24"/>
        </w:rPr>
        <w:t>v</w:t>
      </w:r>
      <w:r>
        <w:rPr>
          <w:rFonts w:cs="LiberationSerif"/>
          <w:sz w:val="24"/>
          <w:szCs w:val="24"/>
        </w:rPr>
        <w:t xml:space="preserve">.  </w:t>
      </w:r>
    </w:p>
    <w:p>
      <w:pPr>
        <w:pStyle w:val="Normal"/>
        <w:jc w:val="both"/>
        <w:rPr>
          <w:rFonts w:ascii="Calibri" w:hAnsi="Calibri" w:cs="LiberationSerif" w:asciiTheme="minorHAnsi" w:hAnsiTheme="minorHAnsi"/>
          <w:sz w:val="24"/>
          <w:szCs w:val="24"/>
        </w:rPr>
      </w:pPr>
      <w:r>
        <w:rPr/>
      </w:r>
    </w:p>
    <w:p>
      <w:pPr>
        <w:pStyle w:val="Normal"/>
        <w:jc w:val="both"/>
        <w:rPr>
          <w:rFonts w:ascii="Calibri" w:hAnsi="Calibri" w:cs="LiberationSerif" w:asciiTheme="minorHAnsi" w:hAnsiTheme="minorHAnsi"/>
          <w:sz w:val="24"/>
          <w:szCs w:val="24"/>
        </w:rPr>
      </w:pPr>
      <w:r>
        <w:rPr>
          <w:rFonts w:cs="LiberationSerif"/>
          <w:sz w:val="24"/>
          <w:szCs w:val="24"/>
        </w:rPr>
        <w:t xml:space="preserve"> </w:t>
      </w:r>
    </w:p>
    <w:p>
      <w:pPr>
        <w:pStyle w:val="Ttulo1"/>
        <w:rPr>
          <w:lang w:eastAsia="es-ES"/>
        </w:rPr>
      </w:pPr>
      <w:bookmarkStart w:id="9" w:name="__RefHeading___Toc285_301291668"/>
      <w:bookmarkStart w:id="10" w:name="_Toc467440250"/>
      <w:bookmarkEnd w:id="9"/>
      <w:r>
        <w:rPr>
          <w:lang w:eastAsia="es-ES"/>
        </w:rPr>
        <w:t>Bibliografía y Fuentes consultadas</w:t>
      </w:r>
      <w:bookmarkEnd w:id="10"/>
    </w:p>
    <w:p>
      <w:pPr>
        <w:pStyle w:val="Normal"/>
        <w:rPr>
          <w:lang w:eastAsia="es-ES"/>
        </w:rPr>
      </w:pPr>
      <w:r>
        <w:rPr>
          <w:lang w:eastAsia="es-ES"/>
        </w:rPr>
      </w:r>
    </w:p>
    <w:p>
      <w:pPr>
        <w:pStyle w:val="ListParagraph"/>
        <w:numPr>
          <w:ilvl w:val="0"/>
          <w:numId w:val="0"/>
        </w:numPr>
        <w:ind w:left="0" w:hanging="0"/>
        <w:rPr/>
      </w:pPr>
      <w:r>
        <w:rPr/>
      </w:r>
    </w:p>
    <w:p>
      <w:pPr>
        <w:pStyle w:val="ListParagraph"/>
        <w:numPr>
          <w:ilvl w:val="0"/>
          <w:numId w:val="2"/>
        </w:numPr>
        <w:rPr>
          <w:rFonts w:ascii="Calibri" w:hAnsi="Calibri" w:asciiTheme="minorHAnsi" w:hAnsiTheme="minorHAnsi"/>
          <w:sz w:val="24"/>
          <w:szCs w:val="24"/>
        </w:rPr>
      </w:pPr>
      <w:r>
        <w:rPr>
          <w:rFonts w:asciiTheme="minorHAnsi" w:hAnsiTheme="minorHAnsi"/>
          <w:sz w:val="24"/>
          <w:szCs w:val="24"/>
        </w:rPr>
        <w:t>Ejercicio 1:</w:t>
      </w:r>
    </w:p>
    <w:p>
      <w:pPr>
        <w:pStyle w:val="ListParagraph"/>
        <w:numPr>
          <w:ilvl w:val="0"/>
          <w:numId w:val="0"/>
        </w:numPr>
        <w:ind w:left="720" w:hanging="0"/>
        <w:rPr>
          <w:rFonts w:ascii="Calibri" w:hAnsi="Calibri" w:asciiTheme="minorHAnsi" w:hAnsiTheme="minorHAnsi"/>
          <w:sz w:val="24"/>
          <w:szCs w:val="24"/>
        </w:rPr>
      </w:pPr>
      <w:r>
        <w:rPr>
          <w:rFonts w:asciiTheme="minorHAnsi" w:hAnsiTheme="minorHAnsi"/>
          <w:sz w:val="24"/>
          <w:szCs w:val="24"/>
        </w:rPr>
      </w:r>
    </w:p>
    <w:p>
      <w:pPr>
        <w:pStyle w:val="ListParagraph"/>
        <w:numPr>
          <w:ilvl w:val="1"/>
          <w:numId w:val="2"/>
        </w:numPr>
        <w:rPr/>
      </w:pPr>
      <w:r>
        <w:rPr>
          <w:rStyle w:val="EnlacedeInternet"/>
          <w:rFonts w:eastAsia="Calibri" w:cs="Times New Roman"/>
          <w:color w:val="auto"/>
          <w:kern w:val="0"/>
          <w:sz w:val="24"/>
          <w:szCs w:val="24"/>
          <w:u w:val="none"/>
          <w:lang w:val="es-ES" w:eastAsia="en-US" w:bidi="ar-SA"/>
        </w:rPr>
        <w:t>Apuntes propios</w:t>
      </w:r>
    </w:p>
    <w:p>
      <w:pPr>
        <w:pStyle w:val="ListParagraph"/>
        <w:numPr>
          <w:ilvl w:val="1"/>
          <w:numId w:val="2"/>
        </w:numPr>
        <w:rPr/>
      </w:pPr>
      <w:hyperlink r:id="rId4">
        <w:r>
          <w:rPr>
            <w:rStyle w:val="EnlacedeInternet"/>
            <w:sz w:val="24"/>
            <w:szCs w:val="24"/>
          </w:rPr>
          <w:t>Definicion de motor de renderizado</w:t>
        </w:r>
      </w:hyperlink>
    </w:p>
    <w:p>
      <w:pPr>
        <w:pStyle w:val="ListParagraph"/>
        <w:numPr>
          <w:ilvl w:val="1"/>
          <w:numId w:val="2"/>
        </w:numPr>
        <w:rPr/>
      </w:pPr>
      <w:hyperlink r:id="rId5">
        <w:r>
          <w:rPr>
            <w:rStyle w:val="EnlacedeInternet"/>
            <w:rFonts w:asciiTheme="minorHAnsi" w:hAnsiTheme="minorHAnsi"/>
            <w:sz w:val="24"/>
            <w:szCs w:val="24"/>
          </w:rPr>
          <w:t>Motores de</w:t>
        </w:r>
      </w:hyperlink>
      <w:r>
        <w:rPr>
          <w:rStyle w:val="EnlacedeInternet"/>
          <w:rFonts w:asciiTheme="minorHAnsi" w:hAnsiTheme="minorHAnsi"/>
          <w:sz w:val="24"/>
          <w:szCs w:val="24"/>
        </w:rPr>
        <w:t xml:space="preserve"> cada navegador</w:t>
      </w:r>
    </w:p>
    <w:p>
      <w:pPr>
        <w:pStyle w:val="ListParagraph"/>
        <w:numPr>
          <w:ilvl w:val="1"/>
          <w:numId w:val="2"/>
        </w:numPr>
        <w:rPr/>
      </w:pPr>
      <w:hyperlink r:id="rId6">
        <w:r>
          <w:rPr>
            <w:rStyle w:val="EnlacedeInternet"/>
            <w:rFonts w:asciiTheme="minorHAnsi" w:hAnsiTheme="minorHAnsi"/>
            <w:sz w:val="24"/>
            <w:szCs w:val="24"/>
          </w:rPr>
          <w:t>Blink</w:t>
        </w:r>
      </w:hyperlink>
    </w:p>
    <w:p>
      <w:pPr>
        <w:pStyle w:val="ListParagraph"/>
        <w:numPr>
          <w:ilvl w:val="1"/>
          <w:numId w:val="2"/>
        </w:numPr>
        <w:rPr/>
      </w:pPr>
      <w:r>
        <w:fldChar w:fldCharType="begin"/>
      </w:r>
      <w:r>
        <w:rPr>
          <w:rStyle w:val="EnlacedeInternet"/>
          <w:sz w:val="24"/>
          <w:szCs w:val="24"/>
        </w:rPr>
        <w:instrText xml:space="preserve"> HYPERLINK "https://docs.google.com/document/d/1aitSOucL0VHZa9Z2vbRJSyAIsAz24kX8LFByQ5xQnUg/edit" \l "heading=h.v5plba74lfde"</w:instrText>
      </w:r>
      <w:r>
        <w:rPr>
          <w:rStyle w:val="EnlacedeInternet"/>
          <w:sz w:val="24"/>
          <w:szCs w:val="24"/>
        </w:rPr>
        <w:fldChar w:fldCharType="separate"/>
      </w:r>
      <w:r>
        <w:rPr>
          <w:rStyle w:val="EnlacedeInternet"/>
          <w:sz w:val="24"/>
          <w:szCs w:val="24"/>
        </w:rPr>
        <w:t>Imagen de blink</w:t>
      </w:r>
      <w:r>
        <w:rPr>
          <w:rStyle w:val="EnlacedeInternet"/>
          <w:sz w:val="24"/>
          <w:szCs w:val="24"/>
        </w:rPr>
        <w:fldChar w:fldCharType="end"/>
      </w:r>
    </w:p>
    <w:p>
      <w:pPr>
        <w:pStyle w:val="ListParagraph"/>
        <w:numPr>
          <w:ilvl w:val="1"/>
          <w:numId w:val="2"/>
        </w:numPr>
        <w:rPr/>
      </w:pPr>
      <w:hyperlink r:id="rId7">
        <w:r>
          <w:rPr>
            <w:rStyle w:val="EnlacedeInternet"/>
            <w:sz w:val="24"/>
            <w:szCs w:val="24"/>
          </w:rPr>
          <w:t>Gecko</w:t>
        </w:r>
      </w:hyperlink>
      <w:r>
        <w:rPr>
          <w:sz w:val="24"/>
          <w:szCs w:val="24"/>
        </w:rPr>
        <w:t xml:space="preserve"> y </w:t>
      </w:r>
      <w:hyperlink r:id="rId8">
        <w:r>
          <w:rPr>
            <w:rStyle w:val="EnlacedeInternet"/>
            <w:sz w:val="24"/>
            <w:szCs w:val="24"/>
          </w:rPr>
          <w:t>historia</w:t>
        </w:r>
      </w:hyperlink>
    </w:p>
    <w:p>
      <w:pPr>
        <w:pStyle w:val="ListParagraph"/>
        <w:numPr>
          <w:ilvl w:val="1"/>
          <w:numId w:val="2"/>
        </w:numPr>
        <w:rPr/>
      </w:pPr>
      <w:hyperlink r:id="rId9">
        <w:r>
          <w:rPr>
            <w:rStyle w:val="EnlacedeInternet"/>
            <w:sz w:val="24"/>
            <w:szCs w:val="24"/>
          </w:rPr>
          <w:t>WebKit</w:t>
        </w:r>
      </w:hyperlink>
      <w:r>
        <w:rPr>
          <w:sz w:val="24"/>
          <w:szCs w:val="24"/>
        </w:rPr>
        <w:t xml:space="preserve"> y </w:t>
      </w:r>
      <w:hyperlink r:id="rId10">
        <w:r>
          <w:rPr>
            <w:rStyle w:val="EnlacedeInternet"/>
            <w:sz w:val="24"/>
            <w:szCs w:val="24"/>
          </w:rPr>
          <w:t>KHTML</w:t>
        </w:r>
      </w:hyperlink>
    </w:p>
    <w:p>
      <w:pPr>
        <w:pStyle w:val="ListParagraph"/>
        <w:ind w:left="720" w:hanging="0"/>
        <w:rPr/>
      </w:pPr>
      <w:r>
        <w:rPr/>
      </w:r>
    </w:p>
    <w:p>
      <w:pPr>
        <w:pStyle w:val="ListParagraph"/>
        <w:rPr>
          <w:rStyle w:val="EnlacedeInternet"/>
          <w:rFonts w:ascii="Calibri" w:hAnsi="Calibri" w:asciiTheme="minorHAnsi" w:hAnsiTheme="minorHAnsi"/>
          <w:sz w:val="24"/>
          <w:szCs w:val="24"/>
        </w:rPr>
      </w:pPr>
      <w:r>
        <w:rPr>
          <w:rFonts w:asciiTheme="minorHAnsi" w:hAnsiTheme="minorHAnsi"/>
          <w:sz w:val="24"/>
          <w:szCs w:val="24"/>
        </w:rPr>
      </w:r>
    </w:p>
    <w:p>
      <w:pPr>
        <w:pStyle w:val="ListParagraph"/>
        <w:numPr>
          <w:ilvl w:val="0"/>
          <w:numId w:val="2"/>
        </w:numPr>
        <w:rPr/>
      </w:pPr>
      <w:r>
        <w:rPr>
          <w:rStyle w:val="EnlacedeInternet"/>
          <w:rFonts w:eastAsia="Calibri" w:cs="Times New Roman"/>
          <w:color w:val="auto"/>
          <w:kern w:val="0"/>
          <w:sz w:val="24"/>
          <w:szCs w:val="24"/>
          <w:u w:val="none"/>
          <w:lang w:val="es-ES" w:eastAsia="en-US" w:bidi="ar-SA"/>
        </w:rPr>
        <w:t>Ejercicio 3:</w:t>
      </w:r>
    </w:p>
    <w:p>
      <w:pPr>
        <w:pStyle w:val="ListParagraph"/>
        <w:numPr>
          <w:ilvl w:val="0"/>
          <w:numId w:val="0"/>
        </w:numPr>
        <w:ind w:left="720" w:hanging="0"/>
        <w:rPr>
          <w:rFonts w:ascii="Calibri" w:hAnsi="Calibri" w:eastAsia="Calibri" w:cs="Times New Roman" w:asciiTheme="minorHAnsi" w:hAnsiTheme="minorHAnsi"/>
          <w:color w:val="auto"/>
          <w:kern w:val="0"/>
          <w:sz w:val="24"/>
          <w:szCs w:val="24"/>
          <w:u w:val="none"/>
          <w:lang w:val="es-ES" w:eastAsia="en-US" w:bidi="ar-SA"/>
        </w:rPr>
      </w:pPr>
      <w:r>
        <w:rPr>
          <w:rFonts w:eastAsia="Calibri" w:cs="Times New Roman"/>
          <w:color w:val="auto"/>
          <w:kern w:val="0"/>
          <w:sz w:val="24"/>
          <w:szCs w:val="24"/>
          <w:u w:val="none"/>
          <w:lang w:val="es-ES" w:eastAsia="en-US" w:bidi="ar-SA"/>
        </w:rPr>
      </w:r>
    </w:p>
    <w:p>
      <w:pPr>
        <w:pStyle w:val="ListParagraph"/>
        <w:numPr>
          <w:ilvl w:val="1"/>
          <w:numId w:val="2"/>
        </w:numPr>
        <w:rPr/>
      </w:pPr>
      <w:hyperlink r:id="rId11">
        <w:r>
          <w:rPr>
            <w:rStyle w:val="EnlacedeInternet"/>
            <w:sz w:val="24"/>
            <w:szCs w:val="24"/>
          </w:rPr>
          <w:t>Variables automáticamente globales</w:t>
        </w:r>
      </w:hyperlink>
    </w:p>
    <w:p>
      <w:pPr>
        <w:pStyle w:val="ListParagraph"/>
        <w:numPr>
          <w:ilvl w:val="1"/>
          <w:numId w:val="2"/>
        </w:numPr>
        <w:rPr/>
      </w:pPr>
      <w:r>
        <w:rPr>
          <w:rStyle w:val="EnlacedeInternet"/>
          <w:sz w:val="24"/>
          <w:szCs w:val="24"/>
        </w:rPr>
        <w:t>Imagen de ejemplo propia</w:t>
      </w:r>
    </w:p>
    <w:p>
      <w:pPr>
        <w:pStyle w:val="ListParagraph"/>
        <w:ind w:hanging="0"/>
        <w:rPr>
          <w:rFonts w:ascii="Calibri" w:hAnsi="Calibri" w:eastAsia="Calibri" w:cs="Times New Roman" w:asciiTheme="minorHAnsi" w:hAnsiTheme="minorHAnsi"/>
          <w:color w:val="auto"/>
          <w:kern w:val="0"/>
          <w:sz w:val="24"/>
          <w:szCs w:val="24"/>
          <w:u w:val="none"/>
          <w:lang w:val="es-ES" w:eastAsia="en-US" w:bidi="ar-SA"/>
        </w:rPr>
      </w:pPr>
      <w:r>
        <w:rPr>
          <w:rFonts w:eastAsia="Calibri" w:cs="Times New Roman"/>
          <w:color w:val="auto"/>
          <w:kern w:val="0"/>
          <w:sz w:val="24"/>
          <w:szCs w:val="24"/>
          <w:u w:val="none"/>
          <w:lang w:val="es-ES" w:eastAsia="en-US" w:bidi="ar-SA"/>
        </w:rPr>
      </w:r>
    </w:p>
    <w:p>
      <w:pPr>
        <w:pStyle w:val="Normal"/>
        <w:rPr>
          <w:sz w:val="24"/>
          <w:szCs w:val="24"/>
        </w:rPr>
      </w:pPr>
      <w:r>
        <w:rPr>
          <w:sz w:val="24"/>
          <w:szCs w:val="24"/>
        </w:rPr>
      </w:r>
      <w:bookmarkStart w:id="11" w:name="_GoBack"/>
      <w:bookmarkStart w:id="12" w:name="_GoBack"/>
      <w:bookmarkEnd w:id="12"/>
    </w:p>
    <w:sectPr>
      <w:headerReference w:type="default" r:id="rId12"/>
      <w:footerReference w:type="default" r:id="rId13"/>
      <w:type w:val="nextPage"/>
      <w:pgSz w:w="11906" w:h="16838"/>
      <w:pgMar w:left="1701" w:right="1701" w:gutter="0" w:header="708" w:top="1292" w:footer="708"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Calibri" w:hAnsi="Calibri" w:asciiTheme="minorHAnsi" w:hAnsiTheme="minorHAnsi"/>
        <w:color w:val="2E75B6" w:themeColor="accent1" w:themeShade="bf"/>
      </w:rPr>
    </w:pPr>
    <w:r>
      <w:rPr>
        <w:rFonts w:asciiTheme="minorHAnsi" w:hAnsiTheme="minorHAnsi"/>
        <w:color w:val="2E75B6" w:themeColor="accent1" w:themeShade="bf"/>
      </w:rPr>
      <w:t xml:space="preserve">Carlos Mallén Santos   </w:t>
      <w:tab/>
      <w:tab/>
      <w:t xml:space="preserve">      IES Barajas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Fonts w:ascii="Calibri" w:hAnsi="Calibri" w:asciiTheme="minorHAnsi" w:hAnsiTheme="minorHAnsi"/>
        <w:color w:val="2E75B6" w:themeColor="accent1" w:themeShade="bf"/>
      </w:rPr>
    </w:pPr>
    <w:r>
      <w:rPr>
        <w:rFonts w:asciiTheme="minorHAnsi" w:hAnsiTheme="minorHAnsi"/>
        <w:color w:val="2E75B6" w:themeColor="accent1" w:themeShade="bf"/>
      </w:rPr>
      <w:t>Práctica 101</w:t>
      <w:tab/>
      <w:tab/>
      <w:t>22/09/2023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eastAsiaTheme="minorHAnsi"/>
        <w:lang w:val="es-E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qFormat="1"/>
    <w:lsdException w:name="toc 2" w:uiPriority="39"/>
    <w:lsdException w:name="toc 3" w:uiPriority="39" w:semiHidden="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0" w:semiHidden="0" w:unhideWhenUsed="0"/>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0"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qFormat="1"/>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lsdException w:name="Table Theme" w:uiPriority="99"/>
    <w:lsdException w:name="List Paragraph" w:uiPriority="34" w:semiHidden="0" w:unhideWhenUsed="0" w:qFormat="1"/>
  </w:latentStyles>
  <w:style w:type="paragraph" w:styleId="Normal" w:default="1">
    <w:name w:val="Normal"/>
    <w:uiPriority w:val="0"/>
    <w:qFormat/>
    <w:pPr>
      <w:widowControl/>
      <w:suppressAutoHyphens w:val="true"/>
      <w:bidi w:val="0"/>
      <w:spacing w:before="0" w:after="0"/>
      <w:jc w:val="left"/>
    </w:pPr>
    <w:rPr>
      <w:rFonts w:ascii="Calibri" w:hAnsi="Calibri" w:eastAsia="Calibri" w:cs="Times New Roman" w:eastAsiaTheme="minorHAnsi"/>
      <w:color w:val="auto"/>
      <w:kern w:val="0"/>
      <w:sz w:val="20"/>
      <w:szCs w:val="20"/>
      <w:lang w:val="es-ES" w:eastAsia="en-US" w:bidi="ar-SA"/>
    </w:rPr>
  </w:style>
  <w:style w:type="paragraph" w:styleId="Ttulo1">
    <w:name w:val="Heading 1"/>
    <w:basedOn w:val="Normal"/>
    <w:next w:val="Normal"/>
    <w:uiPriority w:val="0"/>
    <w:qFormat/>
    <w:pPr>
      <w:keepNext w:val="true"/>
      <w:keepLines/>
      <w:spacing w:lineRule="auto" w:line="276" w:before="480" w:after="0"/>
      <w:outlineLvl w:val="0"/>
    </w:pPr>
    <w:rPr>
      <w:rFonts w:ascii="Calibri Light" w:hAnsi="Calibri Light" w:asciiTheme="majorHAnsi" w:hAnsiTheme="majorHAnsi"/>
      <w:b/>
      <w:bCs/>
      <w:color w:val="548235" w:themeColor="accent6" w:themeShade="bf"/>
      <w:sz w:val="28"/>
      <w:szCs w:val="28"/>
    </w:rPr>
  </w:style>
  <w:style w:type="paragraph" w:styleId="Ttulo2">
    <w:name w:val="Heading 2"/>
    <w:basedOn w:val="Normal"/>
    <w:next w:val="Normal"/>
    <w:uiPriority w:val="0"/>
    <w:qFormat/>
    <w:pPr>
      <w:keepNext w:val="true"/>
      <w:spacing w:before="240" w:after="60"/>
      <w:outlineLvl w:val="1"/>
    </w:pPr>
    <w:rPr>
      <w:rFonts w:ascii="Calibri Light" w:hAnsi="Calibri Light" w:eastAsia="Times New Roman" w:cs="Arial" w:asciiTheme="majorHAnsi" w:hAnsiTheme="majorHAnsi"/>
      <w:b/>
      <w:bCs/>
      <w:iCs/>
      <w:color w:val="548235" w:themeColor="accent6" w:themeShade="bf"/>
      <w:sz w:val="24"/>
      <w:szCs w:val="28"/>
      <w:lang w:eastAsia="es-ES"/>
    </w:rPr>
  </w:style>
  <w:style w:type="paragraph" w:styleId="Ttulo3">
    <w:name w:val="Heading 3"/>
    <w:basedOn w:val="Normal"/>
    <w:next w:val="Normal"/>
    <w:uiPriority w:val="0"/>
    <w:qFormat/>
    <w:pPr>
      <w:keepNext w:val="true"/>
      <w:spacing w:before="240" w:after="60"/>
      <w:ind w:left="708" w:hanging="0"/>
      <w:outlineLvl w:val="2"/>
    </w:pPr>
    <w:rPr>
      <w:rFonts w:ascii="Calibri Light" w:hAnsi="Calibri Light" w:eastAsia="Times New Roman" w:cs="Arial" w:asciiTheme="majorHAnsi" w:hAnsiTheme="majorHAnsi"/>
      <w:b/>
      <w:bCs/>
      <w:color w:val="548235" w:themeColor="accent6" w:themeShade="bf"/>
      <w:szCs w:val="26"/>
      <w:lang w:eastAsia="es-ES"/>
    </w:rPr>
  </w:style>
  <w:style w:type="character" w:styleId="DefaultParagraphFont" w:default="1">
    <w:name w:val="Default Paragraph Font"/>
    <w:uiPriority w:val="1"/>
    <w:semiHidden/>
    <w:unhideWhenUsed/>
    <w:qFormat/>
    <w:rPr/>
  </w:style>
  <w:style w:type="character" w:styleId="EnlacedeInternet">
    <w:name w:val="Hyperlink"/>
    <w:basedOn w:val="DefaultParagraphFont"/>
    <w:uiPriority w:val="99"/>
    <w:unhideWhenUsed/>
    <w:qFormat/>
    <w:rPr>
      <w:color w:val="0563C1" w:themeColor="hyperlink"/>
      <w:u w:val="single"/>
      <w14:textFill>
        <w14:solidFill>
          <w14:schemeClr w14:val="hlink"/>
        </w14:solidFill>
      </w14:textFill>
    </w:rPr>
  </w:style>
  <w:style w:type="character" w:styleId="EnlacedeInternetvisitado">
    <w:name w:val="FollowedHyperlink"/>
    <w:basedOn w:val="DefaultParagraphFont"/>
    <w:uiPriority w:val="99"/>
    <w:semiHidden/>
    <w:unhideWhenUsed/>
    <w:qFormat/>
    <w:rPr>
      <w:color w:val="954F72" w:themeColor="followedHyperlink"/>
      <w:u w:val="single"/>
      <w14:textFill>
        <w14:solidFill>
          <w14:schemeClr w14:val="folHlink"/>
        </w14:solidFill>
      </w14:textFill>
    </w:rPr>
  </w:style>
  <w:style w:type="character" w:styleId="Ttulo1Car" w:customStyle="1">
    <w:name w:val="Título 1 Car"/>
    <w:uiPriority w:val="0"/>
    <w:qFormat/>
    <w:rPr>
      <w:rFonts w:ascii="Calibri Light" w:hAnsi="Calibri Light" w:asciiTheme="majorHAnsi" w:hAnsiTheme="majorHAnsi"/>
      <w:b/>
      <w:bCs/>
      <w:color w:val="548235" w:themeColor="accent6" w:themeShade="bf"/>
      <w:sz w:val="28"/>
      <w:szCs w:val="28"/>
    </w:rPr>
  </w:style>
  <w:style w:type="character" w:styleId="Ttulo2Car" w:customStyle="1">
    <w:name w:val="Título 2 Car"/>
    <w:basedOn w:val="DefaultParagraphFont"/>
    <w:uiPriority w:val="0"/>
    <w:qFormat/>
    <w:rPr>
      <w:rFonts w:ascii="Calibri Light" w:hAnsi="Calibri Light" w:eastAsia="Times New Roman" w:cs="Arial" w:asciiTheme="majorHAnsi" w:hAnsiTheme="majorHAnsi"/>
      <w:b/>
      <w:bCs/>
      <w:iCs/>
      <w:color w:val="548235" w:themeColor="accent6" w:themeShade="bf"/>
      <w:sz w:val="24"/>
      <w:szCs w:val="28"/>
      <w:lang w:eastAsia="es-ES"/>
    </w:rPr>
  </w:style>
  <w:style w:type="character" w:styleId="SubttuloCar" w:customStyle="1">
    <w:name w:val="Subtítulo Car"/>
    <w:basedOn w:val="DefaultParagraphFont"/>
    <w:uiPriority w:val="0"/>
    <w:qFormat/>
    <w:rPr>
      <w:rFonts w:ascii="Calibri" w:hAnsi="Calibri" w:eastAsia="" w:cs="宋体" w:asciiTheme="minorHAnsi" w:cstheme="minorBidi" w:eastAsiaTheme="minorEastAsia" w:hAnsiTheme="minorHAnsi"/>
      <w:color w:val="548235" w:themeColor="accent6" w:themeShade="bf"/>
      <w:spacing w:val="15"/>
      <w:sz w:val="22"/>
      <w:szCs w:val="22"/>
    </w:rPr>
  </w:style>
  <w:style w:type="character" w:styleId="Ttulo3Car" w:customStyle="1">
    <w:name w:val="Título 3 Car"/>
    <w:basedOn w:val="DefaultParagraphFont"/>
    <w:uiPriority w:val="0"/>
    <w:qFormat/>
    <w:rPr>
      <w:rFonts w:ascii="Calibri Light" w:hAnsi="Calibri Light" w:eastAsia="Times New Roman" w:cs="Arial" w:asciiTheme="majorHAnsi" w:hAnsiTheme="majorHAnsi"/>
      <w:b/>
      <w:bCs/>
      <w:color w:val="548235" w:themeColor="accent6" w:themeShade="bf"/>
      <w:szCs w:val="26"/>
      <w:lang w:eastAsia="es-ES"/>
    </w:rPr>
  </w:style>
  <w:style w:type="character" w:styleId="EncabezadoCar" w:customStyle="1">
    <w:name w:val="Encabezado Car"/>
    <w:basedOn w:val="DefaultParagraphFont"/>
    <w:uiPriority w:val="99"/>
    <w:qFormat/>
    <w:rPr/>
  </w:style>
  <w:style w:type="character" w:styleId="PiedepginaCar" w:customStyle="1">
    <w:name w:val="Pie de página Car"/>
    <w:basedOn w:val="DefaultParagraphFont"/>
    <w:uiPriority w:val="99"/>
    <w:qFormat/>
    <w:rPr/>
  </w:style>
  <w:style w:type="character" w:styleId="TextodegloboCar" w:customStyle="1">
    <w:name w:val="Texto de globo Car"/>
    <w:basedOn w:val="DefaultParagraphFont"/>
    <w:link w:val="BalloonText"/>
    <w:uiPriority w:val="99"/>
    <w:semiHidden/>
    <w:qFormat/>
    <w:rPr>
      <w:rFonts w:ascii="Segoe UI" w:hAnsi="Segoe UI" w:cs="Segoe UI"/>
      <w:sz w:val="18"/>
      <w:szCs w:val="18"/>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Enlacedelndice" w:customStyle="1">
    <w:name w:val="Enlace del índice"/>
    <w:uiPriority w:val="0"/>
    <w:qFormat/>
    <w:rPr/>
  </w:style>
  <w:style w:type="character" w:styleId="Smbolosdenumeracin" w:customStyle="1">
    <w:name w:val="Símbolos de numeración"/>
    <w:uiPriority w:val="0"/>
    <w:qFormat/>
    <w:rPr/>
  </w:style>
  <w:style w:type="character" w:styleId="Vietas" w:customStyle="1">
    <w:name w:val="Viñetas"/>
    <w:uiPriority w:val="0"/>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uiPriority w:val="0"/>
    <w:pPr>
      <w:spacing w:lineRule="auto" w:line="276" w:before="0" w:after="140"/>
    </w:pPr>
    <w:rPr/>
  </w:style>
  <w:style w:type="paragraph" w:styleId="Lista">
    <w:name w:val="List"/>
    <w:basedOn w:val="Cuerpodetexto"/>
    <w:uiPriority w:val="0"/>
    <w:pPr/>
    <w:rPr>
      <w:rFonts w:cs="Arial"/>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uiPriority w:val="0"/>
    <w:qFormat/>
    <w:pPr>
      <w:suppressLineNumbers/>
    </w:pPr>
    <w:rPr>
      <w:rFonts w:cs="Arial"/>
    </w:rPr>
  </w:style>
  <w:style w:type="paragraph" w:styleId="Sumario3">
    <w:name w:val="TOC 3"/>
    <w:basedOn w:val="Normal"/>
    <w:next w:val="Normal"/>
    <w:uiPriority w:val="39"/>
    <w:unhideWhenUsed/>
    <w:pPr>
      <w:spacing w:before="0" w:after="100"/>
      <w:ind w:left="400" w:hanging="0"/>
    </w:pPr>
    <w:rPr/>
  </w:style>
  <w:style w:type="paragraph" w:styleId="Caption">
    <w:name w:val="caption"/>
    <w:basedOn w:val="Normal"/>
    <w:uiPriority w:val="0"/>
    <w:qFormat/>
    <w:pPr>
      <w:suppressLineNumbers/>
      <w:spacing w:before="120" w:after="120"/>
    </w:pPr>
    <w:rPr>
      <w:rFonts w:cs="Arial"/>
      <w:i/>
      <w:iCs/>
      <w:sz w:val="24"/>
      <w:szCs w:val="24"/>
    </w:rPr>
  </w:style>
  <w:style w:type="paragraph" w:styleId="Sumario1">
    <w:name w:val="TOC 1"/>
    <w:basedOn w:val="Normal"/>
    <w:next w:val="Normal"/>
    <w:uiPriority w:val="39"/>
    <w:unhideWhenUsed/>
    <w:qFormat/>
    <w:pPr>
      <w:spacing w:before="0" w:after="100"/>
    </w:pPr>
    <w:rPr>
      <w:rFonts w:ascii="Calibri" w:hAnsi="Calibri" w:asciiTheme="minorHAnsi" w:hAnsiTheme="minorHAnsi"/>
    </w:rPr>
  </w:style>
  <w:style w:type="paragraph" w:styleId="BalloonText">
    <w:name w:val="Balloon Text"/>
    <w:basedOn w:val="Normal"/>
    <w:link w:val="TextodegloboCar"/>
    <w:uiPriority w:val="99"/>
    <w:semiHidden/>
    <w:unhideWhenUsed/>
    <w:qFormat/>
    <w:pPr/>
    <w:rPr>
      <w:rFonts w:ascii="Segoe UI" w:hAnsi="Segoe UI" w:cs="Segoe UI"/>
      <w:sz w:val="18"/>
      <w:szCs w:val="18"/>
    </w:rPr>
  </w:style>
  <w:style w:type="paragraph" w:styleId="Indexheading">
    <w:name w:val="index heading"/>
    <w:basedOn w:val="Ttulo11"/>
    <w:uiPriority w:val="0"/>
    <w:qFormat/>
    <w:pPr/>
    <w:rPr/>
  </w:style>
  <w:style w:type="paragraph" w:styleId="Ttulo11" w:customStyle="1">
    <w:name w:val="Título1"/>
    <w:basedOn w:val="Normal"/>
    <w:next w:val="Cuerpodetexto"/>
    <w:uiPriority w:val="0"/>
    <w:qFormat/>
    <w:pPr>
      <w:keepNext w:val="true"/>
      <w:spacing w:before="240" w:after="120"/>
    </w:pPr>
    <w:rPr>
      <w:rFonts w:ascii="Liberation Sans" w:hAnsi="Liberation Sans" w:eastAsia="Microsoft YaHei" w:cs="Arial"/>
      <w:sz w:val="28"/>
      <w:szCs w:val="28"/>
    </w:rPr>
  </w:style>
  <w:style w:type="paragraph" w:styleId="Cabeceraypie" w:customStyle="1">
    <w:name w:val="Cabecera y pie"/>
    <w:basedOn w:val="Normal"/>
    <w:uiPriority w:val="0"/>
    <w:qFormat/>
    <w:pPr/>
    <w:rPr/>
  </w:style>
  <w:style w:type="paragraph" w:styleId="Cabecera">
    <w:name w:val="Header"/>
    <w:basedOn w:val="Normal"/>
    <w:link w:val="EncabezadoCar"/>
    <w:uiPriority w:val="99"/>
    <w:unhideWhenUsed/>
    <w:pPr>
      <w:tabs>
        <w:tab w:val="clear" w:pos="708"/>
        <w:tab w:val="center" w:pos="4252" w:leader="none"/>
        <w:tab w:val="right" w:pos="8504" w:leader="none"/>
      </w:tabs>
    </w:pPr>
    <w:rPr/>
  </w:style>
  <w:style w:type="paragraph" w:styleId="Piedepgina">
    <w:name w:val="Footer"/>
    <w:basedOn w:val="Normal"/>
    <w:link w:val="PiedepginaCar"/>
    <w:uiPriority w:val="99"/>
    <w:unhideWhenUsed/>
    <w:pPr>
      <w:tabs>
        <w:tab w:val="clear" w:pos="708"/>
        <w:tab w:val="center" w:pos="4252" w:leader="none"/>
        <w:tab w:val="right" w:pos="8504" w:leader="none"/>
      </w:tabs>
    </w:pPr>
    <w:rPr/>
  </w:style>
  <w:style w:type="paragraph" w:styleId="Subttulo">
    <w:name w:val="Subtitle"/>
    <w:basedOn w:val="Normal"/>
    <w:next w:val="Normal"/>
    <w:link w:val="SubttuloCar"/>
    <w:uiPriority w:val="0"/>
    <w:qFormat/>
    <w:pPr>
      <w:spacing w:before="0" w:after="160"/>
      <w:ind w:left="708" w:hanging="0"/>
    </w:pPr>
    <w:rPr>
      <w:rFonts w:ascii="Calibri" w:hAnsi="Calibri" w:eastAsia="" w:cs="宋体" w:asciiTheme="minorHAnsi" w:cstheme="minorBidi" w:eastAsiaTheme="minorEastAsia" w:hAnsiTheme="minorHAnsi"/>
      <w:color w:val="548235" w:themeColor="accent6" w:themeShade="bf"/>
      <w:spacing w:val="15"/>
      <w:sz w:val="22"/>
      <w:szCs w:val="22"/>
    </w:rPr>
  </w:style>
  <w:style w:type="paragraph" w:styleId="ListParagraph">
    <w:name w:val="List Paragraph"/>
    <w:basedOn w:val="Normal"/>
    <w:uiPriority w:val="34"/>
    <w:qFormat/>
    <w:pPr>
      <w:spacing w:before="0" w:after="0"/>
      <w:ind w:left="720" w:hanging="0"/>
      <w:contextualSpacing/>
    </w:pPr>
    <w:rPr/>
  </w:style>
  <w:style w:type="paragraph" w:styleId="Ttulodelndice">
    <w:name w:val="Index Heading"/>
    <w:basedOn w:val="Ttulo"/>
    <w:pPr/>
    <w:rPr/>
  </w:style>
  <w:style w:type="paragraph" w:styleId="Ttulodelsumario" w:customStyle="1">
    <w:name w:val="TOC Heading"/>
    <w:basedOn w:val="Ttulo1"/>
    <w:next w:val="Normal"/>
    <w:uiPriority w:val="39"/>
    <w:unhideWhenUsed/>
    <w:qFormat/>
    <w:pPr>
      <w:spacing w:lineRule="auto" w:line="259" w:before="240" w:after="0"/>
      <w:outlineLvl w:val="9"/>
    </w:pPr>
    <w:rPr>
      <w:rFonts w:eastAsia="" w:cs="宋体" w:cstheme="majorBidi" w:eastAsiaTheme="majorEastAsia"/>
      <w:b w:val="false"/>
      <w:bCs w:val="false"/>
      <w:color w:val="2E75B6" w:themeColor="accent1" w:themeShade="bf"/>
      <w:sz w:val="32"/>
      <w:szCs w:val="32"/>
      <w:lang w:eastAsia="es-ES"/>
    </w:rPr>
  </w:style>
  <w:style w:type="table" w:default="1" w:styleId="6">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es.wikipedia.org/wiki/Motor_de_renderizado" TargetMode="External"/><Relationship Id="rId5" Type="http://schemas.openxmlformats.org/officeDocument/2006/relationships/hyperlink" Target="https://keepcoding.io/desarrollo-web/motores-interpretes-de-5-navegadores/" TargetMode="External"/><Relationship Id="rId6" Type="http://schemas.openxmlformats.org/officeDocument/2006/relationships/hyperlink" Target="https://es.wikipedBlinkia.org/wiki/Blink" TargetMode="External"/><Relationship Id="rId7" Type="http://schemas.openxmlformats.org/officeDocument/2006/relationships/hyperlink" Target="https://www.ecured.cu/Gecko" TargetMode="External"/><Relationship Id="rId8" Type="http://schemas.openxmlformats.org/officeDocument/2006/relationships/hyperlink" Target="https://es.wikipedia.org/wiki/Gecko_(software)" TargetMode="External"/><Relationship Id="rId9" Type="http://schemas.openxmlformats.org/officeDocument/2006/relationships/hyperlink" Target="https://es.wikipedia.org/wiki/WebKit" TargetMode="External"/><Relationship Id="rId10" Type="http://schemas.openxmlformats.org/officeDocument/2006/relationships/hyperlink" Target="https://es.wikipedia.org/wiki/KHTML" TargetMode="External"/><Relationship Id="rId11" Type="http://schemas.openxmlformats.org/officeDocument/2006/relationships/hyperlink" Target="https://blog.hubspot.es/website/variable-global-javascript"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FA762-ABD5-4CE3-82D0-9C9C4E4F5EBC}">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Application>LibreOffice/7.4.0.3$Windows_X86_64 LibreOffice_project/f85e47c08ddd19c015c0114a68350214f7066f5a</Application>
  <AppVersion>15.0000</AppVersion>
  <Pages>3</Pages>
  <Words>443</Words>
  <Characters>2240</Characters>
  <CharactersWithSpaces>2685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2023-09-13T16:50:00Z</dcterms:created>
  <dc:creator>Juan Jose Garcia</dc:creator>
  <dc:description/>
  <dc:language>es-ES</dc:language>
  <cp:lastModifiedBy/>
  <cp:lastPrinted>2020-09-30T20:43:00Z</cp:lastPrinted>
  <dcterms:modified xsi:type="dcterms:W3CDTF">2023-09-28T18:58:37Z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11E424F009984AAB8E23D6B92CEBCF38_12</vt:lpwstr>
  </property>
  <property fmtid="{D5CDD505-2E9C-101B-9397-08002B2CF9AE}" pid="3" name="KSOProductBuildVer">
    <vt:lpwstr>3082-12.2.0.13215</vt:lpwstr>
  </property>
</Properties>
</file>