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232844"/>
        <w:docPartObj>
          <w:docPartGallery w:val="Cover Pages"/>
          <w:docPartUnique/>
        </w:docPartObj>
      </w:sdtPr>
      <w:sdtContent>
        <w:p w:rsidR="00626891" w:rsidRDefault="00626891">
          <w:pPr>
            <w:pStyle w:val="Sansinterligne"/>
          </w:pPr>
          <w:r>
            <w:rPr>
              <w:noProof/>
            </w:rPr>
            <mc:AlternateContent>
              <mc:Choice Requires="wpg">
                <w:drawing>
                  <wp:anchor distT="0" distB="0" distL="114300" distR="114300" simplePos="0" relativeHeight="25166643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62" name="Groupe 62"/>
                    <wp:cNvGraphicFramePr/>
                    <a:graphic xmlns:a="http://schemas.openxmlformats.org/drawingml/2006/main">
                      <a:graphicData uri="http://schemas.microsoft.com/office/word/2010/wordprocessingGroup">
                        <wpg:wgp>
                          <wpg:cNvGrpSpPr/>
                          <wpg:grpSpPr>
                            <a:xfrm>
                              <a:off x="0" y="0"/>
                              <a:ext cx="2194560" cy="9125712"/>
                              <a:chOff x="0" y="0"/>
                              <a:chExt cx="2194560" cy="9125712"/>
                            </a:xfr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wpg:grpSpPr>
                          <wps:wsp>
                            <wps:cNvPr id="63" name="Rectangle 6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F5496" w:themeColor="accent1" w:themeShade="BF"/>
                                      <w:sz w:val="28"/>
                                      <w:szCs w:val="28"/>
                                    </w:rPr>
                                    <w:alias w:val="Date "/>
                                    <w:tag w:val=""/>
                                    <w:id w:val="-7505458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26891" w:rsidRPr="003E0877" w:rsidRDefault="00626891">
                                      <w:pPr>
                                        <w:pStyle w:val="Sansinterligne"/>
                                        <w:jc w:val="right"/>
                                        <w:rPr>
                                          <w:color w:val="2F5496" w:themeColor="accent1" w:themeShade="BF"/>
                                          <w:sz w:val="28"/>
                                          <w:szCs w:val="28"/>
                                        </w:rPr>
                                      </w:pPr>
                                      <w:r w:rsidRPr="003E0877">
                                        <w:rPr>
                                          <w:color w:val="D9D9D9" w:themeColor="background1" w:themeShade="D9"/>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49" name="Groupe 449"/>
                            <wpg:cNvGrpSpPr/>
                            <wpg:grpSpPr>
                              <a:xfrm>
                                <a:off x="76200" y="4210050"/>
                                <a:ext cx="2057400" cy="4910328"/>
                                <a:chOff x="80645" y="4211812"/>
                                <a:chExt cx="1306273" cy="3121026"/>
                              </a:xfrm>
                              <a:grpFill/>
                            </wpg:grpSpPr>
                            <wpg:grpSp>
                              <wpg:cNvPr id="450" name="Groupe 450"/>
                              <wpg:cNvGrpSpPr>
                                <a:grpSpLocks noChangeAspect="1"/>
                              </wpg:cNvGrpSpPr>
                              <wpg:grpSpPr>
                                <a:xfrm>
                                  <a:off x="141062" y="4211812"/>
                                  <a:ext cx="1047750" cy="3121026"/>
                                  <a:chOff x="141062" y="4211812"/>
                                  <a:chExt cx="1047750" cy="3121026"/>
                                </a:xfrm>
                                <a:grpFill/>
                              </wpg:grpSpPr>
                              <wps:wsp>
                                <wps:cNvPr id="45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3"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4"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5"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6"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7"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8" name="Groupe 478"/>
                              <wpg:cNvGrpSpPr>
                                <a:grpSpLocks noChangeAspect="1"/>
                              </wpg:cNvGrpSpPr>
                              <wpg:grpSpPr>
                                <a:xfrm>
                                  <a:off x="80645" y="4826972"/>
                                  <a:ext cx="1306273" cy="2505863"/>
                                  <a:chOff x="80645" y="4649964"/>
                                  <a:chExt cx="874712" cy="1677988"/>
                                </a:xfrm>
                                <a:grpFill/>
                              </wpg:grpSpPr>
                              <wps:wsp>
                                <wps:cNvPr id="479"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0"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1"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2"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7uiLp8SQAAMIBAQAOAAAAAAAAAAAAAAAA&#10;AC4CAABkcnMvZTJvRG9jLnhtbFBLAQItABQABgAIAAAAIQBP95Uy3QAAAAYBAAAPAAAAAAAAAAAA&#10;AAAAAEsnAABkcnMvZG93bnJldi54bWxQSwUGAAAAAAQABADzAAAAVSgAAAAA&#10;">
                    <v:rect id="Rectangle 6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" adj="18883" filled="f" stroked="f" strokeweight="1pt">
                      <v:textbox inset=",0,14.4pt,0">
                        <w:txbxContent>
                          <w:sdt>
                            <w:sdtPr>
                              <w:rPr>
                                <w:color w:val="2F5496" w:themeColor="accent1" w:themeShade="BF"/>
                                <w:sz w:val="28"/>
                                <w:szCs w:val="28"/>
                              </w:rPr>
                              <w:alias w:val="Date "/>
                              <w:tag w:val=""/>
                              <w:id w:val="-7505458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26891" w:rsidRPr="003E0877" w:rsidRDefault="00626891">
                                <w:pPr>
                                  <w:pStyle w:val="Sansinterligne"/>
                                  <w:jc w:val="right"/>
                                  <w:rPr>
                                    <w:color w:val="2F5496" w:themeColor="accent1" w:themeShade="BF"/>
                                    <w:sz w:val="28"/>
                                    <w:szCs w:val="28"/>
                                  </w:rPr>
                                </w:pPr>
                                <w:r w:rsidRPr="003E0877">
                                  <w:rPr>
                                    <w:color w:val="D9D9D9" w:themeColor="background1" w:themeShade="D9"/>
                                    <w:sz w:val="28"/>
                                    <w:szCs w:val="28"/>
                                  </w:rPr>
                                  <w:t>[Date]</w:t>
                                </w:r>
                              </w:p>
                            </w:sdtContent>
                          </w:sdt>
                        </w:txbxContent>
                      </v:textbox>
                    </v:shape>
                    <v:group id="Groupe 44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e 45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&#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&#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&#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upe 47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&#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&#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&#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&#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&#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90" name="Zone de texte 49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6891" w:rsidRPr="00F741BC" w:rsidRDefault="00626891" w:rsidP="00086759">
                                <w:pPr>
                                  <w:pStyle w:val="Sansinterligne"/>
                                  <w:jc w:val="center"/>
                                  <w:rPr>
                                    <w:rFonts w:ascii="Arial" w:eastAsiaTheme="majorEastAsia" w:hAnsi="Arial" w:cs="Arial"/>
                                    <w:color w:val="262626" w:themeColor="text1" w:themeTint="D9"/>
                                    <w:sz w:val="7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pPr>
                                <w:sdt>
                                  <w:sdtPr>
                                    <w:rPr>
                                      <w:rFonts w:ascii="Arial" w:hAnsi="Arial" w:cs="Arial"/>
                                      <w:b/>
                                      <w:color w:val="4472C4" w:themeColor="accent1"/>
                                      <w:sz w:val="96"/>
                                      <w:szCs w:val="9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14:ligatures w14:val="standard"/>
                                    </w:rPr>
                                    <w:alias w:val="Titre"/>
                                    <w:tag w:val=""/>
                                    <w:id w:val="-308016993"/>
                                    <w:dataBinding w:prefixMappings="xmlns:ns0='http://purl.org/dc/elements/1.1/' xmlns:ns1='http://schemas.openxmlformats.org/package/2006/metadata/core-properties' " w:xpath="/ns1:coreProperties[1]/ns0:title[1]" w:storeItemID="{6C3C8BC8-F283-45AE-878A-BAB7291924A1}"/>
                                    <w:text/>
                                  </w:sdtPr>
                                  <w:sdtContent>
                                    <w:r w:rsidR="00487380" w:rsidRPr="00F741BC">
                                      <w:rPr>
                                        <w:rFonts w:ascii="Arial" w:hAnsi="Arial" w:cs="Arial"/>
                                        <w:b/>
                                        <w:color w:val="4472C4" w:themeColor="accent1"/>
                                        <w:sz w:val="96"/>
                                        <w:szCs w:val="9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14:ligatures w14:val="standard"/>
                                      </w:rPr>
                                      <w:t>Rapport TP 1</w:t>
                                    </w:r>
                                  </w:sdtContent>
                                </w:sdt>
                              </w:p>
                              <w:p w:rsidR="00626891" w:rsidRDefault="00626891">
                                <w:pPr>
                                  <w:spacing w:before="120"/>
                                  <w:rPr>
                                    <w:color w:val="404040" w:themeColor="text1" w:themeTint="BF"/>
                                    <w:sz w:val="36"/>
                                    <w:szCs w:val="36"/>
                                  </w:rPr>
                                </w:pPr>
                                <w:sdt>
                                  <w:sdtPr>
                                    <w:rPr>
                                      <w:color w:val="404040" w:themeColor="text1" w:themeTint="BF"/>
                                      <w:sz w:val="36"/>
                                      <w:szCs w:val="36"/>
                                    </w:rPr>
                                    <w:alias w:val="Sous-titre"/>
                                    <w:tag w:val=""/>
                                    <w:id w:val="-5838363"/>
                                    <w:showingPlcHdr/>
                                    <w:dataBinding w:prefixMappings="xmlns:ns0='http://purl.org/dc/elements/1.1/' xmlns:ns1='http://schemas.openxmlformats.org/package/2006/metadata/core-properties' " w:xpath="/ns1:coreProperties[1]/ns0:subject[1]" w:storeItemID="{6C3C8BC8-F283-45AE-878A-BAB7291924A1}"/>
                                    <w:text/>
                                  </w:sdtPr>
                                  <w:sdtContent>
                                    <w:r w:rsidR="0048738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90" o:spid="_x0000_s1055" type="#_x0000_t202" style="position:absolute;margin-left:0;margin-top:0;width:4in;height:84.25pt;z-index:2516674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s4i0fH0CAABjBQAADgAA&#10;AAAAAAAAAAAAAAAuAgAAZHJzL2Uyb0RvYy54bWxQSwECLQAUAAYACAAAACEAyM+oFdgAAAAFAQAA&#10;DwAAAAAAAAAAAAAAAADXBAAAZHJzL2Rvd25yZXYueG1sUEsFBgAAAAAEAAQA8wAAANwFAAAAAA==&#10;" filled="f" stroked="f" strokeweight=".5pt">
                    <v:textbox style="mso-fit-shape-to-text:t" inset="0,0,0,0">
                      <w:txbxContent>
                        <w:p w:rsidR="00626891" w:rsidRPr="00F741BC" w:rsidRDefault="00626891" w:rsidP="00086759">
                          <w:pPr>
                            <w:pStyle w:val="Sansinterligne"/>
                            <w:jc w:val="center"/>
                            <w:rPr>
                              <w:rFonts w:ascii="Arial" w:eastAsiaTheme="majorEastAsia" w:hAnsi="Arial" w:cs="Arial"/>
                              <w:color w:val="262626" w:themeColor="text1" w:themeTint="D9"/>
                              <w:sz w:val="7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pPr>
                          <w:sdt>
                            <w:sdtPr>
                              <w:rPr>
                                <w:rFonts w:ascii="Arial" w:hAnsi="Arial" w:cs="Arial"/>
                                <w:b/>
                                <w:color w:val="4472C4" w:themeColor="accent1"/>
                                <w:sz w:val="96"/>
                                <w:szCs w:val="9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14:ligatures w14:val="standard"/>
                              </w:rPr>
                              <w:alias w:val="Titre"/>
                              <w:tag w:val=""/>
                              <w:id w:val="-308016993"/>
                              <w:dataBinding w:prefixMappings="xmlns:ns0='http://purl.org/dc/elements/1.1/' xmlns:ns1='http://schemas.openxmlformats.org/package/2006/metadata/core-properties' " w:xpath="/ns1:coreProperties[1]/ns0:title[1]" w:storeItemID="{6C3C8BC8-F283-45AE-878A-BAB7291924A1}"/>
                              <w:text/>
                            </w:sdtPr>
                            <w:sdtContent>
                              <w:r w:rsidR="00487380" w:rsidRPr="00F741BC">
                                <w:rPr>
                                  <w:rFonts w:ascii="Arial" w:hAnsi="Arial" w:cs="Arial"/>
                                  <w:b/>
                                  <w:color w:val="4472C4" w:themeColor="accent1"/>
                                  <w:sz w:val="96"/>
                                  <w:szCs w:val="9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14:ligatures w14:val="standard"/>
                                </w:rPr>
                                <w:t>Rapport TP 1</w:t>
                              </w:r>
                            </w:sdtContent>
                          </w:sdt>
                        </w:p>
                        <w:p w:rsidR="00626891" w:rsidRDefault="00626891">
                          <w:pPr>
                            <w:spacing w:before="120"/>
                            <w:rPr>
                              <w:color w:val="404040" w:themeColor="text1" w:themeTint="BF"/>
                              <w:sz w:val="36"/>
                              <w:szCs w:val="36"/>
                            </w:rPr>
                          </w:pPr>
                          <w:sdt>
                            <w:sdtPr>
                              <w:rPr>
                                <w:color w:val="404040" w:themeColor="text1" w:themeTint="BF"/>
                                <w:sz w:val="36"/>
                                <w:szCs w:val="36"/>
                              </w:rPr>
                              <w:alias w:val="Sous-titre"/>
                              <w:tag w:val=""/>
                              <w:id w:val="-5838363"/>
                              <w:showingPlcHdr/>
                              <w:dataBinding w:prefixMappings="xmlns:ns0='http://purl.org/dc/elements/1.1/' xmlns:ns1='http://schemas.openxmlformats.org/package/2006/metadata/core-properties' " w:xpath="/ns1:coreProperties[1]/ns0:subject[1]" w:storeItemID="{6C3C8BC8-F283-45AE-878A-BAB7291924A1}"/>
                              <w:text/>
                            </w:sdtPr>
                            <w:sdtContent>
                              <w:r w:rsidR="00487380">
                                <w:rPr>
                                  <w:color w:val="404040" w:themeColor="text1" w:themeTint="BF"/>
                                  <w:sz w:val="36"/>
                                  <w:szCs w:val="36"/>
                                </w:rPr>
                                <w:t xml:space="preserve">     </w:t>
                              </w:r>
                            </w:sdtContent>
                          </w:sdt>
                        </w:p>
                      </w:txbxContent>
                    </v:textbox>
                    <w10:wrap anchorx="page" anchory="page"/>
                  </v:shape>
                </w:pict>
              </mc:Fallback>
            </mc:AlternateContent>
          </w:r>
        </w:p>
        <w:p w:rsidR="008A508B" w:rsidRDefault="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p w:rsidR="008A508B" w:rsidRPr="008A508B" w:rsidRDefault="008A508B" w:rsidP="008A508B">
          <w:bookmarkStart w:id="0" w:name="_GoBack"/>
          <w:bookmarkEnd w:id="0"/>
        </w:p>
        <w:p w:rsidR="008A508B" w:rsidRPr="008A508B" w:rsidRDefault="008A508B" w:rsidP="008A508B"/>
        <w:p w:rsidR="008A508B" w:rsidRPr="008A508B" w:rsidRDefault="008A508B" w:rsidP="008A508B"/>
        <w:p w:rsidR="00773ACE" w:rsidRDefault="00773ACE" w:rsidP="008A508B">
          <w:pPr>
            <w:ind w:left="7080" w:firstLine="708"/>
          </w:pPr>
        </w:p>
        <w:p w:rsidR="00086759" w:rsidRDefault="00086759" w:rsidP="00086759">
          <w:pPr>
            <w:jc w:val="center"/>
          </w:pPr>
          <w:r>
            <w:t xml:space="preserve">                                                                     </w:t>
          </w:r>
          <w:r>
            <w:rPr>
              <w:noProof/>
            </w:rPr>
            <w:drawing>
              <wp:inline distT="0" distB="0" distL="0" distR="0">
                <wp:extent cx="2441575" cy="1527175"/>
                <wp:effectExtent l="0" t="0" r="0" b="0"/>
                <wp:docPr id="509" name="Imag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575" cy="1527175"/>
                        </a:xfrm>
                        <a:prstGeom prst="rect">
                          <a:avLst/>
                        </a:prstGeom>
                        <a:noFill/>
                        <a:ln>
                          <a:noFill/>
                        </a:ln>
                      </pic:spPr>
                    </pic:pic>
                  </a:graphicData>
                </a:graphic>
              </wp:inline>
            </w:drawing>
          </w:r>
        </w:p>
        <w:p w:rsidR="00086759" w:rsidRDefault="00086759" w:rsidP="00086759"/>
        <w:p w:rsidR="00086759" w:rsidRDefault="001E377C" w:rsidP="00086759">
          <w:pPr>
            <w:jc w:val="center"/>
          </w:pPr>
          <w:r>
            <w:t xml:space="preserve">                                                             </w:t>
          </w:r>
          <w:r>
            <w:rPr>
              <w:noProof/>
            </w:rPr>
            <w:drawing>
              <wp:inline distT="0" distB="0" distL="0" distR="0">
                <wp:extent cx="1974216" cy="1923690"/>
                <wp:effectExtent l="0" t="0" r="6985" b="63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428" cy="1947282"/>
                        </a:xfrm>
                        <a:prstGeom prst="rect">
                          <a:avLst/>
                        </a:prstGeom>
                        <a:noFill/>
                        <a:ln>
                          <a:noFill/>
                        </a:ln>
                      </pic:spPr>
                    </pic:pic>
                  </a:graphicData>
                </a:graphic>
              </wp:inline>
            </w:drawing>
          </w:r>
          <w:r w:rsidR="00086759">
            <w:t xml:space="preserve">                                                                </w:t>
          </w:r>
        </w:p>
        <w:p w:rsidR="00086759" w:rsidRDefault="003E0877" w:rsidP="003E0877">
          <w:pPr>
            <w:tabs>
              <w:tab w:val="left" w:pos="1671"/>
            </w:tabs>
          </w:pPr>
          <w:r>
            <w:tab/>
          </w:r>
        </w:p>
        <w:p w:rsidR="00086759" w:rsidRDefault="003E0877" w:rsidP="003E0877">
          <w:pPr>
            <w:tabs>
              <w:tab w:val="left" w:pos="1671"/>
            </w:tabs>
          </w:pPr>
          <w:r>
            <w:tab/>
          </w:r>
        </w:p>
        <w:p w:rsidR="00086759" w:rsidRDefault="00086759" w:rsidP="00086759"/>
        <w:p w:rsidR="00086759" w:rsidRDefault="00086759" w:rsidP="00086759"/>
        <w:p w:rsidR="00086759" w:rsidRDefault="00086759" w:rsidP="00086759">
          <w:r>
            <w:tab/>
          </w:r>
          <w:r>
            <w:tab/>
          </w:r>
          <w:r>
            <w:tab/>
          </w:r>
          <w:r>
            <w:tab/>
          </w:r>
          <w:r>
            <w:tab/>
          </w:r>
          <w:r>
            <w:tab/>
          </w:r>
          <w:r>
            <w:tab/>
          </w:r>
          <w:r>
            <w:tab/>
            <w:t xml:space="preserve">                                               </w:t>
          </w:r>
        </w:p>
        <w:p w:rsidR="00086759" w:rsidRDefault="00086759" w:rsidP="003E0877">
          <w:pPr>
            <w:ind w:firstLine="708"/>
          </w:pPr>
        </w:p>
        <w:p w:rsidR="00086759" w:rsidRDefault="00086759" w:rsidP="00086759"/>
        <w:p w:rsidR="00086759" w:rsidRDefault="00086759" w:rsidP="00086759"/>
        <w:p w:rsidR="001E377C" w:rsidRDefault="001E377C" w:rsidP="00086759">
          <w:r>
            <w:rPr>
              <w:noProof/>
            </w:rPr>
            <mc:AlternateContent>
              <mc:Choice Requires="wps">
                <w:drawing>
                  <wp:anchor distT="0" distB="0" distL="114300" distR="114300" simplePos="0" relativeHeight="251668480" behindDoc="0" locked="0" layoutInCell="1" allowOverlap="1">
                    <wp:simplePos x="0" y="0"/>
                    <wp:positionH relativeFrom="page">
                      <wp:posOffset>1690777</wp:posOffset>
                    </wp:positionH>
                    <wp:positionV relativeFrom="page">
                      <wp:posOffset>9411419</wp:posOffset>
                    </wp:positionV>
                    <wp:extent cx="5632450" cy="672111"/>
                    <wp:effectExtent l="0" t="0" r="6350" b="13970"/>
                    <wp:wrapNone/>
                    <wp:docPr id="32" name="Zone de texte 32"/>
                    <wp:cNvGraphicFramePr/>
                    <a:graphic xmlns:a="http://schemas.openxmlformats.org/drawingml/2006/main">
                      <a:graphicData uri="http://schemas.microsoft.com/office/word/2010/wordprocessingShape">
                        <wps:wsp>
                          <wps:cNvSpPr txBox="1"/>
                          <wps:spPr>
                            <a:xfrm>
                              <a:off x="0" y="0"/>
                              <a:ext cx="5632450" cy="672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6891" w:rsidRPr="003E0877" w:rsidRDefault="00626891">
                                <w:pPr>
                                  <w:pStyle w:val="Sansinterligne"/>
                                  <w:rPr>
                                    <w:rFonts w:ascii="Arial" w:hAnsi="Arial" w:cs="Arial"/>
                                    <w:color w:val="4472C4" w:themeColor="accent1"/>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sdt>
                                  <w:sdtPr>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alias w:val="Auteur"/>
                                    <w:tag w:val=""/>
                                    <w:id w:val="1390995762"/>
                                    <w:dataBinding w:prefixMappings="xmlns:ns0='http://purl.org/dc/elements/1.1/' xmlns:ns1='http://schemas.openxmlformats.org/package/2006/metadata/core-properties' " w:xpath="/ns1:coreProperties[1]/ns0:creator[1]" w:storeItemID="{6C3C8BC8-F283-45AE-878A-BAB7291924A1}"/>
                                    <w:text/>
                                  </w:sdtPr>
                                  <w:sdtContent>
                                    <w:r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Mi</w:t>
                                    </w:r>
                                    <w:r w:rsidR="00487380"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c</w:t>
                                    </w:r>
                                    <w:r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ka</w:t>
                                    </w:r>
                                    <w:r w:rsidR="00487380"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ël</w:t>
                                    </w:r>
                                    <w:r w:rsidR="00AE6E4D"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 xml:space="preserve"> ALLIGON</w:t>
                                    </w:r>
                                  </w:sdtContent>
                                </w:sdt>
                              </w:p>
                              <w:p w:rsidR="00626891" w:rsidRDefault="001E377C" w:rsidP="001E377C">
                                <w:pPr>
                                  <w:pStyle w:val="Sansinterligne"/>
                                  <w:ind w:left="1416" w:firstLine="708"/>
                                  <w:rPr>
                                    <w:color w:val="595959" w:themeColor="text1" w:themeTint="A6"/>
                                    <w:sz w:val="20"/>
                                    <w:szCs w:val="20"/>
                                  </w:rPr>
                                </w:pPr>
                                <w:r>
                                  <w:rPr>
                                    <w:noProof/>
                                  </w:rPr>
                                  <w:t xml:space="preserve"> </w:t>
                                </w:r>
                                <w:r>
                                  <w:rPr>
                                    <w:noProof/>
                                  </w:rPr>
                                  <w:tab/>
                                </w:r>
                                <w:r>
                                  <w:rPr>
                                    <w:noProof/>
                                  </w:rPr>
                                  <w:drawing>
                                    <wp:inline distT="0" distB="0" distL="0" distR="0" wp14:anchorId="14570C75" wp14:editId="6A859BE0">
                                      <wp:extent cx="1182414" cy="454021"/>
                                      <wp:effectExtent l="0" t="0" r="0" b="381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ut DESCARTES.png"/>
                                              <pic:cNvPicPr/>
                                            </pic:nvPicPr>
                                            <pic:blipFill>
                                              <a:blip r:embed="rId10">
                                                <a:extLst>
                                                  <a:ext uri="{28A0092B-C50C-407E-A947-70E740481C1C}">
                                                    <a14:useLocalDpi xmlns:a14="http://schemas.microsoft.com/office/drawing/2010/main" val="0"/>
                                                  </a:ext>
                                                </a:extLst>
                                              </a:blip>
                                              <a:stretch>
                                                <a:fillRect/>
                                              </a:stretch>
                                            </pic:blipFill>
                                            <pic:spPr>
                                              <a:xfrm>
                                                <a:off x="0" y="0"/>
                                                <a:ext cx="1226467" cy="470937"/>
                                              </a:xfrm>
                                              <a:prstGeom prst="rect">
                                                <a:avLst/>
                                              </a:prstGeom>
                                            </pic:spPr>
                                          </pic:pic>
                                        </a:graphicData>
                                      </a:graphic>
                                    </wp:inline>
                                  </w:drawing>
                                </w:r>
                                <w:r>
                                  <w:rPr>
                                    <w:noProof/>
                                  </w:rPr>
                                  <w:tab/>
                                </w:r>
                                <w:r w:rsidR="00487380">
                                  <w:rPr>
                                    <w:noProof/>
                                  </w:rPr>
                                  <w:drawing>
                                    <wp:inline distT="0" distB="0" distL="0" distR="0" wp14:anchorId="02D370BF" wp14:editId="0498FF45">
                                      <wp:extent cx="938328" cy="457508"/>
                                      <wp:effectExtent l="0" t="0" r="0" b="0"/>
                                      <wp:docPr id="507" name="Imag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STID.png"/>
                                              <pic:cNvPicPr/>
                                            </pic:nvPicPr>
                                            <pic:blipFill>
                                              <a:blip r:embed="rId11">
                                                <a:extLst>
                                                  <a:ext uri="{28A0092B-C50C-407E-A947-70E740481C1C}">
                                                    <a14:useLocalDpi xmlns:a14="http://schemas.microsoft.com/office/drawing/2010/main" val="0"/>
                                                  </a:ext>
                                                </a:extLst>
                                              </a:blip>
                                              <a:stretch>
                                                <a:fillRect/>
                                              </a:stretch>
                                            </pic:blipFill>
                                            <pic:spPr>
                                              <a:xfrm>
                                                <a:off x="0" y="0"/>
                                                <a:ext cx="938328" cy="457508"/>
                                              </a:xfrm>
                                              <a:prstGeom prst="rect">
                                                <a:avLst/>
                                              </a:prstGeom>
                                            </pic:spPr>
                                          </pic:pic>
                                        </a:graphicData>
                                      </a:graphic>
                                    </wp:inline>
                                  </w:drawing>
                                </w:r>
                                <w:r>
                                  <w:rPr>
                                    <w:noProof/>
                                  </w:rPr>
                                  <w:tab/>
                                </w:r>
                                <w:r>
                                  <w:rPr>
                                    <w:noProof/>
                                  </w:rPr>
                                  <w:drawing>
                                    <wp:inline distT="0" distB="0" distL="0" distR="0" wp14:anchorId="010C055B" wp14:editId="4536346C">
                                      <wp:extent cx="1107773" cy="388093"/>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9685" cy="434306"/>
                                              </a:xfrm>
                                              <a:prstGeom prst="rect">
                                                <a:avLst/>
                                              </a:prstGeom>
                                              <a:noFill/>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133.15pt;margin-top:741.05pt;width:443.5pt;height:52.9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" filled="f" stroked="f" strokeweight=".5pt">
                    <v:textbox inset="0,0,0,0">
                      <w:txbxContent>
                        <w:p w:rsidR="00626891" w:rsidRPr="003E0877" w:rsidRDefault="00626891">
                          <w:pPr>
                            <w:pStyle w:val="Sansinterligne"/>
                            <w:rPr>
                              <w:rFonts w:ascii="Arial" w:hAnsi="Arial" w:cs="Arial"/>
                              <w:color w:val="4472C4" w:themeColor="accent1"/>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sdt>
                            <w:sdtPr>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alias w:val="Auteur"/>
                              <w:tag w:val=""/>
                              <w:id w:val="1390995762"/>
                              <w:dataBinding w:prefixMappings="xmlns:ns0='http://purl.org/dc/elements/1.1/' xmlns:ns1='http://schemas.openxmlformats.org/package/2006/metadata/core-properties' " w:xpath="/ns1:coreProperties[1]/ns0:creator[1]" w:storeItemID="{6C3C8BC8-F283-45AE-878A-BAB7291924A1}"/>
                              <w:text/>
                            </w:sdtPr>
                            <w:sdtContent>
                              <w:r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Mi</w:t>
                              </w:r>
                              <w:r w:rsidR="00487380"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c</w:t>
                              </w:r>
                              <w:r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ka</w:t>
                              </w:r>
                              <w:r w:rsidR="00487380"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ël</w:t>
                              </w:r>
                              <w:r w:rsidR="00AE6E4D" w:rsidRPr="003E0877">
                                <w:rPr>
                                  <w:rFonts w:ascii="Arial" w:hAnsi="Arial" w:cs="Arial"/>
                                  <w:b/>
                                  <w:color w:val="4472C4" w:themeColor="accent1"/>
                                  <w:sz w:val="26"/>
                                  <w:szCs w:val="26"/>
                                  <w14:shadow w14:blurRad="50800" w14:dist="38100" w14:dir="0" w14:sx="100000" w14:sy="100000" w14:kx="0" w14:ky="0" w14:algn="l">
                                    <w14:srgbClr w14:val="000000">
                                      <w14:alpha w14:val="60000"/>
                                    </w14:srgbClr>
                                  </w14:shadow>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 xml:space="preserve"> ALLIGON</w:t>
                              </w:r>
                            </w:sdtContent>
                          </w:sdt>
                        </w:p>
                        <w:p w:rsidR="00626891" w:rsidRDefault="001E377C" w:rsidP="001E377C">
                          <w:pPr>
                            <w:pStyle w:val="Sansinterligne"/>
                            <w:ind w:left="1416" w:firstLine="708"/>
                            <w:rPr>
                              <w:color w:val="595959" w:themeColor="text1" w:themeTint="A6"/>
                              <w:sz w:val="20"/>
                              <w:szCs w:val="20"/>
                            </w:rPr>
                          </w:pPr>
                          <w:r>
                            <w:rPr>
                              <w:noProof/>
                            </w:rPr>
                            <w:t xml:space="preserve"> </w:t>
                          </w:r>
                          <w:r>
                            <w:rPr>
                              <w:noProof/>
                            </w:rPr>
                            <w:tab/>
                          </w:r>
                          <w:r>
                            <w:rPr>
                              <w:noProof/>
                            </w:rPr>
                            <w:drawing>
                              <wp:inline distT="0" distB="0" distL="0" distR="0" wp14:anchorId="14570C75" wp14:editId="6A859BE0">
                                <wp:extent cx="1182414" cy="454021"/>
                                <wp:effectExtent l="0" t="0" r="0" b="381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ut DESCARTES.png"/>
                                        <pic:cNvPicPr/>
                                      </pic:nvPicPr>
                                      <pic:blipFill>
                                        <a:blip r:embed="rId10">
                                          <a:extLst>
                                            <a:ext uri="{28A0092B-C50C-407E-A947-70E740481C1C}">
                                              <a14:useLocalDpi xmlns:a14="http://schemas.microsoft.com/office/drawing/2010/main" val="0"/>
                                            </a:ext>
                                          </a:extLst>
                                        </a:blip>
                                        <a:stretch>
                                          <a:fillRect/>
                                        </a:stretch>
                                      </pic:blipFill>
                                      <pic:spPr>
                                        <a:xfrm>
                                          <a:off x="0" y="0"/>
                                          <a:ext cx="1226467" cy="470937"/>
                                        </a:xfrm>
                                        <a:prstGeom prst="rect">
                                          <a:avLst/>
                                        </a:prstGeom>
                                      </pic:spPr>
                                    </pic:pic>
                                  </a:graphicData>
                                </a:graphic>
                              </wp:inline>
                            </w:drawing>
                          </w:r>
                          <w:r>
                            <w:rPr>
                              <w:noProof/>
                            </w:rPr>
                            <w:tab/>
                          </w:r>
                          <w:r w:rsidR="00487380">
                            <w:rPr>
                              <w:noProof/>
                            </w:rPr>
                            <w:drawing>
                              <wp:inline distT="0" distB="0" distL="0" distR="0" wp14:anchorId="02D370BF" wp14:editId="0498FF45">
                                <wp:extent cx="938328" cy="457508"/>
                                <wp:effectExtent l="0" t="0" r="0" b="0"/>
                                <wp:docPr id="507" name="Imag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STID.png"/>
                                        <pic:cNvPicPr/>
                                      </pic:nvPicPr>
                                      <pic:blipFill>
                                        <a:blip r:embed="rId11">
                                          <a:extLst>
                                            <a:ext uri="{28A0092B-C50C-407E-A947-70E740481C1C}">
                                              <a14:useLocalDpi xmlns:a14="http://schemas.microsoft.com/office/drawing/2010/main" val="0"/>
                                            </a:ext>
                                          </a:extLst>
                                        </a:blip>
                                        <a:stretch>
                                          <a:fillRect/>
                                        </a:stretch>
                                      </pic:blipFill>
                                      <pic:spPr>
                                        <a:xfrm>
                                          <a:off x="0" y="0"/>
                                          <a:ext cx="938328" cy="457508"/>
                                        </a:xfrm>
                                        <a:prstGeom prst="rect">
                                          <a:avLst/>
                                        </a:prstGeom>
                                      </pic:spPr>
                                    </pic:pic>
                                  </a:graphicData>
                                </a:graphic>
                              </wp:inline>
                            </w:drawing>
                          </w:r>
                          <w:r>
                            <w:rPr>
                              <w:noProof/>
                            </w:rPr>
                            <w:tab/>
                          </w:r>
                          <w:r>
                            <w:rPr>
                              <w:noProof/>
                            </w:rPr>
                            <w:drawing>
                              <wp:inline distT="0" distB="0" distL="0" distR="0" wp14:anchorId="010C055B" wp14:editId="4536346C">
                                <wp:extent cx="1107773" cy="388093"/>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9685" cy="434306"/>
                                        </a:xfrm>
                                        <a:prstGeom prst="rect">
                                          <a:avLst/>
                                        </a:prstGeom>
                                        <a:noFill/>
                                      </pic:spPr>
                                    </pic:pic>
                                  </a:graphicData>
                                </a:graphic>
                              </wp:inline>
                            </w:drawing>
                          </w:r>
                        </w:p>
                      </w:txbxContent>
                    </v:textbox>
                    <w10:wrap anchorx="page" anchory="page"/>
                  </v:shape>
                </w:pict>
              </mc:Fallback>
            </mc:AlternateContent>
          </w:r>
        </w:p>
        <w:p w:rsidR="001E377C" w:rsidRDefault="001E377C" w:rsidP="00086759"/>
        <w:p w:rsidR="001E377C" w:rsidRDefault="001E377C" w:rsidP="00086759"/>
        <w:p w:rsidR="001E377C" w:rsidRDefault="001E377C" w:rsidP="00086759"/>
        <w:p w:rsidR="001E377C" w:rsidRDefault="001E377C" w:rsidP="00086759"/>
        <w:p w:rsidR="001E377C" w:rsidRDefault="001E377C" w:rsidP="00086759"/>
        <w:p w:rsidR="001E377C" w:rsidRDefault="001E377C" w:rsidP="00086759"/>
        <w:p w:rsidR="00626891" w:rsidRDefault="00626891" w:rsidP="00086759"/>
      </w:sdtContent>
    </w:sdt>
    <w:p w:rsidR="00EE34CF" w:rsidRDefault="00125A00" w:rsidP="00626891">
      <w:pPr>
        <w:pBdr>
          <w:top w:val="dashDotStroked" w:sz="24" w:space="1" w:color="auto"/>
          <w:left w:val="dashDotStroked" w:sz="24" w:space="4" w:color="auto"/>
          <w:bottom w:val="dashDotStroked" w:sz="24" w:space="1" w:color="auto"/>
          <w:right w:val="dashDotStroked" w:sz="24" w:space="4" w:color="auto"/>
        </w:pBdr>
        <w:rPr>
          <w:rFonts w:eastAsia="Calibri" w:cs="Calibri"/>
        </w:rPr>
      </w:pPr>
      <w:bookmarkStart w:id="1" w:name="_Hlk526624567"/>
      <w:r>
        <w:rPr>
          <w:rFonts w:eastAsia="Calibri" w:cs="Calibri"/>
        </w:rPr>
        <w:br w:type="page"/>
      </w:r>
      <w:bookmarkEnd w:id="1"/>
    </w:p>
    <w:p w:rsidR="00EE34CF" w:rsidRPr="008E2357" w:rsidRDefault="00314606" w:rsidP="0068204F">
      <w:pPr>
        <w:pStyle w:val="Titredepartie"/>
        <w:ind w:left="-567"/>
        <w:outlineLvl w:val="0"/>
      </w:pPr>
      <w:r w:rsidRPr="008E2357">
        <w:rPr>
          <w:rFonts w:ascii="Times New Roman" w:hAnsi="Times New Roman" w:cs="Times New Roman"/>
        </w:rPr>
        <w:lastRenderedPageBreak/>
        <w:t>I</w:t>
      </w:r>
      <w:r w:rsidRPr="008E2357">
        <w:t>-</w:t>
      </w:r>
      <w:r w:rsidR="00971E9F" w:rsidRPr="008E2357">
        <w:t>Présentation de la base de données</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 xml:space="preserve">La base de données est constituée de 654 enfants, âgés de 3 à 19 ans. Les données ont été recensées à partir d’une étude américaine « The </w:t>
      </w:r>
      <w:proofErr w:type="spellStart"/>
      <w:r>
        <w:rPr>
          <w:rFonts w:eastAsia="Calibri" w:cs="Calibri"/>
        </w:rPr>
        <w:t>Childhood</w:t>
      </w:r>
      <w:proofErr w:type="spellEnd"/>
      <w:r>
        <w:rPr>
          <w:rFonts w:eastAsia="Calibri" w:cs="Calibri"/>
        </w:rPr>
        <w:t xml:space="preserve"> </w:t>
      </w:r>
      <w:proofErr w:type="spellStart"/>
      <w:r>
        <w:rPr>
          <w:rFonts w:eastAsia="Calibri" w:cs="Calibri"/>
        </w:rPr>
        <w:t>Respiratory</w:t>
      </w:r>
      <w:proofErr w:type="spellEnd"/>
      <w:r>
        <w:rPr>
          <w:rFonts w:eastAsia="Calibri" w:cs="Calibri"/>
        </w:rPr>
        <w:t xml:space="preserve"> </w:t>
      </w:r>
      <w:proofErr w:type="spellStart"/>
      <w:r>
        <w:rPr>
          <w:rFonts w:eastAsia="Calibri" w:cs="Calibri"/>
        </w:rPr>
        <w:t>Disease</w:t>
      </w:r>
      <w:proofErr w:type="spellEnd"/>
      <w:r>
        <w:rPr>
          <w:rFonts w:eastAsia="Calibri" w:cs="Calibri"/>
        </w:rPr>
        <w:t xml:space="preserve"> </w:t>
      </w:r>
      <w:proofErr w:type="spellStart"/>
      <w:r>
        <w:rPr>
          <w:rFonts w:eastAsia="Calibri" w:cs="Calibri"/>
        </w:rPr>
        <w:t>Study</w:t>
      </w:r>
      <w:proofErr w:type="spellEnd"/>
      <w:r>
        <w:rPr>
          <w:rFonts w:eastAsia="Calibri" w:cs="Calibri"/>
        </w:rPr>
        <w:t> », qui s’est déroulée dans l’East Boston au Massachusetts en 1980. L’objectif principal est d’étudier la différence de capacités pulmonaires entre enfants fumeurs et enfants non-fumeurs.</w:t>
      </w:r>
    </w:p>
    <w:p w:rsidR="00EE34CF" w:rsidRDefault="00EE34CF" w:rsidP="00947893">
      <w:pPr>
        <w:pStyle w:val="Standard"/>
        <w:ind w:left="-567"/>
        <w:jc w:val="both"/>
        <w:rPr>
          <w:rFonts w:eastAsia="Calibri" w:cs="Calibri"/>
        </w:rPr>
      </w:pPr>
    </w:p>
    <w:p w:rsidR="00EE34CF" w:rsidRDefault="00971E9F" w:rsidP="00947893">
      <w:pPr>
        <w:pStyle w:val="Standard"/>
        <w:ind w:left="-567"/>
        <w:jc w:val="both"/>
        <w:rPr>
          <w:rFonts w:eastAsia="Calibri" w:cs="Calibri"/>
        </w:rPr>
      </w:pPr>
      <w:r>
        <w:rPr>
          <w:rFonts w:eastAsia="Calibri" w:cs="Calibri"/>
        </w:rPr>
        <w:tab/>
        <w:t>Les différentes variables sont l’âge, la taille, le sexe, le statut de fumeur, et l’indice fev. L’âge ("</w:t>
      </w:r>
      <w:proofErr w:type="spellStart"/>
      <w:r>
        <w:rPr>
          <w:rFonts w:eastAsia="Calibri" w:cs="Calibri"/>
        </w:rPr>
        <w:t>age</w:t>
      </w:r>
      <w:proofErr w:type="spellEnd"/>
      <w:r>
        <w:rPr>
          <w:rFonts w:eastAsia="Calibri" w:cs="Calibri"/>
        </w:rPr>
        <w:t>"), est exprimé en années, la taille ("</w:t>
      </w:r>
      <w:proofErr w:type="spellStart"/>
      <w:r>
        <w:rPr>
          <w:rFonts w:eastAsia="Calibri" w:cs="Calibri"/>
        </w:rPr>
        <w:t>height</w:t>
      </w:r>
      <w:proofErr w:type="spellEnd"/>
      <w:r>
        <w:rPr>
          <w:rFonts w:eastAsia="Calibri" w:cs="Calibri"/>
        </w:rPr>
        <w:t>"), est exprimée en pouces. L’indice fev ("</w:t>
      </w:r>
      <w:proofErr w:type="spellStart"/>
      <w:r>
        <w:rPr>
          <w:rFonts w:eastAsia="Calibri" w:cs="Calibri"/>
        </w:rPr>
        <w:t>forced</w:t>
      </w:r>
      <w:proofErr w:type="spellEnd"/>
      <w:r>
        <w:rPr>
          <w:rFonts w:eastAsia="Calibri" w:cs="Calibri"/>
        </w:rPr>
        <w:t xml:space="preserve"> </w:t>
      </w:r>
      <w:proofErr w:type="spellStart"/>
      <w:r>
        <w:rPr>
          <w:rFonts w:eastAsia="Calibri" w:cs="Calibri"/>
        </w:rPr>
        <w:t>expiratory</w:t>
      </w:r>
      <w:proofErr w:type="spellEnd"/>
      <w:r>
        <w:rPr>
          <w:rFonts w:eastAsia="Calibri" w:cs="Calibri"/>
        </w:rPr>
        <w:t xml:space="preserve"> volume"), représente la capacité pulmonaire d’un individu en litres. Le sexe ("</w:t>
      </w:r>
      <w:proofErr w:type="spellStart"/>
      <w:r>
        <w:rPr>
          <w:rFonts w:eastAsia="Calibri" w:cs="Calibri"/>
        </w:rPr>
        <w:t>sex</w:t>
      </w:r>
      <w:proofErr w:type="spellEnd"/>
      <w:r>
        <w:rPr>
          <w:rFonts w:eastAsia="Calibri" w:cs="Calibri"/>
        </w:rPr>
        <w:t>"), peut prendre deux modalités : "male" pour les hommes et "</w:t>
      </w:r>
      <w:proofErr w:type="spellStart"/>
      <w:r>
        <w:rPr>
          <w:rFonts w:eastAsia="Calibri" w:cs="Calibri"/>
        </w:rPr>
        <w:t>female</w:t>
      </w:r>
      <w:proofErr w:type="spellEnd"/>
      <w:r>
        <w:rPr>
          <w:rFonts w:eastAsia="Calibri" w:cs="Calibri"/>
        </w:rPr>
        <w:t>" pour les femmes. Le statut de fumeur ("</w:t>
      </w:r>
      <w:proofErr w:type="spellStart"/>
      <w:r>
        <w:rPr>
          <w:rFonts w:eastAsia="Calibri" w:cs="Calibri"/>
        </w:rPr>
        <w:t>smoker</w:t>
      </w:r>
      <w:proofErr w:type="spellEnd"/>
      <w:r>
        <w:rPr>
          <w:rFonts w:eastAsia="Calibri" w:cs="Calibri"/>
        </w:rPr>
        <w:t>"), peut prendre deux modalités : "Non" pour les non-fumeurs et "</w:t>
      </w:r>
      <w:proofErr w:type="spellStart"/>
      <w:r>
        <w:rPr>
          <w:rFonts w:eastAsia="Calibri" w:cs="Calibri"/>
        </w:rPr>
        <w:t>current</w:t>
      </w:r>
      <w:proofErr w:type="spellEnd"/>
      <w:r>
        <w:rPr>
          <w:rFonts w:eastAsia="Calibri" w:cs="Calibri"/>
        </w:rPr>
        <w:t>" pour les fumeurs réguliers.</w:t>
      </w:r>
    </w:p>
    <w:p w:rsidR="00EE34CF" w:rsidRDefault="00EE34CF" w:rsidP="00947893">
      <w:pPr>
        <w:pStyle w:val="Standard"/>
        <w:ind w:left="-567"/>
        <w:jc w:val="both"/>
        <w:rPr>
          <w:rFonts w:eastAsia="Calibri" w:cs="Calibri"/>
        </w:rPr>
      </w:pPr>
    </w:p>
    <w:p w:rsidR="00EE34CF" w:rsidRDefault="00971E9F" w:rsidP="00947893">
      <w:pPr>
        <w:pStyle w:val="Standard"/>
        <w:ind w:left="-567"/>
        <w:jc w:val="both"/>
        <w:rPr>
          <w:rFonts w:eastAsia="Calibri" w:cs="Calibri"/>
        </w:rPr>
      </w:pPr>
      <w:r>
        <w:rPr>
          <w:rFonts w:eastAsia="Calibri" w:cs="Calibri"/>
        </w:rPr>
        <w:tab/>
        <w:t xml:space="preserve">La problématique est la suivante : Le statut de fumeur a-t-il un impact sur la mesure de la capacité pulmonaire d’un individu ? La base de données étant principalement composée de mineurs, et donc de jeunes fumeurs et non-fumeurs, la problématique peut même être plus précise : la capacité pulmonaire est-elle </w:t>
      </w:r>
      <w:r>
        <w:rPr>
          <w:rFonts w:eastAsia="Calibri" w:cs="Calibri"/>
          <w:u w:val="single"/>
        </w:rPr>
        <w:t>rapidement</w:t>
      </w:r>
      <w:r>
        <w:rPr>
          <w:rFonts w:eastAsia="Calibri" w:cs="Calibri"/>
        </w:rPr>
        <w:t xml:space="preserve"> impactée par le tabagisme ?</w:t>
      </w:r>
    </w:p>
    <w:p w:rsidR="00EE34CF" w:rsidRDefault="00EE34CF" w:rsidP="00947893">
      <w:pPr>
        <w:pStyle w:val="Standard"/>
        <w:ind w:left="-567"/>
        <w:jc w:val="both"/>
        <w:rPr>
          <w:rFonts w:eastAsia="Calibri" w:cs="Calibri"/>
        </w:rPr>
      </w:pPr>
    </w:p>
    <w:p w:rsidR="00EE34CF" w:rsidRDefault="00971E9F" w:rsidP="00947893">
      <w:pPr>
        <w:pStyle w:val="Standard"/>
        <w:ind w:left="-567"/>
        <w:jc w:val="both"/>
        <w:rPr>
          <w:rFonts w:eastAsia="Calibri" w:cs="Calibri"/>
        </w:rPr>
      </w:pPr>
      <w:r>
        <w:rPr>
          <w:rFonts w:eastAsia="Calibri" w:cs="Calibri"/>
        </w:rPr>
        <w:tab/>
        <w:t>Afin de répondre à ces questions, une analyse univariée complète sur chacune des variables de l’étude sera effectuée. Puis dans un second temps, une analyse bivariée suivra avec des tests statistiques afin de comparer toutes les variables deux à deux.</w:t>
      </w:r>
    </w:p>
    <w:p w:rsidR="00EE34CF" w:rsidRDefault="00EE34CF" w:rsidP="00947893">
      <w:pPr>
        <w:pStyle w:val="Standard"/>
        <w:ind w:left="-567"/>
        <w:jc w:val="both"/>
        <w:rPr>
          <w:rFonts w:eastAsia="Calibri" w:cs="Calibri"/>
        </w:rPr>
      </w:pPr>
    </w:p>
    <w:p w:rsidR="00EE34CF" w:rsidRDefault="00971E9F" w:rsidP="00947893">
      <w:pPr>
        <w:pStyle w:val="Standard"/>
        <w:ind w:left="-567"/>
        <w:jc w:val="both"/>
        <w:rPr>
          <w:rFonts w:eastAsia="Calibri" w:cs="Calibri"/>
        </w:rPr>
      </w:pPr>
      <w:r>
        <w:rPr>
          <w:rFonts w:eastAsia="Calibri" w:cs="Calibri"/>
        </w:rPr>
        <w:tab/>
        <w:t>Enfin une conclusion répondra aux problématiques de la base de données.</w:t>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125A00" w:rsidRDefault="00125A00" w:rsidP="00947893">
      <w:pPr>
        <w:pStyle w:val="Standard"/>
        <w:ind w:left="-567"/>
        <w:rPr>
          <w:rFonts w:eastAsia="Calibri" w:cs="Calibri"/>
        </w:rPr>
      </w:pPr>
    </w:p>
    <w:p w:rsidR="00EE34CF" w:rsidRDefault="00125A00" w:rsidP="0068204F">
      <w:pPr>
        <w:pStyle w:val="Titredepartie"/>
        <w:ind w:left="-567"/>
        <w:outlineLvl w:val="0"/>
        <w:rPr>
          <w:rFonts w:eastAsia="Calibri"/>
        </w:rPr>
      </w:pPr>
      <w:r>
        <w:rPr>
          <w:rFonts w:eastAsia="Calibri" w:cs="Calibri"/>
        </w:rPr>
        <w:br w:type="page"/>
      </w:r>
      <w:r w:rsidR="00971E9F" w:rsidRPr="008E2357">
        <w:rPr>
          <w:rFonts w:ascii="Times New Roman" w:eastAsia="Calibri" w:hAnsi="Times New Roman" w:cs="Times New Roman"/>
        </w:rPr>
        <w:lastRenderedPageBreak/>
        <w:t>II</w:t>
      </w:r>
      <w:r w:rsidR="00971E9F">
        <w:rPr>
          <w:rFonts w:eastAsia="Calibri"/>
        </w:rPr>
        <w:t>-Analyses univariées</w:t>
      </w:r>
    </w:p>
    <w:p w:rsidR="00EE34CF" w:rsidRDefault="00EE34CF" w:rsidP="00947893">
      <w:pPr>
        <w:pStyle w:val="Standard"/>
        <w:ind w:left="-567"/>
        <w:rPr>
          <w:rFonts w:eastAsia="Calibri" w:cs="Calibri"/>
        </w:rPr>
      </w:pPr>
    </w:p>
    <w:p w:rsidR="00EE34CF" w:rsidRPr="008E2357" w:rsidRDefault="00971E9F" w:rsidP="0068204F">
      <w:pPr>
        <w:pStyle w:val="Titredesous-partie"/>
        <w:ind w:left="-567" w:firstLine="0"/>
        <w:outlineLvl w:val="1"/>
      </w:pPr>
      <w:r w:rsidRPr="008E2357">
        <w:t>Étude de l’âge</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L’âge est une variable quantitative discrète, mesurée en années, prenant, d’après la table (1), des valeurs allant de 3 à 19 ans dans la base de données. Sa moyenne est de 9,93 ans et son écart-type de 2,95 ans. La valeur médiane est 10 ans. Un quart des enfants ont moins de 8 ans, et un quart des enfants ont plus de 12 ans.</w:t>
      </w:r>
    </w:p>
    <w:p w:rsidR="00EE34CF" w:rsidRDefault="00EE34CF" w:rsidP="00947893">
      <w:pPr>
        <w:pStyle w:val="Standard"/>
        <w:ind w:left="-567"/>
        <w:rPr>
          <w:rFonts w:eastAsia="Calibri" w:cs="Calibri"/>
        </w:rPr>
      </w:pPr>
    </w:p>
    <w:tbl>
      <w:tblPr>
        <w:tblW w:w="8670" w:type="dxa"/>
        <w:tblInd w:w="209"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250"/>
        <w:gridCol w:w="1190"/>
        <w:gridCol w:w="1222"/>
        <w:gridCol w:w="1016"/>
        <w:gridCol w:w="1454"/>
        <w:gridCol w:w="1101"/>
        <w:gridCol w:w="1437"/>
      </w:tblGrid>
      <w:tr w:rsidR="00EE34CF" w:rsidTr="00947893">
        <w:trPr>
          <w:trHeight w:val="1"/>
        </w:trPr>
        <w:tc>
          <w:tcPr>
            <w:tcW w:w="1250" w:type="dxa"/>
            <w:shd w:val="clear" w:color="auto" w:fill="FFFFFF"/>
            <w:tcMar>
              <w:top w:w="0" w:type="dxa"/>
              <w:left w:w="108" w:type="dxa"/>
              <w:bottom w:w="0" w:type="dxa"/>
              <w:right w:w="108" w:type="dxa"/>
            </w:tcMar>
          </w:tcPr>
          <w:p w:rsidR="00EE34CF" w:rsidRDefault="00314606" w:rsidP="00947893">
            <w:pPr>
              <w:pStyle w:val="Standard"/>
              <w:spacing w:after="0" w:line="240" w:lineRule="auto"/>
              <w:rPr>
                <w:rFonts w:eastAsia="Calibri" w:cs="Calibri"/>
              </w:rPr>
            </w:pPr>
            <w:r>
              <w:rPr>
                <w:rFonts w:eastAsia="Calibri" w:cs="Calibri"/>
              </w:rPr>
              <w:t>Moyenne</w:t>
            </w:r>
          </w:p>
        </w:tc>
        <w:tc>
          <w:tcPr>
            <w:tcW w:w="1190" w:type="dxa"/>
            <w:shd w:val="clear" w:color="auto" w:fill="FFFFFF"/>
            <w:tcMar>
              <w:top w:w="0" w:type="dxa"/>
              <w:left w:w="108" w:type="dxa"/>
              <w:bottom w:w="0" w:type="dxa"/>
              <w:right w:w="108" w:type="dxa"/>
            </w:tcMar>
          </w:tcPr>
          <w:p w:rsidR="00EE34CF" w:rsidRDefault="00314606" w:rsidP="00947893">
            <w:pPr>
              <w:pStyle w:val="Standard"/>
              <w:spacing w:after="0" w:line="240" w:lineRule="auto"/>
              <w:rPr>
                <w:rFonts w:eastAsia="Calibri" w:cs="Calibri"/>
              </w:rPr>
            </w:pPr>
            <w:r>
              <w:rPr>
                <w:rFonts w:eastAsia="Calibri" w:cs="Calibri"/>
              </w:rPr>
              <w:t>Écart</w:t>
            </w:r>
            <w:r w:rsidR="00971E9F">
              <w:rPr>
                <w:rFonts w:eastAsia="Calibri" w:cs="Calibri"/>
              </w:rPr>
              <w:t>-type</w:t>
            </w:r>
          </w:p>
        </w:tc>
        <w:tc>
          <w:tcPr>
            <w:tcW w:w="1222" w:type="dxa"/>
            <w:shd w:val="clear" w:color="auto" w:fill="FFFFFF"/>
            <w:tcMar>
              <w:top w:w="0" w:type="dxa"/>
              <w:left w:w="108" w:type="dxa"/>
              <w:bottom w:w="0" w:type="dxa"/>
              <w:right w:w="108" w:type="dxa"/>
            </w:tcMar>
          </w:tcPr>
          <w:p w:rsidR="00EE34CF" w:rsidRDefault="00971E9F" w:rsidP="00947893">
            <w:pPr>
              <w:pStyle w:val="Standard"/>
              <w:spacing w:after="0" w:line="240" w:lineRule="auto"/>
            </w:pPr>
            <w:r>
              <w:rPr>
                <w:rFonts w:eastAsia="Calibri" w:cs="Calibri"/>
              </w:rPr>
              <w:t>1</w:t>
            </w:r>
            <w:r>
              <w:rPr>
                <w:rFonts w:eastAsia="Calibri" w:cs="Calibri"/>
                <w:vertAlign w:val="superscript"/>
              </w:rPr>
              <w:t>er</w:t>
            </w:r>
            <w:r>
              <w:rPr>
                <w:rFonts w:eastAsia="Calibri" w:cs="Calibri"/>
              </w:rPr>
              <w:t xml:space="preserve"> quartile</w:t>
            </w:r>
          </w:p>
        </w:tc>
        <w:tc>
          <w:tcPr>
            <w:tcW w:w="1016" w:type="dxa"/>
            <w:shd w:val="clear" w:color="auto" w:fill="FFFFFF"/>
            <w:tcMar>
              <w:top w:w="0" w:type="dxa"/>
              <w:left w:w="108" w:type="dxa"/>
              <w:bottom w:w="0" w:type="dxa"/>
              <w:right w:w="108" w:type="dxa"/>
            </w:tcMar>
          </w:tcPr>
          <w:p w:rsidR="00EE34CF" w:rsidRDefault="00314606" w:rsidP="00947893">
            <w:pPr>
              <w:pStyle w:val="Standard"/>
              <w:spacing w:after="0" w:line="240" w:lineRule="auto"/>
              <w:rPr>
                <w:rFonts w:eastAsia="Calibri" w:cs="Calibri"/>
              </w:rPr>
            </w:pPr>
            <w:r>
              <w:rPr>
                <w:rFonts w:eastAsia="Calibri" w:cs="Calibri"/>
              </w:rPr>
              <w:t>Médiane</w:t>
            </w:r>
          </w:p>
        </w:tc>
        <w:tc>
          <w:tcPr>
            <w:tcW w:w="1454" w:type="dxa"/>
            <w:shd w:val="clear" w:color="auto" w:fill="FFFFFF"/>
            <w:tcMar>
              <w:top w:w="0" w:type="dxa"/>
              <w:left w:w="108" w:type="dxa"/>
              <w:bottom w:w="0" w:type="dxa"/>
              <w:right w:w="108" w:type="dxa"/>
            </w:tcMar>
          </w:tcPr>
          <w:p w:rsidR="00EE34CF" w:rsidRDefault="00971E9F" w:rsidP="00947893">
            <w:pPr>
              <w:pStyle w:val="Standard"/>
              <w:spacing w:after="0" w:line="240" w:lineRule="auto"/>
            </w:pPr>
            <w:r>
              <w:rPr>
                <w:rFonts w:eastAsia="Calibri" w:cs="Calibri"/>
              </w:rPr>
              <w:t>3</w:t>
            </w:r>
            <w:r>
              <w:rPr>
                <w:rFonts w:eastAsia="Calibri" w:cs="Calibri"/>
                <w:vertAlign w:val="superscript"/>
              </w:rPr>
              <w:t>ème</w:t>
            </w:r>
            <w:r>
              <w:rPr>
                <w:rFonts w:eastAsia="Calibri" w:cs="Calibri"/>
              </w:rPr>
              <w:t xml:space="preserve"> quartile</w:t>
            </w:r>
          </w:p>
        </w:tc>
        <w:tc>
          <w:tcPr>
            <w:tcW w:w="1101" w:type="dxa"/>
            <w:shd w:val="clear" w:color="auto" w:fill="FFFFFF"/>
            <w:tcMar>
              <w:top w:w="0" w:type="dxa"/>
              <w:left w:w="108" w:type="dxa"/>
              <w:bottom w:w="0" w:type="dxa"/>
              <w:right w:w="108" w:type="dxa"/>
            </w:tcMar>
          </w:tcPr>
          <w:p w:rsidR="00EE34CF" w:rsidRDefault="00314606" w:rsidP="00947893">
            <w:pPr>
              <w:pStyle w:val="Standard"/>
              <w:spacing w:after="0" w:line="240" w:lineRule="auto"/>
              <w:rPr>
                <w:rFonts w:eastAsia="Calibri" w:cs="Calibri"/>
              </w:rPr>
            </w:pPr>
            <w:r>
              <w:rPr>
                <w:rFonts w:eastAsia="Calibri" w:cs="Calibri"/>
              </w:rPr>
              <w:t>Minimum</w:t>
            </w:r>
          </w:p>
        </w:tc>
        <w:tc>
          <w:tcPr>
            <w:tcW w:w="1437" w:type="dxa"/>
            <w:shd w:val="clear" w:color="auto" w:fill="FFFFFF"/>
            <w:tcMar>
              <w:top w:w="0" w:type="dxa"/>
              <w:left w:w="108" w:type="dxa"/>
              <w:bottom w:w="0" w:type="dxa"/>
              <w:right w:w="108" w:type="dxa"/>
            </w:tcMar>
          </w:tcPr>
          <w:p w:rsidR="00EE34CF" w:rsidRDefault="00314606" w:rsidP="00947893">
            <w:pPr>
              <w:pStyle w:val="Standard"/>
              <w:spacing w:after="0" w:line="240" w:lineRule="auto"/>
              <w:rPr>
                <w:rFonts w:eastAsia="Calibri" w:cs="Calibri"/>
              </w:rPr>
            </w:pPr>
            <w:r>
              <w:rPr>
                <w:rFonts w:eastAsia="Calibri" w:cs="Calibri"/>
              </w:rPr>
              <w:t>Maximum</w:t>
            </w:r>
          </w:p>
        </w:tc>
      </w:tr>
      <w:tr w:rsidR="00EE34CF" w:rsidTr="00947893">
        <w:trPr>
          <w:trHeight w:val="1"/>
        </w:trPr>
        <w:tc>
          <w:tcPr>
            <w:tcW w:w="125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9</w:t>
            </w:r>
            <w:r w:rsidR="00586B4D">
              <w:rPr>
                <w:rFonts w:eastAsia="Calibri" w:cs="Calibri"/>
              </w:rPr>
              <w:t>,</w:t>
            </w:r>
            <w:r>
              <w:rPr>
                <w:rFonts w:eastAsia="Calibri" w:cs="Calibri"/>
              </w:rPr>
              <w:t>93 ans</w:t>
            </w:r>
          </w:p>
        </w:tc>
        <w:tc>
          <w:tcPr>
            <w:tcW w:w="119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2</w:t>
            </w:r>
            <w:r w:rsidR="00586B4D">
              <w:rPr>
                <w:rFonts w:eastAsia="Calibri" w:cs="Calibri"/>
              </w:rPr>
              <w:t>,</w:t>
            </w:r>
            <w:r>
              <w:rPr>
                <w:rFonts w:eastAsia="Calibri" w:cs="Calibri"/>
              </w:rPr>
              <w:t>95 ans</w:t>
            </w:r>
          </w:p>
        </w:tc>
        <w:tc>
          <w:tcPr>
            <w:tcW w:w="1222"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8 ans</w:t>
            </w:r>
          </w:p>
        </w:tc>
        <w:tc>
          <w:tcPr>
            <w:tcW w:w="1016"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10 ans</w:t>
            </w:r>
          </w:p>
        </w:tc>
        <w:tc>
          <w:tcPr>
            <w:tcW w:w="1454"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12 ans</w:t>
            </w:r>
          </w:p>
        </w:tc>
        <w:tc>
          <w:tcPr>
            <w:tcW w:w="1101"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3 ans</w:t>
            </w:r>
          </w:p>
        </w:tc>
        <w:tc>
          <w:tcPr>
            <w:tcW w:w="1437"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19 ans</w:t>
            </w:r>
          </w:p>
        </w:tc>
      </w:tr>
    </w:tbl>
    <w:p w:rsidR="00EE34CF" w:rsidRDefault="00971E9F" w:rsidP="00947893">
      <w:pPr>
        <w:pStyle w:val="Standard"/>
        <w:ind w:left="-567"/>
        <w:jc w:val="center"/>
        <w:rPr>
          <w:rFonts w:eastAsia="Calibri" w:cs="Calibri"/>
          <w:i/>
          <w:iCs/>
          <w:sz w:val="18"/>
          <w:szCs w:val="18"/>
        </w:rPr>
      </w:pPr>
      <w:proofErr w:type="gramStart"/>
      <w:r>
        <w:rPr>
          <w:rFonts w:eastAsia="Calibri" w:cs="Calibri"/>
          <w:i/>
          <w:iCs/>
          <w:sz w:val="18"/>
          <w:szCs w:val="18"/>
        </w:rPr>
        <w:t>Table(</w:t>
      </w:r>
      <w:proofErr w:type="gramEnd"/>
      <w:r>
        <w:rPr>
          <w:rFonts w:eastAsia="Calibri" w:cs="Calibri"/>
          <w:i/>
          <w:iCs/>
          <w:sz w:val="18"/>
          <w:szCs w:val="18"/>
        </w:rPr>
        <w:t>1) : distribution de l'âge des enfants</w:t>
      </w:r>
    </w:p>
    <w:p w:rsidR="00EE34CF" w:rsidRDefault="00EE34CF" w:rsidP="00947893">
      <w:pPr>
        <w:pStyle w:val="Standard"/>
        <w:ind w:left="-567"/>
        <w:rPr>
          <w:rFonts w:eastAsia="Calibri" w:cs="Calibri"/>
        </w:rPr>
      </w:pPr>
    </w:p>
    <w:p w:rsidR="00EE34CF" w:rsidRDefault="00971E9F" w:rsidP="00947893">
      <w:pPr>
        <w:pStyle w:val="Standard"/>
        <w:ind w:left="-567"/>
        <w:jc w:val="both"/>
      </w:pPr>
      <w:r>
        <w:rPr>
          <w:rFonts w:eastAsia="Calibri" w:cs="Calibri"/>
        </w:rPr>
        <w:tab/>
        <w:t xml:space="preserve">On remarque grâce à la </w:t>
      </w:r>
      <w:proofErr w:type="gramStart"/>
      <w:r>
        <w:rPr>
          <w:rFonts w:eastAsia="Calibri" w:cs="Calibri"/>
        </w:rPr>
        <w:t>figure(</w:t>
      </w:r>
      <w:proofErr w:type="gramEnd"/>
      <w:r>
        <w:rPr>
          <w:rFonts w:eastAsia="Calibri" w:cs="Calibri"/>
        </w:rPr>
        <w:t>1) que la distribution est symétrique avec une queue à droite. La variable âge est unimodale, la classe modale étant [8 ;10]. Il y a également une grande concentration entre 8 et 12 ans (la moitié des enfants) avec un étalement aux pôles. Les valeurs extrêmes ne sont pas aberrantes (3 personnes de 19 ans).</w:t>
      </w:r>
    </w:p>
    <w:p w:rsidR="00EE34CF" w:rsidRDefault="00EE34CF" w:rsidP="00947893">
      <w:pPr>
        <w:pStyle w:val="Standard"/>
        <w:ind w:left="-567" w:right="-1077"/>
        <w:jc w:val="both"/>
        <w:rPr>
          <w:rFonts w:eastAsia="Calibri" w:cs="Calibri"/>
        </w:rPr>
      </w:pPr>
    </w:p>
    <w:p w:rsidR="00EE34CF" w:rsidRDefault="00971E9F" w:rsidP="00947893">
      <w:pPr>
        <w:pStyle w:val="Standard"/>
        <w:ind w:left="-567" w:right="-1077"/>
        <w:rPr>
          <w:rFonts w:eastAsia="Calibri" w:cs="Calibri"/>
        </w:rPr>
      </w:pP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p>
    <w:p w:rsidR="00EE34CF" w:rsidRDefault="00D514A7" w:rsidP="00947893">
      <w:pPr>
        <w:pStyle w:val="Standard"/>
        <w:ind w:left="-567" w:right="-964"/>
      </w:pPr>
      <w:r>
        <w:rPr>
          <w:noProof/>
        </w:rPr>
        <w:drawing>
          <wp:inline distT="0" distB="0" distL="0" distR="0">
            <wp:extent cx="3240000" cy="286920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age.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r>
        <w:rPr>
          <w:noProof/>
        </w:rPr>
        <w:drawing>
          <wp:inline distT="0" distB="0" distL="0" distR="0">
            <wp:extent cx="3240000" cy="286920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_age.png"/>
                    <pic:cNvPicPr/>
                  </pic:nvPicPr>
                  <pic:blipFill>
                    <a:blip r:embed="rId14">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p>
    <w:p w:rsidR="00EE34CF" w:rsidRDefault="00971E9F" w:rsidP="00947893">
      <w:pPr>
        <w:pStyle w:val="Standard"/>
        <w:ind w:left="-567" w:right="-1077"/>
        <w:jc w:val="center"/>
        <w:rPr>
          <w:i/>
          <w:iCs/>
          <w:sz w:val="18"/>
          <w:szCs w:val="18"/>
        </w:rPr>
      </w:pPr>
      <w:proofErr w:type="gramStart"/>
      <w:r>
        <w:rPr>
          <w:rFonts w:eastAsia="Calibri" w:cs="Calibri"/>
          <w:i/>
          <w:iCs/>
          <w:sz w:val="18"/>
          <w:szCs w:val="18"/>
        </w:rPr>
        <w:t>Figure(</w:t>
      </w:r>
      <w:proofErr w:type="gramEnd"/>
      <w:r>
        <w:rPr>
          <w:rFonts w:eastAsia="Calibri" w:cs="Calibri"/>
          <w:i/>
          <w:iCs/>
          <w:sz w:val="18"/>
          <w:szCs w:val="18"/>
        </w:rPr>
        <w:t>1) : Représentations graphiques de la distribution de l'âge des enfants</w:t>
      </w:r>
    </w:p>
    <w:p w:rsidR="00EE34CF" w:rsidRDefault="00EE34CF" w:rsidP="00947893">
      <w:pPr>
        <w:pStyle w:val="Standard"/>
        <w:ind w:left="-567"/>
        <w:rPr>
          <w:rFonts w:eastAsia="Calibri" w:cs="Calibri"/>
        </w:rPr>
      </w:pPr>
    </w:p>
    <w:p w:rsidR="00125A00" w:rsidRDefault="00125A00" w:rsidP="00947893">
      <w:pPr>
        <w:pStyle w:val="Standard"/>
        <w:ind w:left="-567"/>
        <w:rPr>
          <w:rFonts w:eastAsia="Calibri" w:cs="Calibri"/>
          <w:b/>
          <w:bCs/>
          <w:i/>
          <w:iCs/>
          <w:sz w:val="26"/>
          <w:szCs w:val="26"/>
          <w:u w:val="single"/>
        </w:rPr>
      </w:pPr>
    </w:p>
    <w:p w:rsidR="00EE34CF" w:rsidRDefault="00971E9F" w:rsidP="0068204F">
      <w:pPr>
        <w:pStyle w:val="Titredesous-partie"/>
        <w:ind w:left="-567" w:firstLine="0"/>
        <w:outlineLvl w:val="1"/>
      </w:pPr>
      <w:r>
        <w:lastRenderedPageBreak/>
        <w:t>Étude de la taille</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La taille est une variable quantitative discrète, mesurée en pouces. Comme la mesure standard en France est le centimètre, une conversion a été faite, en multipliant les tailles en pouces par 2</w:t>
      </w:r>
      <w:r w:rsidR="00586B4D">
        <w:rPr>
          <w:rFonts w:eastAsia="Calibri" w:cs="Calibri"/>
        </w:rPr>
        <w:t>,</w:t>
      </w:r>
      <w:r>
        <w:rPr>
          <w:rFonts w:eastAsia="Calibri" w:cs="Calibri"/>
        </w:rPr>
        <w:t xml:space="preserve">54.  D’après la </w:t>
      </w:r>
      <w:proofErr w:type="gramStart"/>
      <w:r>
        <w:rPr>
          <w:rFonts w:eastAsia="Calibri" w:cs="Calibri"/>
        </w:rPr>
        <w:t>table(</w:t>
      </w:r>
      <w:proofErr w:type="gramEnd"/>
      <w:r>
        <w:rPr>
          <w:rFonts w:eastAsia="Calibri" w:cs="Calibri"/>
        </w:rPr>
        <w:t>2), la taille prend des valeurs allant de 116,84cm à 187,96cm dans la base de données. Sa moyenne est de 115,3cm et son écart-type de 14,49cm. La valeur médiane est 156,21cm. Un quart des enfants mesurent moins de 144,78cm et un quart des enfants mesurent plus de 166,37cm.</w:t>
      </w:r>
    </w:p>
    <w:p w:rsidR="00EE34CF" w:rsidRDefault="00EE34CF" w:rsidP="00947893">
      <w:pPr>
        <w:pStyle w:val="Standard"/>
        <w:jc w:val="both"/>
        <w:rPr>
          <w:rFonts w:eastAsia="Calibri" w:cs="Calibri"/>
        </w:rPr>
      </w:pPr>
    </w:p>
    <w:tbl>
      <w:tblPr>
        <w:tblW w:w="8359" w:type="dxa"/>
        <w:tblInd w:w="365" w:type="dxa"/>
        <w:tblBorders>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227"/>
        <w:gridCol w:w="1167"/>
        <w:gridCol w:w="1210"/>
        <w:gridCol w:w="1098"/>
        <w:gridCol w:w="1429"/>
        <w:gridCol w:w="1101"/>
        <w:gridCol w:w="1127"/>
      </w:tblGrid>
      <w:tr w:rsidR="00EE34CF" w:rsidTr="00947893">
        <w:trPr>
          <w:trHeight w:val="1"/>
        </w:trPr>
        <w:tc>
          <w:tcPr>
            <w:tcW w:w="1227"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Moyenne</w:t>
            </w:r>
          </w:p>
        </w:tc>
        <w:tc>
          <w:tcPr>
            <w:tcW w:w="1167"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Écart</w:t>
            </w:r>
            <w:r w:rsidR="00971E9F">
              <w:rPr>
                <w:rFonts w:eastAsia="Calibri" w:cs="Calibri"/>
              </w:rPr>
              <w:t>-type</w:t>
            </w:r>
          </w:p>
        </w:tc>
        <w:tc>
          <w:tcPr>
            <w:tcW w:w="1210" w:type="dxa"/>
            <w:shd w:val="clear" w:color="auto" w:fill="FFFFFF"/>
            <w:tcMar>
              <w:top w:w="0" w:type="dxa"/>
              <w:left w:w="108" w:type="dxa"/>
              <w:bottom w:w="0" w:type="dxa"/>
              <w:right w:w="108" w:type="dxa"/>
            </w:tcMar>
          </w:tcPr>
          <w:p w:rsidR="00EE34CF" w:rsidRDefault="00971E9F" w:rsidP="00947893">
            <w:pPr>
              <w:pStyle w:val="Standard"/>
              <w:spacing w:after="0" w:line="240" w:lineRule="auto"/>
            </w:pPr>
            <w:r>
              <w:rPr>
                <w:rFonts w:eastAsia="Calibri" w:cs="Calibri"/>
              </w:rPr>
              <w:t>1</w:t>
            </w:r>
            <w:r>
              <w:rPr>
                <w:rFonts w:eastAsia="Calibri" w:cs="Calibri"/>
                <w:vertAlign w:val="superscript"/>
              </w:rPr>
              <w:t>er</w:t>
            </w:r>
            <w:r>
              <w:rPr>
                <w:rFonts w:eastAsia="Calibri" w:cs="Calibri"/>
              </w:rPr>
              <w:t xml:space="preserve"> quartile</w:t>
            </w:r>
          </w:p>
        </w:tc>
        <w:tc>
          <w:tcPr>
            <w:tcW w:w="1098"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Médiane</w:t>
            </w:r>
          </w:p>
        </w:tc>
        <w:tc>
          <w:tcPr>
            <w:tcW w:w="1429" w:type="dxa"/>
            <w:shd w:val="clear" w:color="auto" w:fill="FFFFFF"/>
            <w:tcMar>
              <w:top w:w="0" w:type="dxa"/>
              <w:left w:w="108" w:type="dxa"/>
              <w:bottom w:w="0" w:type="dxa"/>
              <w:right w:w="108" w:type="dxa"/>
            </w:tcMar>
          </w:tcPr>
          <w:p w:rsidR="00EE34CF" w:rsidRDefault="00971E9F" w:rsidP="00947893">
            <w:pPr>
              <w:pStyle w:val="Standard"/>
              <w:spacing w:after="0" w:line="240" w:lineRule="auto"/>
            </w:pPr>
            <w:r>
              <w:rPr>
                <w:rFonts w:eastAsia="Calibri" w:cs="Calibri"/>
              </w:rPr>
              <w:t>3</w:t>
            </w:r>
            <w:r>
              <w:rPr>
                <w:rFonts w:eastAsia="Calibri" w:cs="Calibri"/>
                <w:vertAlign w:val="superscript"/>
              </w:rPr>
              <w:t>ème</w:t>
            </w:r>
            <w:r>
              <w:rPr>
                <w:rFonts w:eastAsia="Calibri" w:cs="Calibri"/>
              </w:rPr>
              <w:t xml:space="preserve"> quartile</w:t>
            </w:r>
          </w:p>
        </w:tc>
        <w:tc>
          <w:tcPr>
            <w:tcW w:w="1101"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Minimum</w:t>
            </w:r>
          </w:p>
        </w:tc>
        <w:tc>
          <w:tcPr>
            <w:tcW w:w="1127"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Maximum</w:t>
            </w:r>
          </w:p>
        </w:tc>
      </w:tr>
      <w:tr w:rsidR="00EE34CF" w:rsidTr="00947893">
        <w:trPr>
          <w:trHeight w:val="1"/>
        </w:trPr>
        <w:tc>
          <w:tcPr>
            <w:tcW w:w="1227"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115</w:t>
            </w:r>
            <w:r w:rsidR="00586B4D">
              <w:rPr>
                <w:rFonts w:eastAsia="Calibri" w:cs="Calibri"/>
              </w:rPr>
              <w:t>,</w:t>
            </w:r>
            <w:r>
              <w:rPr>
                <w:rFonts w:eastAsia="Calibri" w:cs="Calibri"/>
              </w:rPr>
              <w:t>3cm</w:t>
            </w:r>
          </w:p>
        </w:tc>
        <w:tc>
          <w:tcPr>
            <w:tcW w:w="1167"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14</w:t>
            </w:r>
            <w:r w:rsidR="00586B4D">
              <w:rPr>
                <w:rFonts w:eastAsia="Calibri" w:cs="Calibri"/>
              </w:rPr>
              <w:t>,</w:t>
            </w:r>
            <w:r>
              <w:rPr>
                <w:rFonts w:eastAsia="Calibri" w:cs="Calibri"/>
              </w:rPr>
              <w:t>49cm</w:t>
            </w:r>
          </w:p>
        </w:tc>
        <w:tc>
          <w:tcPr>
            <w:tcW w:w="121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144</w:t>
            </w:r>
            <w:r w:rsidR="00586B4D">
              <w:rPr>
                <w:rFonts w:eastAsia="Calibri" w:cs="Calibri"/>
              </w:rPr>
              <w:t>,</w:t>
            </w:r>
            <w:r>
              <w:rPr>
                <w:rFonts w:eastAsia="Calibri" w:cs="Calibri"/>
              </w:rPr>
              <w:t>78cm</w:t>
            </w:r>
          </w:p>
        </w:tc>
        <w:tc>
          <w:tcPr>
            <w:tcW w:w="1098"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156</w:t>
            </w:r>
            <w:r w:rsidR="00586B4D">
              <w:rPr>
                <w:rFonts w:eastAsia="Calibri" w:cs="Calibri"/>
              </w:rPr>
              <w:t>,</w:t>
            </w:r>
            <w:r>
              <w:rPr>
                <w:rFonts w:eastAsia="Calibri" w:cs="Calibri"/>
              </w:rPr>
              <w:t>21cm</w:t>
            </w:r>
          </w:p>
        </w:tc>
        <w:tc>
          <w:tcPr>
            <w:tcW w:w="1429"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166</w:t>
            </w:r>
            <w:r w:rsidR="00586B4D">
              <w:rPr>
                <w:rFonts w:eastAsia="Calibri" w:cs="Calibri"/>
              </w:rPr>
              <w:t>,</w:t>
            </w:r>
            <w:r>
              <w:rPr>
                <w:rFonts w:eastAsia="Calibri" w:cs="Calibri"/>
              </w:rPr>
              <w:t>37cm</w:t>
            </w:r>
          </w:p>
        </w:tc>
        <w:tc>
          <w:tcPr>
            <w:tcW w:w="1101"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116</w:t>
            </w:r>
            <w:r w:rsidR="00586B4D">
              <w:rPr>
                <w:rFonts w:eastAsia="Calibri" w:cs="Calibri"/>
              </w:rPr>
              <w:t>,</w:t>
            </w:r>
            <w:r>
              <w:rPr>
                <w:rFonts w:eastAsia="Calibri" w:cs="Calibri"/>
              </w:rPr>
              <w:t>84cm</w:t>
            </w:r>
          </w:p>
        </w:tc>
        <w:tc>
          <w:tcPr>
            <w:tcW w:w="1127"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187</w:t>
            </w:r>
            <w:r w:rsidR="00586B4D">
              <w:rPr>
                <w:rFonts w:eastAsia="Calibri" w:cs="Calibri"/>
              </w:rPr>
              <w:t>,</w:t>
            </w:r>
            <w:r>
              <w:rPr>
                <w:rFonts w:eastAsia="Calibri" w:cs="Calibri"/>
              </w:rPr>
              <w:t>96cm</w:t>
            </w:r>
          </w:p>
        </w:tc>
      </w:tr>
    </w:tbl>
    <w:p w:rsidR="00EE34CF" w:rsidRDefault="00971E9F" w:rsidP="00947893">
      <w:pPr>
        <w:pStyle w:val="Standard"/>
        <w:ind w:left="-567"/>
        <w:jc w:val="center"/>
      </w:pPr>
      <w:proofErr w:type="gramStart"/>
      <w:r>
        <w:rPr>
          <w:rFonts w:eastAsia="Calibri" w:cs="Calibri"/>
          <w:i/>
          <w:iCs/>
          <w:sz w:val="18"/>
          <w:szCs w:val="18"/>
        </w:rPr>
        <w:t>Table(</w:t>
      </w:r>
      <w:proofErr w:type="gramEnd"/>
      <w:r>
        <w:rPr>
          <w:rFonts w:eastAsia="Calibri" w:cs="Calibri"/>
          <w:i/>
          <w:iCs/>
          <w:sz w:val="18"/>
          <w:szCs w:val="18"/>
        </w:rPr>
        <w:t>2) : distribution de la taille des  enfants</w:t>
      </w:r>
    </w:p>
    <w:p w:rsidR="00EE34CF" w:rsidRDefault="00EE34CF" w:rsidP="00947893">
      <w:pPr>
        <w:pStyle w:val="Standard"/>
        <w:ind w:left="-567"/>
        <w:rPr>
          <w:rFonts w:eastAsia="Calibri" w:cs="Calibri"/>
        </w:rPr>
      </w:pPr>
    </w:p>
    <w:p w:rsidR="00EE34CF" w:rsidRDefault="00971E9F" w:rsidP="00947893">
      <w:pPr>
        <w:pStyle w:val="Standard"/>
        <w:ind w:left="-567"/>
        <w:jc w:val="both"/>
      </w:pPr>
      <w:r>
        <w:rPr>
          <w:rFonts w:eastAsia="Calibri" w:cs="Calibri"/>
        </w:rPr>
        <w:tab/>
        <w:t xml:space="preserve">On remarque grâce à la </w:t>
      </w:r>
      <w:proofErr w:type="gramStart"/>
      <w:r>
        <w:rPr>
          <w:rFonts w:eastAsia="Calibri" w:cs="Calibri"/>
        </w:rPr>
        <w:t>figure(</w:t>
      </w:r>
      <w:proofErr w:type="gramEnd"/>
      <w:r>
        <w:rPr>
          <w:rFonts w:eastAsia="Calibri" w:cs="Calibri"/>
        </w:rPr>
        <w:t xml:space="preserve">2) que la distribution est symétrique avec une queue à gauche. Il y a également une légère excroissance sur la classe [130 ; 135]. La variable </w:t>
      </w:r>
      <w:r w:rsidR="0015295F">
        <w:rPr>
          <w:rFonts w:eastAsia="Calibri" w:cs="Calibri"/>
        </w:rPr>
        <w:t>taille</w:t>
      </w:r>
      <w:r>
        <w:rPr>
          <w:rFonts w:eastAsia="Calibri" w:cs="Calibri"/>
        </w:rPr>
        <w:t xml:space="preserve"> est bimodale, les classes modales étant [150 ; 155] et [160 ; 165], dû à une grande diminution inattendue de l'effectif entre 155cm et 160cm. La concentration est plus grande entre la médiane et le 3ème quartile (respectivement 156cm et 166cm) qu'entre la médiane et le 1er quartile (respectivement 156cm et 144cm). L'écart-type est important, mais est attendu vu la différence d'âge des enfants.</w:t>
      </w:r>
    </w:p>
    <w:p w:rsidR="00EE34CF" w:rsidRDefault="00EE34CF" w:rsidP="00947893">
      <w:pPr>
        <w:pStyle w:val="Standard"/>
        <w:ind w:left="-567"/>
        <w:jc w:val="both"/>
        <w:rPr>
          <w:rFonts w:eastAsia="Calibri" w:cs="Calibri"/>
        </w:rPr>
      </w:pPr>
    </w:p>
    <w:p w:rsidR="00EE34CF" w:rsidRDefault="00EE34CF" w:rsidP="00947893">
      <w:pPr>
        <w:pStyle w:val="Standard"/>
        <w:ind w:left="-567"/>
        <w:rPr>
          <w:rFonts w:eastAsia="Calibri" w:cs="Calibri"/>
        </w:rPr>
      </w:pPr>
    </w:p>
    <w:p w:rsidR="00EE34CF" w:rsidRDefault="00D514A7" w:rsidP="00947893">
      <w:pPr>
        <w:pStyle w:val="Standard"/>
        <w:ind w:left="-567" w:right="-1191"/>
      </w:pPr>
      <w:r>
        <w:rPr>
          <w:noProof/>
        </w:rPr>
        <w:drawing>
          <wp:inline distT="0" distB="0" distL="0" distR="0">
            <wp:extent cx="3240000" cy="286920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_taille.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r>
        <w:rPr>
          <w:noProof/>
        </w:rPr>
        <w:drawing>
          <wp:inline distT="0" distB="0" distL="0" distR="0">
            <wp:extent cx="3240000" cy="286920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_taille.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p>
    <w:p w:rsidR="00EE34CF" w:rsidRDefault="00971E9F" w:rsidP="00947893">
      <w:pPr>
        <w:pStyle w:val="Standard"/>
        <w:ind w:left="-567"/>
        <w:jc w:val="center"/>
        <w:rPr>
          <w:rFonts w:eastAsia="Calibri" w:cs="Calibri"/>
          <w:i/>
          <w:iCs/>
          <w:sz w:val="18"/>
          <w:szCs w:val="18"/>
        </w:rPr>
      </w:pPr>
      <w:proofErr w:type="gramStart"/>
      <w:r>
        <w:rPr>
          <w:rFonts w:eastAsia="Calibri" w:cs="Calibri"/>
          <w:i/>
          <w:iCs/>
          <w:sz w:val="18"/>
          <w:szCs w:val="18"/>
        </w:rPr>
        <w:t>Figure(</w:t>
      </w:r>
      <w:proofErr w:type="gramEnd"/>
      <w:r>
        <w:rPr>
          <w:rFonts w:eastAsia="Calibri" w:cs="Calibri"/>
          <w:i/>
          <w:iCs/>
          <w:sz w:val="18"/>
          <w:szCs w:val="18"/>
        </w:rPr>
        <w:t>2) : Représentations graphiques de la distribution de la taille des enfants</w:t>
      </w:r>
    </w:p>
    <w:p w:rsidR="00EE34CF" w:rsidRDefault="00EE34CF" w:rsidP="00947893">
      <w:pPr>
        <w:pStyle w:val="Standard"/>
        <w:ind w:left="-567"/>
        <w:rPr>
          <w:rFonts w:eastAsia="Calibri" w:cs="Calibri"/>
        </w:rPr>
      </w:pPr>
    </w:p>
    <w:p w:rsidR="00125A00" w:rsidRDefault="00125A00" w:rsidP="00947893">
      <w:pPr>
        <w:pStyle w:val="Standard"/>
        <w:ind w:left="-567"/>
        <w:rPr>
          <w:rFonts w:eastAsia="Calibri" w:cs="Calibri"/>
          <w:b/>
          <w:bCs/>
          <w:i/>
          <w:iCs/>
          <w:sz w:val="26"/>
          <w:szCs w:val="26"/>
          <w:u w:val="single"/>
        </w:rPr>
      </w:pPr>
    </w:p>
    <w:p w:rsidR="00125A00" w:rsidRDefault="00125A00" w:rsidP="00947893">
      <w:pPr>
        <w:pStyle w:val="Standard"/>
        <w:ind w:left="-567"/>
        <w:rPr>
          <w:rFonts w:eastAsia="Calibri" w:cs="Calibri"/>
          <w:b/>
          <w:bCs/>
          <w:i/>
          <w:iCs/>
          <w:sz w:val="26"/>
          <w:szCs w:val="26"/>
          <w:u w:val="single"/>
        </w:rPr>
      </w:pPr>
    </w:p>
    <w:p w:rsidR="00EE34CF" w:rsidRDefault="00971E9F" w:rsidP="0068204F">
      <w:pPr>
        <w:pStyle w:val="Titredesous-partie"/>
        <w:ind w:left="-567" w:firstLine="0"/>
        <w:outlineLvl w:val="1"/>
      </w:pPr>
      <w:r>
        <w:lastRenderedPageBreak/>
        <w:t>Étude de la fev</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 xml:space="preserve">La fev est une variable quantitative discrète, mesurée en litres, prenant, d’après la </w:t>
      </w:r>
      <w:proofErr w:type="gramStart"/>
      <w:r>
        <w:rPr>
          <w:rFonts w:eastAsia="Calibri" w:cs="Calibri"/>
        </w:rPr>
        <w:t>table(</w:t>
      </w:r>
      <w:proofErr w:type="gramEnd"/>
      <w:r>
        <w:rPr>
          <w:rFonts w:eastAsia="Calibri" w:cs="Calibri"/>
        </w:rPr>
        <w:t>3), des valeurs allant de 0,79L à 5,793L dans la base de données. Sa moyenne est de 2,64L et son écart-type de 0,87L. La valeur médiane est 2,55L. Un quart des enfants ont une mesure inférieure à 1,98L tandis qu’un quart en ont une supérieure à 3,12L.</w:t>
      </w:r>
    </w:p>
    <w:p w:rsidR="00EE34CF" w:rsidRDefault="00EE34CF" w:rsidP="00947893">
      <w:pPr>
        <w:pStyle w:val="Standard"/>
        <w:rPr>
          <w:rFonts w:eastAsia="Calibri" w:cs="Calibri"/>
        </w:rPr>
      </w:pPr>
    </w:p>
    <w:tbl>
      <w:tblPr>
        <w:tblW w:w="8445"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250"/>
        <w:gridCol w:w="1190"/>
        <w:gridCol w:w="1222"/>
        <w:gridCol w:w="1055"/>
        <w:gridCol w:w="1415"/>
        <w:gridCol w:w="1101"/>
        <w:gridCol w:w="1212"/>
      </w:tblGrid>
      <w:tr w:rsidR="00EE34CF" w:rsidTr="00947893">
        <w:trPr>
          <w:trHeight w:val="1"/>
        </w:trPr>
        <w:tc>
          <w:tcPr>
            <w:tcW w:w="1250"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Moyenne</w:t>
            </w:r>
          </w:p>
        </w:tc>
        <w:tc>
          <w:tcPr>
            <w:tcW w:w="1190"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Écart</w:t>
            </w:r>
            <w:r w:rsidR="00971E9F">
              <w:rPr>
                <w:rFonts w:eastAsia="Calibri" w:cs="Calibri"/>
              </w:rPr>
              <w:t>-type</w:t>
            </w:r>
          </w:p>
        </w:tc>
        <w:tc>
          <w:tcPr>
            <w:tcW w:w="1222" w:type="dxa"/>
            <w:shd w:val="clear" w:color="auto" w:fill="FFFFFF"/>
            <w:tcMar>
              <w:top w:w="0" w:type="dxa"/>
              <w:left w:w="108" w:type="dxa"/>
              <w:bottom w:w="0" w:type="dxa"/>
              <w:right w:w="108" w:type="dxa"/>
            </w:tcMar>
          </w:tcPr>
          <w:p w:rsidR="00EE34CF" w:rsidRDefault="00971E9F" w:rsidP="00947893">
            <w:pPr>
              <w:pStyle w:val="Standard"/>
              <w:spacing w:after="0" w:line="240" w:lineRule="auto"/>
            </w:pPr>
            <w:r>
              <w:rPr>
                <w:rFonts w:eastAsia="Calibri" w:cs="Calibri"/>
              </w:rPr>
              <w:t>1</w:t>
            </w:r>
            <w:r>
              <w:rPr>
                <w:rFonts w:eastAsia="Calibri" w:cs="Calibri"/>
                <w:vertAlign w:val="superscript"/>
              </w:rPr>
              <w:t>er</w:t>
            </w:r>
            <w:r>
              <w:rPr>
                <w:rFonts w:eastAsia="Calibri" w:cs="Calibri"/>
              </w:rPr>
              <w:t xml:space="preserve"> quartile</w:t>
            </w:r>
          </w:p>
        </w:tc>
        <w:tc>
          <w:tcPr>
            <w:tcW w:w="1055"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Médiane</w:t>
            </w:r>
          </w:p>
        </w:tc>
        <w:tc>
          <w:tcPr>
            <w:tcW w:w="1415" w:type="dxa"/>
            <w:shd w:val="clear" w:color="auto" w:fill="FFFFFF"/>
            <w:tcMar>
              <w:top w:w="0" w:type="dxa"/>
              <w:left w:w="108" w:type="dxa"/>
              <w:bottom w:w="0" w:type="dxa"/>
              <w:right w:w="108" w:type="dxa"/>
            </w:tcMar>
          </w:tcPr>
          <w:p w:rsidR="00EE34CF" w:rsidRDefault="00971E9F" w:rsidP="00947893">
            <w:pPr>
              <w:pStyle w:val="Standard"/>
              <w:spacing w:after="0" w:line="240" w:lineRule="auto"/>
            </w:pPr>
            <w:r>
              <w:rPr>
                <w:rFonts w:eastAsia="Calibri" w:cs="Calibri"/>
              </w:rPr>
              <w:t>3</w:t>
            </w:r>
            <w:r>
              <w:rPr>
                <w:rFonts w:eastAsia="Calibri" w:cs="Calibri"/>
                <w:vertAlign w:val="superscript"/>
              </w:rPr>
              <w:t>ème</w:t>
            </w:r>
            <w:r>
              <w:rPr>
                <w:rFonts w:eastAsia="Calibri" w:cs="Calibri"/>
              </w:rPr>
              <w:t xml:space="preserve"> quartile</w:t>
            </w:r>
          </w:p>
        </w:tc>
        <w:tc>
          <w:tcPr>
            <w:tcW w:w="1101"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Minimum</w:t>
            </w:r>
          </w:p>
        </w:tc>
        <w:tc>
          <w:tcPr>
            <w:tcW w:w="1212" w:type="dxa"/>
            <w:shd w:val="clear" w:color="auto" w:fill="FFFFFF"/>
            <w:tcMar>
              <w:top w:w="0" w:type="dxa"/>
              <w:left w:w="108" w:type="dxa"/>
              <w:bottom w:w="0" w:type="dxa"/>
              <w:right w:w="108" w:type="dxa"/>
            </w:tcMar>
          </w:tcPr>
          <w:p w:rsidR="00EE34CF" w:rsidRDefault="00D514A7" w:rsidP="00947893">
            <w:pPr>
              <w:pStyle w:val="Standard"/>
              <w:spacing w:after="0" w:line="240" w:lineRule="auto"/>
              <w:rPr>
                <w:rFonts w:eastAsia="Calibri" w:cs="Calibri"/>
              </w:rPr>
            </w:pPr>
            <w:r>
              <w:rPr>
                <w:rFonts w:eastAsia="Calibri" w:cs="Calibri"/>
              </w:rPr>
              <w:t>Maximum</w:t>
            </w:r>
          </w:p>
        </w:tc>
      </w:tr>
      <w:tr w:rsidR="00EE34CF" w:rsidTr="00947893">
        <w:trPr>
          <w:trHeight w:val="1"/>
        </w:trPr>
        <w:tc>
          <w:tcPr>
            <w:tcW w:w="125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2</w:t>
            </w:r>
            <w:r w:rsidR="00586B4D">
              <w:rPr>
                <w:rFonts w:eastAsia="Calibri" w:cs="Calibri"/>
              </w:rPr>
              <w:t>,</w:t>
            </w:r>
            <w:r>
              <w:rPr>
                <w:rFonts w:eastAsia="Calibri" w:cs="Calibri"/>
              </w:rPr>
              <w:t>64L</w:t>
            </w:r>
          </w:p>
        </w:tc>
        <w:tc>
          <w:tcPr>
            <w:tcW w:w="119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0</w:t>
            </w:r>
            <w:r w:rsidR="00586B4D">
              <w:rPr>
                <w:rFonts w:eastAsia="Calibri" w:cs="Calibri"/>
              </w:rPr>
              <w:t>,</w:t>
            </w:r>
            <w:r>
              <w:rPr>
                <w:rFonts w:eastAsia="Calibri" w:cs="Calibri"/>
              </w:rPr>
              <w:t>87L</w:t>
            </w:r>
          </w:p>
        </w:tc>
        <w:tc>
          <w:tcPr>
            <w:tcW w:w="1222"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w:t>
            </w:r>
            <w:r w:rsidR="00586B4D">
              <w:rPr>
                <w:rFonts w:eastAsia="Calibri" w:cs="Calibri"/>
              </w:rPr>
              <w:t>,</w:t>
            </w:r>
            <w:r>
              <w:rPr>
                <w:rFonts w:eastAsia="Calibri" w:cs="Calibri"/>
              </w:rPr>
              <w:t>98L</w:t>
            </w:r>
          </w:p>
        </w:tc>
        <w:tc>
          <w:tcPr>
            <w:tcW w:w="1055"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2</w:t>
            </w:r>
            <w:r w:rsidR="00586B4D">
              <w:rPr>
                <w:rFonts w:eastAsia="Calibri" w:cs="Calibri"/>
              </w:rPr>
              <w:t>,</w:t>
            </w:r>
            <w:r>
              <w:rPr>
                <w:rFonts w:eastAsia="Calibri" w:cs="Calibri"/>
              </w:rPr>
              <w:t>55L</w:t>
            </w:r>
          </w:p>
        </w:tc>
        <w:tc>
          <w:tcPr>
            <w:tcW w:w="1415"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3</w:t>
            </w:r>
            <w:r w:rsidR="00586B4D">
              <w:rPr>
                <w:rFonts w:eastAsia="Calibri" w:cs="Calibri"/>
              </w:rPr>
              <w:t>,</w:t>
            </w:r>
            <w:r>
              <w:rPr>
                <w:rFonts w:eastAsia="Calibri" w:cs="Calibri"/>
              </w:rPr>
              <w:t>12L</w:t>
            </w:r>
          </w:p>
        </w:tc>
        <w:tc>
          <w:tcPr>
            <w:tcW w:w="1101"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0</w:t>
            </w:r>
            <w:r w:rsidR="00586B4D">
              <w:rPr>
                <w:rFonts w:eastAsia="Calibri" w:cs="Calibri"/>
              </w:rPr>
              <w:t>,</w:t>
            </w:r>
            <w:r>
              <w:rPr>
                <w:rFonts w:eastAsia="Calibri" w:cs="Calibri"/>
              </w:rPr>
              <w:t>79L</w:t>
            </w:r>
          </w:p>
        </w:tc>
        <w:tc>
          <w:tcPr>
            <w:tcW w:w="1212"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5</w:t>
            </w:r>
            <w:r w:rsidR="00586B4D">
              <w:rPr>
                <w:rFonts w:eastAsia="Calibri" w:cs="Calibri"/>
              </w:rPr>
              <w:t>,</w:t>
            </w:r>
            <w:r>
              <w:rPr>
                <w:rFonts w:eastAsia="Calibri" w:cs="Calibri"/>
              </w:rPr>
              <w:t>793L</w:t>
            </w:r>
          </w:p>
        </w:tc>
      </w:tr>
    </w:tbl>
    <w:p w:rsidR="00EE34CF" w:rsidRDefault="00971E9F" w:rsidP="00947893">
      <w:pPr>
        <w:pStyle w:val="Standard"/>
        <w:ind w:left="-567"/>
        <w:jc w:val="center"/>
        <w:rPr>
          <w:rFonts w:eastAsia="Calibri" w:cs="Calibri"/>
        </w:rPr>
      </w:pPr>
      <w:proofErr w:type="gramStart"/>
      <w:r>
        <w:rPr>
          <w:rFonts w:eastAsia="Calibri" w:cs="Calibri"/>
          <w:i/>
          <w:iCs/>
          <w:sz w:val="18"/>
          <w:szCs w:val="18"/>
        </w:rPr>
        <w:t>Table(</w:t>
      </w:r>
      <w:proofErr w:type="gramEnd"/>
      <w:r>
        <w:rPr>
          <w:rFonts w:eastAsia="Calibri" w:cs="Calibri"/>
          <w:i/>
          <w:iCs/>
          <w:sz w:val="18"/>
          <w:szCs w:val="18"/>
        </w:rPr>
        <w:t>3 ) : distribution de la fev</w:t>
      </w:r>
    </w:p>
    <w:p w:rsidR="00EE34CF" w:rsidRDefault="00EE34CF" w:rsidP="00947893">
      <w:pPr>
        <w:pStyle w:val="Standard"/>
        <w:ind w:left="-567"/>
        <w:rPr>
          <w:rFonts w:eastAsia="Calibri" w:cs="Calibri"/>
          <w:i/>
          <w:iCs/>
          <w:sz w:val="18"/>
          <w:szCs w:val="18"/>
        </w:rPr>
      </w:pPr>
    </w:p>
    <w:p w:rsidR="00EE34CF" w:rsidRDefault="00971E9F" w:rsidP="00947893">
      <w:pPr>
        <w:pStyle w:val="Standard"/>
        <w:ind w:left="-567"/>
        <w:jc w:val="both"/>
        <w:rPr>
          <w:rFonts w:eastAsia="Calibri" w:cs="Calibri"/>
        </w:rPr>
      </w:pPr>
      <w:r>
        <w:rPr>
          <w:rFonts w:eastAsia="Calibri" w:cs="Calibri"/>
        </w:rPr>
        <w:tab/>
        <w:t xml:space="preserve">On remarque, grâce à la </w:t>
      </w:r>
      <w:proofErr w:type="gramStart"/>
      <w:r>
        <w:rPr>
          <w:rFonts w:eastAsia="Calibri" w:cs="Calibri"/>
        </w:rPr>
        <w:t>figure(</w:t>
      </w:r>
      <w:proofErr w:type="gramEnd"/>
      <w:r>
        <w:rPr>
          <w:rFonts w:eastAsia="Calibri" w:cs="Calibri"/>
        </w:rPr>
        <w:t>3), que la distribution est symétrique avec une queue à droite. La variable fev est unimodale, la classe modale étant [2 ;2</w:t>
      </w:r>
      <w:r w:rsidR="00586B4D">
        <w:rPr>
          <w:rFonts w:eastAsia="Calibri" w:cs="Calibri"/>
        </w:rPr>
        <w:t>,</w:t>
      </w:r>
      <w:r>
        <w:rPr>
          <w:rFonts w:eastAsia="Calibri" w:cs="Calibri"/>
        </w:rPr>
        <w:t>5]. La concentration est très grande entre le 1er et le 3ème quartile (respectivement 1</w:t>
      </w:r>
      <w:r w:rsidR="00586B4D">
        <w:rPr>
          <w:rFonts w:eastAsia="Calibri" w:cs="Calibri"/>
        </w:rPr>
        <w:t>,</w:t>
      </w:r>
      <w:r>
        <w:rPr>
          <w:rFonts w:eastAsia="Calibri" w:cs="Calibri"/>
        </w:rPr>
        <w:t>98L et 3</w:t>
      </w:r>
      <w:r w:rsidR="00586B4D">
        <w:rPr>
          <w:rFonts w:eastAsia="Calibri" w:cs="Calibri"/>
        </w:rPr>
        <w:t>,</w:t>
      </w:r>
      <w:r>
        <w:rPr>
          <w:rFonts w:eastAsia="Calibri" w:cs="Calibri"/>
        </w:rPr>
        <w:t>12L), avec un étalement vers le haut. Les valeurs extrêmes ne sont pas aberrantes (4,842L ; 5,224L ; 4,877L ; 5,0083L ; 5</w:t>
      </w:r>
      <w:r w:rsidR="00586B4D">
        <w:rPr>
          <w:rFonts w:eastAsia="Calibri" w:cs="Calibri"/>
        </w:rPr>
        <w:t>,</w:t>
      </w:r>
      <w:r>
        <w:rPr>
          <w:rFonts w:eastAsia="Calibri" w:cs="Calibri"/>
        </w:rPr>
        <w:t>102L ; 5</w:t>
      </w:r>
      <w:r w:rsidR="00586B4D">
        <w:rPr>
          <w:rFonts w:eastAsia="Calibri" w:cs="Calibri"/>
        </w:rPr>
        <w:t>,</w:t>
      </w:r>
      <w:r>
        <w:rPr>
          <w:rFonts w:eastAsia="Calibri" w:cs="Calibri"/>
        </w:rPr>
        <w:t>793L ; 5</w:t>
      </w:r>
      <w:r w:rsidR="00586B4D">
        <w:rPr>
          <w:rFonts w:eastAsia="Calibri" w:cs="Calibri"/>
        </w:rPr>
        <w:t>,</w:t>
      </w:r>
      <w:r>
        <w:rPr>
          <w:rFonts w:eastAsia="Calibri" w:cs="Calibri"/>
        </w:rPr>
        <w:t>633L ; 5</w:t>
      </w:r>
      <w:r w:rsidR="00586B4D">
        <w:rPr>
          <w:rFonts w:eastAsia="Calibri" w:cs="Calibri"/>
        </w:rPr>
        <w:t>,</w:t>
      </w:r>
      <w:r>
        <w:rPr>
          <w:rFonts w:eastAsia="Calibri" w:cs="Calibri"/>
        </w:rPr>
        <w:t>638L ; 4</w:t>
      </w:r>
      <w:r w:rsidR="00586B4D">
        <w:rPr>
          <w:rFonts w:eastAsia="Calibri" w:cs="Calibri"/>
        </w:rPr>
        <w:t>,</w:t>
      </w:r>
      <w:r>
        <w:rPr>
          <w:rFonts w:eastAsia="Calibri" w:cs="Calibri"/>
        </w:rPr>
        <w:t>872L).</w:t>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1D6D90" w:rsidP="00947893">
      <w:pPr>
        <w:pStyle w:val="Standard"/>
        <w:ind w:left="-567" w:right="-397"/>
      </w:pPr>
      <w:r>
        <w:rPr>
          <w:noProof/>
        </w:rPr>
        <w:drawing>
          <wp:inline distT="0" distB="0" distL="0" distR="0">
            <wp:extent cx="3240000" cy="286920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_fev.png"/>
                    <pic:cNvPicPr/>
                  </pic:nvPicPr>
                  <pic:blipFill>
                    <a:blip r:embed="rId17">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r>
        <w:rPr>
          <w:noProof/>
        </w:rPr>
        <w:drawing>
          <wp:inline distT="0" distB="0" distL="0" distR="0">
            <wp:extent cx="3240000" cy="286920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_fev.png"/>
                    <pic:cNvPicPr/>
                  </pic:nvPicPr>
                  <pic:blipFill>
                    <a:blip r:embed="rId18">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p>
    <w:p w:rsidR="00EE34CF" w:rsidRDefault="00971E9F" w:rsidP="00947893">
      <w:pPr>
        <w:pStyle w:val="Standard"/>
        <w:ind w:left="-567"/>
        <w:jc w:val="center"/>
        <w:rPr>
          <w:rFonts w:eastAsia="Calibri" w:cs="Calibri"/>
          <w:i/>
          <w:iCs/>
          <w:sz w:val="18"/>
          <w:szCs w:val="18"/>
        </w:rPr>
      </w:pPr>
      <w:proofErr w:type="gramStart"/>
      <w:r>
        <w:rPr>
          <w:rFonts w:eastAsia="Calibri" w:cs="Calibri"/>
          <w:i/>
          <w:iCs/>
          <w:sz w:val="18"/>
          <w:szCs w:val="18"/>
        </w:rPr>
        <w:t>Figure(</w:t>
      </w:r>
      <w:proofErr w:type="gramEnd"/>
      <w:r>
        <w:rPr>
          <w:rFonts w:eastAsia="Calibri" w:cs="Calibri"/>
          <w:i/>
          <w:iCs/>
          <w:sz w:val="18"/>
          <w:szCs w:val="18"/>
        </w:rPr>
        <w:t>3) : Représentations graphiques de la distribution de la fev des enfants</w:t>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125A00" w:rsidRDefault="00125A00" w:rsidP="00947893">
      <w:pPr>
        <w:pStyle w:val="Standard"/>
        <w:ind w:left="-567"/>
        <w:rPr>
          <w:rFonts w:eastAsia="Calibri" w:cs="Calibri"/>
          <w:b/>
          <w:bCs/>
          <w:i/>
          <w:iCs/>
          <w:sz w:val="26"/>
          <w:szCs w:val="26"/>
          <w:u w:val="single"/>
        </w:rPr>
      </w:pPr>
    </w:p>
    <w:p w:rsidR="00125A00" w:rsidRDefault="00125A00" w:rsidP="00947893">
      <w:pPr>
        <w:pStyle w:val="Standard"/>
        <w:ind w:left="-567"/>
        <w:rPr>
          <w:rFonts w:eastAsia="Calibri" w:cs="Calibri"/>
          <w:b/>
          <w:bCs/>
          <w:i/>
          <w:iCs/>
          <w:sz w:val="26"/>
          <w:szCs w:val="26"/>
          <w:u w:val="single"/>
        </w:rPr>
      </w:pPr>
    </w:p>
    <w:p w:rsidR="00EE34CF" w:rsidRDefault="00971E9F" w:rsidP="0068204F">
      <w:pPr>
        <w:pStyle w:val="Titredesous-partie"/>
        <w:ind w:left="-567" w:firstLine="0"/>
        <w:outlineLvl w:val="1"/>
      </w:pPr>
      <w:r>
        <w:lastRenderedPageBreak/>
        <w:t>Étude du genre</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Le sexe est une variable qualitative possédant deux modalités : "male" pour les hommes et "</w:t>
      </w:r>
      <w:proofErr w:type="spellStart"/>
      <w:r>
        <w:rPr>
          <w:rFonts w:eastAsia="Calibri" w:cs="Calibri"/>
        </w:rPr>
        <w:t>female</w:t>
      </w:r>
      <w:proofErr w:type="spellEnd"/>
      <w:r>
        <w:rPr>
          <w:rFonts w:eastAsia="Calibri" w:cs="Calibri"/>
        </w:rPr>
        <w:t xml:space="preserve">" pour les femmes. D’après la </w:t>
      </w:r>
      <w:proofErr w:type="gramStart"/>
      <w:r>
        <w:rPr>
          <w:rFonts w:eastAsia="Calibri" w:cs="Calibri"/>
        </w:rPr>
        <w:t>table(</w:t>
      </w:r>
      <w:proofErr w:type="gramEnd"/>
      <w:r>
        <w:rPr>
          <w:rFonts w:eastAsia="Calibri" w:cs="Calibri"/>
        </w:rPr>
        <w:t>4), il y a 336 hommes pour 318 femmes, soit respectivement 51,4 % et 48,6 % des individus de la base de données.</w:t>
      </w:r>
    </w:p>
    <w:p w:rsidR="00EE34CF" w:rsidRDefault="00EE34CF" w:rsidP="00947893">
      <w:pPr>
        <w:pStyle w:val="Standard"/>
        <w:ind w:left="-567"/>
        <w:jc w:val="both"/>
        <w:rPr>
          <w:rFonts w:eastAsia="Calibri" w:cs="Calibri"/>
        </w:rPr>
      </w:pPr>
    </w:p>
    <w:tbl>
      <w:tblPr>
        <w:tblW w:w="5232" w:type="dxa"/>
        <w:jc w:val="center"/>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10"/>
        <w:gridCol w:w="1590"/>
        <w:gridCol w:w="1932"/>
      </w:tblGrid>
      <w:tr w:rsidR="00EE34CF" w:rsidTr="001D6D90">
        <w:trPr>
          <w:jc w:val="center"/>
        </w:trPr>
        <w:tc>
          <w:tcPr>
            <w:tcW w:w="1710" w:type="dxa"/>
            <w:shd w:val="clear" w:color="auto" w:fill="FFFFFF"/>
            <w:tcMar>
              <w:top w:w="0" w:type="dxa"/>
              <w:left w:w="108" w:type="dxa"/>
              <w:bottom w:w="0" w:type="dxa"/>
              <w:right w:w="108" w:type="dxa"/>
            </w:tcMar>
          </w:tcPr>
          <w:p w:rsidR="00EE34CF" w:rsidRDefault="00EE34CF" w:rsidP="00947893">
            <w:pPr>
              <w:pStyle w:val="Standard"/>
              <w:spacing w:after="0" w:line="240" w:lineRule="auto"/>
              <w:rPr>
                <w:rFonts w:eastAsia="Calibri" w:cs="Calibri"/>
              </w:rPr>
            </w:pPr>
          </w:p>
        </w:tc>
        <w:tc>
          <w:tcPr>
            <w:tcW w:w="159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Effectifs</w:t>
            </w:r>
          </w:p>
        </w:tc>
        <w:tc>
          <w:tcPr>
            <w:tcW w:w="1932"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Pourcentages</w:t>
            </w:r>
          </w:p>
        </w:tc>
      </w:tr>
      <w:tr w:rsidR="00EE34CF" w:rsidTr="001D6D90">
        <w:trPr>
          <w:trHeight w:val="1"/>
          <w:jc w:val="center"/>
        </w:trPr>
        <w:tc>
          <w:tcPr>
            <w:tcW w:w="171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Hommes</w:t>
            </w:r>
          </w:p>
        </w:tc>
        <w:tc>
          <w:tcPr>
            <w:tcW w:w="159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336</w:t>
            </w:r>
          </w:p>
        </w:tc>
        <w:tc>
          <w:tcPr>
            <w:tcW w:w="1932"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51</w:t>
            </w:r>
            <w:r w:rsidR="00586B4D">
              <w:rPr>
                <w:rFonts w:eastAsia="Calibri" w:cs="Calibri"/>
              </w:rPr>
              <w:t>,</w:t>
            </w:r>
            <w:r>
              <w:rPr>
                <w:rFonts w:eastAsia="Calibri" w:cs="Calibri"/>
              </w:rPr>
              <w:t>4%</w:t>
            </w:r>
          </w:p>
        </w:tc>
      </w:tr>
      <w:tr w:rsidR="00EE34CF" w:rsidTr="001D6D90">
        <w:trPr>
          <w:trHeight w:val="1"/>
          <w:jc w:val="center"/>
        </w:trPr>
        <w:tc>
          <w:tcPr>
            <w:tcW w:w="171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Femmes</w:t>
            </w:r>
          </w:p>
        </w:tc>
        <w:tc>
          <w:tcPr>
            <w:tcW w:w="159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318</w:t>
            </w:r>
          </w:p>
        </w:tc>
        <w:tc>
          <w:tcPr>
            <w:tcW w:w="1932"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48</w:t>
            </w:r>
            <w:r w:rsidR="00586B4D">
              <w:rPr>
                <w:rFonts w:eastAsia="Calibri" w:cs="Calibri"/>
              </w:rPr>
              <w:t>,</w:t>
            </w:r>
            <w:r>
              <w:rPr>
                <w:rFonts w:eastAsia="Calibri" w:cs="Calibri"/>
              </w:rPr>
              <w:t>6%</w:t>
            </w:r>
          </w:p>
        </w:tc>
      </w:tr>
    </w:tbl>
    <w:p w:rsidR="00EE34CF" w:rsidRDefault="00971E9F" w:rsidP="00947893">
      <w:pPr>
        <w:pStyle w:val="Standard"/>
        <w:ind w:left="-567"/>
        <w:jc w:val="center"/>
        <w:rPr>
          <w:rFonts w:eastAsia="Calibri" w:cs="Calibri"/>
        </w:rPr>
      </w:pPr>
      <w:proofErr w:type="gramStart"/>
      <w:r>
        <w:rPr>
          <w:rFonts w:eastAsia="Calibri" w:cs="Calibri"/>
          <w:i/>
          <w:iCs/>
          <w:sz w:val="18"/>
          <w:szCs w:val="18"/>
        </w:rPr>
        <w:t>Table(</w:t>
      </w:r>
      <w:proofErr w:type="gramEnd"/>
      <w:r>
        <w:rPr>
          <w:rFonts w:eastAsia="Calibri" w:cs="Calibri"/>
          <w:i/>
          <w:iCs/>
          <w:sz w:val="18"/>
          <w:szCs w:val="18"/>
        </w:rPr>
        <w:t>4) : Distribution du genre des enfants</w:t>
      </w:r>
    </w:p>
    <w:p w:rsidR="00EE34CF" w:rsidRDefault="00EE34CF" w:rsidP="00947893">
      <w:pPr>
        <w:pStyle w:val="Standard"/>
        <w:ind w:left="-567"/>
        <w:jc w:val="center"/>
        <w:rPr>
          <w:rFonts w:eastAsia="Calibri" w:cs="Calibri"/>
          <w:i/>
          <w:iCs/>
          <w:sz w:val="18"/>
          <w:szCs w:val="18"/>
        </w:rPr>
      </w:pPr>
    </w:p>
    <w:p w:rsidR="00EE34CF" w:rsidRDefault="00971E9F" w:rsidP="00947893">
      <w:pPr>
        <w:pStyle w:val="Standard"/>
        <w:ind w:left="-567"/>
        <w:jc w:val="both"/>
        <w:rPr>
          <w:rFonts w:eastAsia="Calibri" w:cs="Calibri"/>
        </w:rPr>
      </w:pPr>
      <w:r>
        <w:rPr>
          <w:rFonts w:eastAsia="Calibri" w:cs="Calibri"/>
        </w:rPr>
        <w:tab/>
        <w:t xml:space="preserve">D’après la </w:t>
      </w:r>
      <w:proofErr w:type="gramStart"/>
      <w:r>
        <w:rPr>
          <w:rFonts w:eastAsia="Calibri" w:cs="Calibri"/>
        </w:rPr>
        <w:t>figure(</w:t>
      </w:r>
      <w:proofErr w:type="gramEnd"/>
      <w:r>
        <w:rPr>
          <w:rFonts w:eastAsia="Calibri" w:cs="Calibri"/>
        </w:rPr>
        <w:t>4) (et également de la table(4)), on remarque qu'il y a légèrement plus de filles que de garçons, même si pour la taille des effectifs respectifs la différence peut être négligeable.</w:t>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1D6D90" w:rsidRDefault="00971E9F" w:rsidP="00947893">
      <w:pPr>
        <w:pStyle w:val="Standard"/>
        <w:ind w:left="-567"/>
        <w:rPr>
          <w:rFonts w:eastAsia="Calibri" w:cs="Calibri"/>
          <w:i/>
          <w:iCs/>
          <w:sz w:val="18"/>
          <w:szCs w:val="18"/>
        </w:rPr>
      </w:pPr>
      <w:r>
        <w:rPr>
          <w:rFonts w:eastAsia="Calibri" w:cs="Calibri"/>
          <w:i/>
          <w:iCs/>
          <w:noProof/>
          <w:sz w:val="18"/>
          <w:szCs w:val="18"/>
        </w:rPr>
        <w:drawing>
          <wp:inline distT="0" distB="0" distL="0" distR="0">
            <wp:extent cx="3240000" cy="3222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_sex.png"/>
                    <pic:cNvPicPr/>
                  </pic:nvPicPr>
                  <pic:blipFill>
                    <a:blip r:embed="rId19">
                      <a:extLst>
                        <a:ext uri="{28A0092B-C50C-407E-A947-70E740481C1C}">
                          <a14:useLocalDpi xmlns:a14="http://schemas.microsoft.com/office/drawing/2010/main" val="0"/>
                        </a:ext>
                      </a:extLst>
                    </a:blip>
                    <a:stretch>
                      <a:fillRect/>
                    </a:stretch>
                  </pic:blipFill>
                  <pic:spPr>
                    <a:xfrm>
                      <a:off x="0" y="0"/>
                      <a:ext cx="3240000" cy="3222000"/>
                    </a:xfrm>
                    <a:prstGeom prst="rect">
                      <a:avLst/>
                    </a:prstGeom>
                  </pic:spPr>
                </pic:pic>
              </a:graphicData>
            </a:graphic>
          </wp:inline>
        </w:drawing>
      </w:r>
      <w:r w:rsidR="001D6D90">
        <w:rPr>
          <w:rFonts w:eastAsia="Calibri" w:cs="Calibri"/>
          <w:i/>
          <w:iCs/>
          <w:noProof/>
          <w:sz w:val="18"/>
          <w:szCs w:val="18"/>
        </w:rPr>
        <w:drawing>
          <wp:inline distT="0" distB="0" distL="0" distR="0">
            <wp:extent cx="3240000" cy="286920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e_sex.png"/>
                    <pic:cNvPicPr/>
                  </pic:nvPicPr>
                  <pic:blipFill>
                    <a:blip r:embed="rId20">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p>
    <w:p w:rsidR="00EE34CF" w:rsidRDefault="00971E9F" w:rsidP="00947893">
      <w:pPr>
        <w:pStyle w:val="Standard"/>
        <w:ind w:left="-567"/>
        <w:jc w:val="center"/>
      </w:pPr>
      <w:proofErr w:type="gramStart"/>
      <w:r>
        <w:rPr>
          <w:rFonts w:eastAsia="Calibri" w:cs="Calibri"/>
          <w:i/>
          <w:iCs/>
          <w:sz w:val="18"/>
          <w:szCs w:val="18"/>
        </w:rPr>
        <w:t>Figure(</w:t>
      </w:r>
      <w:proofErr w:type="gramEnd"/>
      <w:r>
        <w:rPr>
          <w:rFonts w:eastAsia="Calibri" w:cs="Calibri"/>
          <w:i/>
          <w:iCs/>
          <w:sz w:val="18"/>
          <w:szCs w:val="18"/>
        </w:rPr>
        <w:t>4) : Représentations graphiques de la distribution du genre des enfants</w:t>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125A00" w:rsidRDefault="00125A00" w:rsidP="00947893">
      <w:pPr>
        <w:pStyle w:val="Standard"/>
        <w:ind w:left="-567"/>
        <w:rPr>
          <w:rFonts w:eastAsia="Calibri" w:cs="Calibri"/>
          <w:b/>
          <w:bCs/>
          <w:i/>
          <w:iCs/>
          <w:sz w:val="26"/>
          <w:szCs w:val="26"/>
          <w:u w:val="single"/>
        </w:rPr>
      </w:pPr>
    </w:p>
    <w:p w:rsidR="00EE34CF" w:rsidRDefault="00971E9F" w:rsidP="0068204F">
      <w:pPr>
        <w:pStyle w:val="Titredesous-partie"/>
        <w:ind w:left="-567" w:firstLine="0"/>
        <w:outlineLvl w:val="1"/>
      </w:pPr>
      <w:r>
        <w:lastRenderedPageBreak/>
        <w:t>Étude du statut de fumeur</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Le statut de fumeur est une variable qualitative possédant deux modalités, "non" pour les non-fumeurs et "</w:t>
      </w:r>
      <w:proofErr w:type="spellStart"/>
      <w:r>
        <w:rPr>
          <w:rFonts w:eastAsia="Calibri" w:cs="Calibri"/>
        </w:rPr>
        <w:t>current</w:t>
      </w:r>
      <w:proofErr w:type="spellEnd"/>
      <w:r>
        <w:rPr>
          <w:rFonts w:eastAsia="Calibri" w:cs="Calibri"/>
        </w:rPr>
        <w:t xml:space="preserve">" pour les fumeurs. D’après la </w:t>
      </w:r>
      <w:proofErr w:type="gramStart"/>
      <w:r>
        <w:rPr>
          <w:rFonts w:eastAsia="Calibri" w:cs="Calibri"/>
        </w:rPr>
        <w:t>table(</w:t>
      </w:r>
      <w:proofErr w:type="gramEnd"/>
      <w:r>
        <w:rPr>
          <w:rFonts w:eastAsia="Calibri" w:cs="Calibri"/>
        </w:rPr>
        <w:t>5), il y a 65 fumeurs pour 589 non-fumeurs, soit respectivement 10 % et 90 % des individus de la base de données.</w:t>
      </w:r>
    </w:p>
    <w:p w:rsidR="00EE34CF" w:rsidRDefault="00EE34CF" w:rsidP="00947893">
      <w:pPr>
        <w:pStyle w:val="Standard"/>
        <w:rPr>
          <w:rFonts w:eastAsia="Calibri" w:cs="Calibri"/>
        </w:rPr>
      </w:pPr>
    </w:p>
    <w:tbl>
      <w:tblPr>
        <w:tblW w:w="5685" w:type="dxa"/>
        <w:tblInd w:w="1136"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650"/>
        <w:gridCol w:w="1875"/>
        <w:gridCol w:w="2160"/>
      </w:tblGrid>
      <w:tr w:rsidR="00EE34CF" w:rsidTr="00947893">
        <w:trPr>
          <w:trHeight w:val="1"/>
        </w:trPr>
        <w:tc>
          <w:tcPr>
            <w:tcW w:w="1650" w:type="dxa"/>
            <w:shd w:val="clear" w:color="auto" w:fill="FFFFFF"/>
            <w:tcMar>
              <w:top w:w="0" w:type="dxa"/>
              <w:left w:w="108" w:type="dxa"/>
              <w:bottom w:w="0" w:type="dxa"/>
              <w:right w:w="108" w:type="dxa"/>
            </w:tcMar>
          </w:tcPr>
          <w:p w:rsidR="00EE34CF" w:rsidRDefault="00EE34CF" w:rsidP="00947893">
            <w:pPr>
              <w:pStyle w:val="Standard"/>
              <w:spacing w:after="0" w:line="240" w:lineRule="auto"/>
              <w:rPr>
                <w:rFonts w:eastAsia="Calibri" w:cs="Calibri"/>
              </w:rPr>
            </w:pPr>
          </w:p>
        </w:tc>
        <w:tc>
          <w:tcPr>
            <w:tcW w:w="1875"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Effectifs</w:t>
            </w:r>
          </w:p>
        </w:tc>
        <w:tc>
          <w:tcPr>
            <w:tcW w:w="216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Pourcentages</w:t>
            </w:r>
          </w:p>
        </w:tc>
      </w:tr>
      <w:tr w:rsidR="00EE34CF" w:rsidTr="00947893">
        <w:trPr>
          <w:trHeight w:val="1"/>
        </w:trPr>
        <w:tc>
          <w:tcPr>
            <w:tcW w:w="165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Fumeurs</w:t>
            </w:r>
          </w:p>
        </w:tc>
        <w:tc>
          <w:tcPr>
            <w:tcW w:w="1875"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65</w:t>
            </w:r>
          </w:p>
        </w:tc>
        <w:tc>
          <w:tcPr>
            <w:tcW w:w="216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10%</w:t>
            </w:r>
          </w:p>
        </w:tc>
      </w:tr>
      <w:tr w:rsidR="00EE34CF" w:rsidTr="00947893">
        <w:trPr>
          <w:trHeight w:val="1"/>
        </w:trPr>
        <w:tc>
          <w:tcPr>
            <w:tcW w:w="165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Non-fumeurs</w:t>
            </w:r>
          </w:p>
        </w:tc>
        <w:tc>
          <w:tcPr>
            <w:tcW w:w="1875"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589</w:t>
            </w:r>
          </w:p>
        </w:tc>
        <w:tc>
          <w:tcPr>
            <w:tcW w:w="2160" w:type="dxa"/>
            <w:shd w:val="clear" w:color="auto" w:fill="FFFFFF"/>
            <w:tcMar>
              <w:top w:w="0" w:type="dxa"/>
              <w:left w:w="108" w:type="dxa"/>
              <w:bottom w:w="0" w:type="dxa"/>
              <w:right w:w="108" w:type="dxa"/>
            </w:tcMar>
          </w:tcPr>
          <w:p w:rsidR="00EE34CF" w:rsidRDefault="00971E9F" w:rsidP="00947893">
            <w:pPr>
              <w:pStyle w:val="Standard"/>
              <w:spacing w:after="0" w:line="240" w:lineRule="auto"/>
              <w:rPr>
                <w:rFonts w:eastAsia="Calibri" w:cs="Calibri"/>
              </w:rPr>
            </w:pPr>
            <w:r>
              <w:rPr>
                <w:rFonts w:eastAsia="Calibri" w:cs="Calibri"/>
              </w:rPr>
              <w:t>90%</w:t>
            </w:r>
          </w:p>
        </w:tc>
      </w:tr>
    </w:tbl>
    <w:p w:rsidR="00EE34CF" w:rsidRDefault="00971E9F" w:rsidP="00947893">
      <w:pPr>
        <w:pStyle w:val="Standard"/>
        <w:ind w:left="-567"/>
        <w:jc w:val="center"/>
        <w:rPr>
          <w:rFonts w:eastAsia="Calibri" w:cs="Calibri"/>
          <w:i/>
          <w:iCs/>
          <w:sz w:val="18"/>
          <w:szCs w:val="18"/>
        </w:rPr>
      </w:pPr>
      <w:proofErr w:type="gramStart"/>
      <w:r>
        <w:rPr>
          <w:rFonts w:eastAsia="Calibri" w:cs="Calibri"/>
          <w:i/>
          <w:iCs/>
          <w:sz w:val="18"/>
          <w:szCs w:val="18"/>
        </w:rPr>
        <w:t>Table(</w:t>
      </w:r>
      <w:proofErr w:type="gramEnd"/>
      <w:r>
        <w:rPr>
          <w:rFonts w:eastAsia="Calibri" w:cs="Calibri"/>
          <w:i/>
          <w:iCs/>
          <w:sz w:val="18"/>
          <w:szCs w:val="18"/>
        </w:rPr>
        <w:t>5) : Distribution du statut de fumeur des enfants</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 xml:space="preserve">D’après la </w:t>
      </w:r>
      <w:proofErr w:type="gramStart"/>
      <w:r>
        <w:rPr>
          <w:rFonts w:eastAsia="Calibri" w:cs="Calibri"/>
        </w:rPr>
        <w:t>figure(</w:t>
      </w:r>
      <w:proofErr w:type="gramEnd"/>
      <w:r>
        <w:rPr>
          <w:rFonts w:eastAsia="Calibri" w:cs="Calibri"/>
        </w:rPr>
        <w:t>5) (et également de la table(5)), on remarque qu'il y a beaucoup plus de non-fumeurs que de fumeurs, ce qui est attendu puisque l'échantillon est composé d'enfants de 3 à 19 ans. C'est pour cela qu'il pourra être nécessaire de découper l'échantillon en classes d'âge, certaines classes d'âge représentant mal la distribution du statut de fumeur (par exemple, les enfants de 3 ans ne fument certainement pas).</w:t>
      </w:r>
    </w:p>
    <w:p w:rsidR="00971E9F" w:rsidRDefault="00971E9F" w:rsidP="00947893">
      <w:pPr>
        <w:pStyle w:val="Standard"/>
        <w:ind w:left="-567"/>
        <w:jc w:val="both"/>
        <w:rPr>
          <w:rFonts w:eastAsia="Calibri" w:cs="Calibri"/>
        </w:rPr>
      </w:pPr>
    </w:p>
    <w:p w:rsidR="00EE34CF" w:rsidRDefault="00971E9F" w:rsidP="00947893">
      <w:pPr>
        <w:pStyle w:val="Standard"/>
        <w:ind w:left="-567"/>
        <w:rPr>
          <w:rFonts w:eastAsia="Calibri" w:cs="Calibri"/>
        </w:rPr>
      </w:pPr>
      <w:r>
        <w:rPr>
          <w:rFonts w:eastAsia="Calibri" w:cs="Calibri"/>
          <w:noProof/>
        </w:rPr>
        <w:drawing>
          <wp:inline distT="0" distB="0" distL="0" distR="0">
            <wp:extent cx="3240000" cy="286920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_smoker.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r>
        <w:rPr>
          <w:rFonts w:eastAsia="Calibri" w:cs="Calibri"/>
          <w:noProof/>
        </w:rPr>
        <w:drawing>
          <wp:inline distT="0" distB="0" distL="0" distR="0">
            <wp:extent cx="3240000" cy="286920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e_smoker.png"/>
                    <pic:cNvPicPr/>
                  </pic:nvPicPr>
                  <pic:blipFill>
                    <a:blip r:embed="rId22">
                      <a:extLst>
                        <a:ext uri="{28A0092B-C50C-407E-A947-70E740481C1C}">
                          <a14:useLocalDpi xmlns:a14="http://schemas.microsoft.com/office/drawing/2010/main" val="0"/>
                        </a:ext>
                      </a:extLst>
                    </a:blip>
                    <a:stretch>
                      <a:fillRect/>
                    </a:stretch>
                  </pic:blipFill>
                  <pic:spPr>
                    <a:xfrm>
                      <a:off x="0" y="0"/>
                      <a:ext cx="3240000" cy="2869200"/>
                    </a:xfrm>
                    <a:prstGeom prst="rect">
                      <a:avLst/>
                    </a:prstGeom>
                  </pic:spPr>
                </pic:pic>
              </a:graphicData>
            </a:graphic>
          </wp:inline>
        </w:drawing>
      </w:r>
    </w:p>
    <w:p w:rsidR="00EE34CF" w:rsidRDefault="00EE34CF" w:rsidP="00947893">
      <w:pPr>
        <w:pStyle w:val="Standard"/>
        <w:ind w:left="-567"/>
        <w:rPr>
          <w:rFonts w:eastAsia="Calibri" w:cs="Calibri"/>
        </w:rPr>
      </w:pPr>
    </w:p>
    <w:p w:rsidR="00EE34CF" w:rsidRDefault="00971E9F" w:rsidP="00947893">
      <w:pPr>
        <w:pStyle w:val="Standard"/>
        <w:ind w:left="-567"/>
        <w:jc w:val="center"/>
      </w:pPr>
      <w:proofErr w:type="gramStart"/>
      <w:r>
        <w:rPr>
          <w:rFonts w:eastAsia="Calibri" w:cs="Calibri"/>
          <w:i/>
          <w:iCs/>
          <w:sz w:val="18"/>
          <w:szCs w:val="18"/>
        </w:rPr>
        <w:t>Figure(</w:t>
      </w:r>
      <w:proofErr w:type="gramEnd"/>
      <w:r>
        <w:rPr>
          <w:rFonts w:eastAsia="Calibri" w:cs="Calibri"/>
          <w:i/>
          <w:iCs/>
          <w:sz w:val="18"/>
          <w:szCs w:val="18"/>
        </w:rPr>
        <w:t>5) : Représentations graphiques de la distribution du statut de fumeur des enfants</w:t>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125A00" w:rsidRDefault="00125A00" w:rsidP="00947893">
      <w:pPr>
        <w:pStyle w:val="Standard"/>
        <w:ind w:left="-567"/>
        <w:rPr>
          <w:rFonts w:eastAsia="Calibri" w:cs="Calibri"/>
          <w:b/>
          <w:bCs/>
          <w:sz w:val="30"/>
          <w:szCs w:val="30"/>
          <w:u w:val="single"/>
        </w:rPr>
      </w:pPr>
    </w:p>
    <w:p w:rsidR="00971E9F" w:rsidRDefault="00971E9F" w:rsidP="00947893">
      <w:pPr>
        <w:pStyle w:val="Standard"/>
        <w:ind w:left="-567"/>
        <w:rPr>
          <w:rFonts w:eastAsia="Calibri" w:cs="Calibri"/>
          <w:b/>
          <w:bCs/>
          <w:sz w:val="30"/>
          <w:szCs w:val="30"/>
          <w:u w:val="single"/>
        </w:rPr>
      </w:pPr>
    </w:p>
    <w:p w:rsidR="00EE34CF" w:rsidRDefault="00971E9F" w:rsidP="0068204F">
      <w:pPr>
        <w:pStyle w:val="Titredepartie"/>
        <w:ind w:left="-567"/>
        <w:outlineLvl w:val="0"/>
        <w:rPr>
          <w:rFonts w:eastAsia="Calibri"/>
        </w:rPr>
      </w:pPr>
      <w:r>
        <w:rPr>
          <w:rFonts w:eastAsia="Calibri"/>
        </w:rPr>
        <w:lastRenderedPageBreak/>
        <w:t>III-Analyses bivariées et tests</w:t>
      </w:r>
    </w:p>
    <w:p w:rsidR="00EE34CF" w:rsidRDefault="00EE34CF" w:rsidP="00947893">
      <w:pPr>
        <w:pStyle w:val="Standard"/>
        <w:ind w:left="-567"/>
        <w:jc w:val="center"/>
        <w:rPr>
          <w:rFonts w:eastAsia="Calibri" w:cs="Calibri"/>
          <w:b/>
          <w:bCs/>
          <w:sz w:val="30"/>
          <w:szCs w:val="30"/>
          <w:u w:val="single"/>
        </w:rPr>
      </w:pPr>
    </w:p>
    <w:p w:rsidR="00EE34CF" w:rsidRDefault="00971E9F" w:rsidP="0068204F">
      <w:pPr>
        <w:pStyle w:val="Titredesous-partie"/>
        <w:numPr>
          <w:ilvl w:val="0"/>
          <w:numId w:val="8"/>
        </w:numPr>
        <w:ind w:left="-567" w:firstLine="0"/>
        <w:outlineLvl w:val="1"/>
      </w:pPr>
      <w:r>
        <w:t>Études entre variables quantitatives et variables qualitatives, tests paramétriques</w:t>
      </w:r>
    </w:p>
    <w:p w:rsidR="00EE34CF" w:rsidRDefault="00EE34CF" w:rsidP="00947893">
      <w:pPr>
        <w:pStyle w:val="Paragraphedeliste"/>
        <w:ind w:left="-567"/>
        <w:rPr>
          <w:rFonts w:eastAsia="Calibri" w:cs="Calibri"/>
        </w:rPr>
      </w:pPr>
    </w:p>
    <w:p w:rsidR="00EE34CF" w:rsidRPr="00D514A7" w:rsidRDefault="00971E9F" w:rsidP="0068204F">
      <w:pPr>
        <w:pStyle w:val="titrepetit"/>
        <w:ind w:left="-567" w:firstLine="0"/>
        <w:outlineLvl w:val="2"/>
      </w:pPr>
      <w:r w:rsidRPr="00D514A7">
        <w:t>Age et genre</w:t>
      </w:r>
    </w:p>
    <w:p w:rsidR="00EE34CF" w:rsidRDefault="00EE34CF" w:rsidP="00947893">
      <w:pPr>
        <w:pStyle w:val="Paragraphedeliste"/>
        <w:ind w:left="-567"/>
        <w:rPr>
          <w:rFonts w:eastAsia="Calibri" w:cs="Calibri"/>
        </w:rPr>
      </w:pPr>
    </w:p>
    <w:p w:rsidR="00EE34CF" w:rsidRDefault="00971E9F" w:rsidP="00947893">
      <w:pPr>
        <w:pStyle w:val="Paragraphedeliste"/>
        <w:ind w:left="-567"/>
        <w:jc w:val="both"/>
        <w:rPr>
          <w:rFonts w:eastAsia="Calibri" w:cs="Calibri"/>
        </w:rPr>
      </w:pPr>
      <w:r>
        <w:rPr>
          <w:rFonts w:eastAsia="Calibri" w:cs="Calibri"/>
        </w:rPr>
        <w:tab/>
        <w:t xml:space="preserve">D’après la </w:t>
      </w:r>
      <w:proofErr w:type="gramStart"/>
      <w:r>
        <w:rPr>
          <w:rFonts w:eastAsia="Calibri" w:cs="Calibri"/>
        </w:rPr>
        <w:t>table(</w:t>
      </w:r>
      <w:proofErr w:type="gramEnd"/>
      <w:r>
        <w:rPr>
          <w:rFonts w:eastAsia="Calibri" w:cs="Calibri"/>
        </w:rPr>
        <w:t>6), on remarque que l’âge semble plutôt bien réparti entre les hommes et les femmes. En effet, tous les indicateurs sont égaux, ou extrêmement proches. La moyenne d’âge des hommes est de 10,01 ans, tandis qu’elle est de 9,84 ans pour les femmes. L’écart-type de l’âge des hommes est de 2,96 ans, contre 2,93 ans pour les femmes. Le 1</w:t>
      </w:r>
      <w:r>
        <w:rPr>
          <w:rFonts w:eastAsia="Calibri" w:cs="Calibri"/>
          <w:vertAlign w:val="superscript"/>
        </w:rPr>
        <w:t>er</w:t>
      </w:r>
      <w:r>
        <w:rPr>
          <w:rFonts w:eastAsia="Calibri" w:cs="Calibri"/>
        </w:rPr>
        <w:t xml:space="preserve"> quartile (8 ans), la médiane (10 ans), le 3</w:t>
      </w:r>
      <w:r>
        <w:rPr>
          <w:rFonts w:eastAsia="Calibri" w:cs="Calibri"/>
          <w:vertAlign w:val="superscript"/>
        </w:rPr>
        <w:t>ème</w:t>
      </w:r>
      <w:r>
        <w:rPr>
          <w:rFonts w:eastAsia="Calibri" w:cs="Calibri"/>
        </w:rPr>
        <w:t xml:space="preserve"> quartile (12ans), le minimum (3 ans) et le maximum (19 ans</w:t>
      </w:r>
      <w:r w:rsidR="00125A00">
        <w:rPr>
          <w:rFonts w:eastAsia="Calibri" w:cs="Calibri"/>
        </w:rPr>
        <w:t>), ont</w:t>
      </w:r>
      <w:r>
        <w:rPr>
          <w:rFonts w:eastAsia="Calibri" w:cs="Calibri"/>
        </w:rPr>
        <w:t xml:space="preserve"> tous la même valeur indépendamment du genre.</w:t>
      </w:r>
    </w:p>
    <w:p w:rsidR="00EE34CF" w:rsidRDefault="00EE34CF" w:rsidP="00947893">
      <w:pPr>
        <w:pStyle w:val="Paragraphedeliste"/>
        <w:ind w:left="0"/>
        <w:rPr>
          <w:rFonts w:eastAsia="Calibri" w:cs="Calibri"/>
        </w:rPr>
      </w:pPr>
    </w:p>
    <w:tbl>
      <w:tblPr>
        <w:tblW w:w="9640" w:type="dxa"/>
        <w:tblInd w:w="-280"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276"/>
        <w:gridCol w:w="1134"/>
        <w:gridCol w:w="1276"/>
        <w:gridCol w:w="1250"/>
        <w:gridCol w:w="1086"/>
        <w:gridCol w:w="1350"/>
        <w:gridCol w:w="1134"/>
        <w:gridCol w:w="1134"/>
      </w:tblGrid>
      <w:tr w:rsidR="00EE34CF" w:rsidTr="00947893">
        <w:tc>
          <w:tcPr>
            <w:tcW w:w="1276" w:type="dxa"/>
            <w:tcMar>
              <w:top w:w="0" w:type="dxa"/>
              <w:left w:w="113" w:type="dxa"/>
              <w:bottom w:w="0" w:type="dxa"/>
              <w:right w:w="108" w:type="dxa"/>
            </w:tcMar>
          </w:tcPr>
          <w:p w:rsidR="00EE34CF" w:rsidRDefault="00EE34CF" w:rsidP="00947893">
            <w:pPr>
              <w:pStyle w:val="Paragraphedeliste"/>
              <w:spacing w:after="0" w:line="240" w:lineRule="auto"/>
              <w:ind w:left="0"/>
              <w:rPr>
                <w:rFonts w:eastAsia="Calibri" w:cs="Calibri"/>
              </w:rPr>
            </w:pP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Moyenne</w:t>
            </w:r>
          </w:p>
        </w:tc>
        <w:tc>
          <w:tcPr>
            <w:tcW w:w="127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Écart-type</w:t>
            </w:r>
          </w:p>
        </w:tc>
        <w:tc>
          <w:tcPr>
            <w:tcW w:w="1250" w:type="dxa"/>
            <w:tcMar>
              <w:top w:w="0" w:type="dxa"/>
              <w:left w:w="113" w:type="dxa"/>
              <w:bottom w:w="0" w:type="dxa"/>
              <w:right w:w="108" w:type="dxa"/>
            </w:tcMar>
          </w:tcPr>
          <w:p w:rsidR="00EE34CF" w:rsidRDefault="00971E9F" w:rsidP="00947893">
            <w:pPr>
              <w:pStyle w:val="Paragraphedeliste"/>
              <w:spacing w:after="0" w:line="240" w:lineRule="auto"/>
              <w:ind w:left="0"/>
            </w:pPr>
            <w:r>
              <w:rPr>
                <w:rFonts w:eastAsia="Calibri" w:cs="Calibri"/>
              </w:rPr>
              <w:t>1</w:t>
            </w:r>
            <w:r>
              <w:rPr>
                <w:rFonts w:eastAsia="Calibri" w:cs="Calibri"/>
                <w:vertAlign w:val="superscript"/>
              </w:rPr>
              <w:t>er</w:t>
            </w:r>
            <w:r>
              <w:rPr>
                <w:rFonts w:eastAsia="Calibri" w:cs="Calibri"/>
              </w:rPr>
              <w:t xml:space="preserve"> quartile</w:t>
            </w:r>
          </w:p>
        </w:tc>
        <w:tc>
          <w:tcPr>
            <w:tcW w:w="108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Médiane</w:t>
            </w:r>
          </w:p>
        </w:tc>
        <w:tc>
          <w:tcPr>
            <w:tcW w:w="1350" w:type="dxa"/>
            <w:tcMar>
              <w:top w:w="0" w:type="dxa"/>
              <w:left w:w="113" w:type="dxa"/>
              <w:bottom w:w="0" w:type="dxa"/>
              <w:right w:w="108" w:type="dxa"/>
            </w:tcMar>
          </w:tcPr>
          <w:p w:rsidR="00EE34CF" w:rsidRDefault="00971E9F" w:rsidP="00947893">
            <w:pPr>
              <w:pStyle w:val="Paragraphedeliste"/>
              <w:spacing w:after="0" w:line="240" w:lineRule="auto"/>
              <w:ind w:left="0"/>
            </w:pPr>
            <w:r>
              <w:rPr>
                <w:rFonts w:eastAsia="Calibri" w:cs="Calibri"/>
              </w:rPr>
              <w:t>3</w:t>
            </w:r>
            <w:r>
              <w:rPr>
                <w:rFonts w:eastAsia="Calibri" w:cs="Calibri"/>
                <w:vertAlign w:val="superscript"/>
              </w:rPr>
              <w:t>ème</w:t>
            </w:r>
            <w:r>
              <w:rPr>
                <w:rFonts w:eastAsia="Calibri" w:cs="Calibri"/>
              </w:rPr>
              <w:t xml:space="preserve"> quartile</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Minimum</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Maximum</w:t>
            </w:r>
          </w:p>
        </w:tc>
      </w:tr>
      <w:tr w:rsidR="00EE34CF" w:rsidTr="00947893">
        <w:tc>
          <w:tcPr>
            <w:tcW w:w="127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Hommes</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10</w:t>
            </w:r>
            <w:r w:rsidR="00586B4D">
              <w:rPr>
                <w:rFonts w:eastAsia="Calibri" w:cs="Calibri"/>
              </w:rPr>
              <w:t>,</w:t>
            </w:r>
            <w:r>
              <w:rPr>
                <w:rFonts w:eastAsia="Calibri" w:cs="Calibri"/>
              </w:rPr>
              <w:t>01 ans</w:t>
            </w:r>
          </w:p>
        </w:tc>
        <w:tc>
          <w:tcPr>
            <w:tcW w:w="127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2</w:t>
            </w:r>
            <w:r w:rsidR="00586B4D">
              <w:rPr>
                <w:rFonts w:eastAsia="Calibri" w:cs="Calibri"/>
              </w:rPr>
              <w:t>,</w:t>
            </w:r>
            <w:r>
              <w:rPr>
                <w:rFonts w:eastAsia="Calibri" w:cs="Calibri"/>
              </w:rPr>
              <w:t>96 ans</w:t>
            </w:r>
          </w:p>
        </w:tc>
        <w:tc>
          <w:tcPr>
            <w:tcW w:w="1250"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8 ans</w:t>
            </w:r>
          </w:p>
        </w:tc>
        <w:tc>
          <w:tcPr>
            <w:tcW w:w="108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10 ans</w:t>
            </w:r>
          </w:p>
        </w:tc>
        <w:tc>
          <w:tcPr>
            <w:tcW w:w="1350"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12 ans</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3 ans</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19 ans</w:t>
            </w:r>
          </w:p>
        </w:tc>
      </w:tr>
      <w:tr w:rsidR="00EE34CF" w:rsidTr="00947893">
        <w:tc>
          <w:tcPr>
            <w:tcW w:w="127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Femmes</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9</w:t>
            </w:r>
            <w:r w:rsidR="00586B4D">
              <w:rPr>
                <w:rFonts w:eastAsia="Calibri" w:cs="Calibri"/>
              </w:rPr>
              <w:t>,</w:t>
            </w:r>
            <w:r>
              <w:rPr>
                <w:rFonts w:eastAsia="Calibri" w:cs="Calibri"/>
              </w:rPr>
              <w:t>84 ans</w:t>
            </w:r>
          </w:p>
        </w:tc>
        <w:tc>
          <w:tcPr>
            <w:tcW w:w="127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2</w:t>
            </w:r>
            <w:r w:rsidR="00586B4D">
              <w:rPr>
                <w:rFonts w:eastAsia="Calibri" w:cs="Calibri"/>
              </w:rPr>
              <w:t>,</w:t>
            </w:r>
            <w:r>
              <w:rPr>
                <w:rFonts w:eastAsia="Calibri" w:cs="Calibri"/>
              </w:rPr>
              <w:t>93 ans</w:t>
            </w:r>
          </w:p>
        </w:tc>
        <w:tc>
          <w:tcPr>
            <w:tcW w:w="1250"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8 ans</w:t>
            </w:r>
          </w:p>
        </w:tc>
        <w:tc>
          <w:tcPr>
            <w:tcW w:w="1086"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10 ans</w:t>
            </w:r>
          </w:p>
        </w:tc>
        <w:tc>
          <w:tcPr>
            <w:tcW w:w="1350"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12 ans</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3 ans</w:t>
            </w:r>
          </w:p>
        </w:tc>
        <w:tc>
          <w:tcPr>
            <w:tcW w:w="1134" w:type="dxa"/>
            <w:tcMar>
              <w:top w:w="0" w:type="dxa"/>
              <w:left w:w="113" w:type="dxa"/>
              <w:bottom w:w="0" w:type="dxa"/>
              <w:right w:w="108" w:type="dxa"/>
            </w:tcMar>
          </w:tcPr>
          <w:p w:rsidR="00EE34CF" w:rsidRDefault="00971E9F" w:rsidP="00947893">
            <w:pPr>
              <w:pStyle w:val="Paragraphedeliste"/>
              <w:spacing w:after="0" w:line="240" w:lineRule="auto"/>
              <w:ind w:left="0"/>
              <w:rPr>
                <w:rFonts w:eastAsia="Calibri" w:cs="Calibri"/>
              </w:rPr>
            </w:pPr>
            <w:r>
              <w:rPr>
                <w:rFonts w:eastAsia="Calibri" w:cs="Calibri"/>
              </w:rPr>
              <w:t>19 ans</w:t>
            </w:r>
          </w:p>
        </w:tc>
      </w:tr>
    </w:tbl>
    <w:p w:rsidR="00EE34CF" w:rsidRDefault="00971E9F" w:rsidP="00947893">
      <w:pPr>
        <w:pStyle w:val="Paragraphedeliste"/>
        <w:ind w:left="-567"/>
        <w:jc w:val="center"/>
        <w:rPr>
          <w:rFonts w:eastAsia="Calibri" w:cs="Calibri"/>
          <w:i/>
          <w:iCs/>
          <w:sz w:val="18"/>
          <w:szCs w:val="18"/>
        </w:rPr>
      </w:pPr>
      <w:proofErr w:type="gramStart"/>
      <w:r>
        <w:rPr>
          <w:rFonts w:eastAsia="Calibri" w:cs="Calibri"/>
          <w:i/>
          <w:iCs/>
          <w:sz w:val="18"/>
          <w:szCs w:val="18"/>
        </w:rPr>
        <w:t>Table(</w:t>
      </w:r>
      <w:proofErr w:type="gramEnd"/>
      <w:r>
        <w:rPr>
          <w:rFonts w:eastAsia="Calibri" w:cs="Calibri"/>
          <w:i/>
          <w:iCs/>
          <w:sz w:val="18"/>
          <w:szCs w:val="18"/>
        </w:rPr>
        <w:t>6): Distribution de l’âge en fonction du genre</w:t>
      </w:r>
    </w:p>
    <w:p w:rsidR="00EE34CF" w:rsidRDefault="00EE34CF" w:rsidP="00947893">
      <w:pPr>
        <w:pStyle w:val="Standard"/>
        <w:ind w:left="-567"/>
        <w:rPr>
          <w:rFonts w:eastAsia="Calibri" w:cs="Calibri"/>
        </w:rPr>
      </w:pPr>
    </w:p>
    <w:p w:rsidR="00EE34CF" w:rsidRDefault="005E5B55" w:rsidP="005E5B55">
      <w:pPr>
        <w:pStyle w:val="Standard"/>
        <w:ind w:left="-567"/>
        <w:jc w:val="both"/>
        <w:rPr>
          <w:rFonts w:eastAsia="Calibri" w:cs="Calibri"/>
        </w:rPr>
      </w:pPr>
      <w:r>
        <w:rPr>
          <w:rFonts w:eastAsia="Calibri" w:cs="Calibri"/>
        </w:rPr>
        <w:tab/>
      </w:r>
      <w:r w:rsidR="00971E9F">
        <w:rPr>
          <w:rFonts w:eastAsia="Calibri" w:cs="Calibri"/>
        </w:rPr>
        <w:t xml:space="preserve">D’après la </w:t>
      </w:r>
      <w:proofErr w:type="gramStart"/>
      <w:r w:rsidR="00971E9F">
        <w:rPr>
          <w:rFonts w:eastAsia="Calibri" w:cs="Calibri"/>
        </w:rPr>
        <w:t>figure(</w:t>
      </w:r>
      <w:proofErr w:type="gramEnd"/>
      <w:r w:rsidR="00971E9F">
        <w:rPr>
          <w:rFonts w:eastAsia="Calibri" w:cs="Calibri"/>
        </w:rPr>
        <w:t>6), on remarque que la distribution de l’âge des femmes a en effet la même allure que celle des hommes : une distribution symétrique avec une queue à droite. Les deux répartitions sont unimodales, de classe modale [</w:t>
      </w:r>
      <w:proofErr w:type="gramStart"/>
      <w:r w:rsidR="00971E9F">
        <w:rPr>
          <w:rFonts w:eastAsia="Calibri" w:cs="Calibri"/>
        </w:rPr>
        <w:t>8;</w:t>
      </w:r>
      <w:proofErr w:type="gramEnd"/>
      <w:r w:rsidR="00971E9F">
        <w:rPr>
          <w:rFonts w:eastAsia="Calibri" w:cs="Calibri"/>
        </w:rPr>
        <w:t>10].</w:t>
      </w:r>
    </w:p>
    <w:p w:rsidR="00EE34CF" w:rsidRPr="00125A00" w:rsidRDefault="00971E9F" w:rsidP="00947893">
      <w:pPr>
        <w:pStyle w:val="Standard"/>
        <w:ind w:left="-567"/>
        <w:jc w:val="center"/>
        <w:rPr>
          <w:rStyle w:val="nomdesimagesCar"/>
        </w:rPr>
      </w:pPr>
      <w:r>
        <w:rPr>
          <w:rFonts w:eastAsia="Calibri" w:cs="Calibri"/>
          <w:noProof/>
        </w:rPr>
        <w:drawing>
          <wp:anchor distT="0" distB="0" distL="114300" distR="114300" simplePos="0" relativeHeight="11" behindDoc="0" locked="0" layoutInCell="1" allowOverlap="1">
            <wp:simplePos x="0" y="0"/>
            <wp:positionH relativeFrom="column">
              <wp:posOffset>2980800</wp:posOffset>
            </wp:positionH>
            <wp:positionV relativeFrom="paragraph">
              <wp:posOffset>-66600</wp:posOffset>
            </wp:positionV>
            <wp:extent cx="3239640" cy="2879640"/>
            <wp:effectExtent l="0" t="0" r="0"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239640" cy="2879640"/>
                    </a:xfrm>
                    <a:prstGeom prst="rect">
                      <a:avLst/>
                    </a:prstGeom>
                  </pic:spPr>
                </pic:pic>
              </a:graphicData>
            </a:graphic>
          </wp:anchor>
        </w:drawing>
      </w:r>
      <w:r>
        <w:rPr>
          <w:rFonts w:eastAsia="Calibri" w:cs="Calibri"/>
          <w:noProof/>
        </w:rPr>
        <w:drawing>
          <wp:anchor distT="0" distB="0" distL="114300" distR="114300" simplePos="0" relativeHeight="13" behindDoc="0" locked="0" layoutInCell="1" allowOverlap="1">
            <wp:simplePos x="0" y="0"/>
            <wp:positionH relativeFrom="column">
              <wp:posOffset>-258480</wp:posOffset>
            </wp:positionH>
            <wp:positionV relativeFrom="paragraph">
              <wp:posOffset>-66600</wp:posOffset>
            </wp:positionV>
            <wp:extent cx="3239640" cy="2879640"/>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239640" cy="2879640"/>
                    </a:xfrm>
                    <a:prstGeom prst="rect">
                      <a:avLst/>
                    </a:prstGeom>
                  </pic:spPr>
                </pic:pic>
              </a:graphicData>
            </a:graphic>
          </wp:anchor>
        </w:drawing>
      </w:r>
      <w:proofErr w:type="gramStart"/>
      <w:r>
        <w:rPr>
          <w:rFonts w:eastAsia="Calibri" w:cs="Calibri"/>
          <w:i/>
          <w:iCs/>
          <w:sz w:val="18"/>
          <w:szCs w:val="18"/>
        </w:rPr>
        <w:t>Fi</w:t>
      </w:r>
      <w:r w:rsidRPr="00125A00">
        <w:rPr>
          <w:rStyle w:val="nomdesimagesCar"/>
        </w:rPr>
        <w:t>gure(</w:t>
      </w:r>
      <w:proofErr w:type="gramEnd"/>
      <w:r w:rsidRPr="00125A00">
        <w:rPr>
          <w:rStyle w:val="nomdesimagesCar"/>
        </w:rPr>
        <w:t>6) : Histogrammes de la distribution de l’âge des enfants par genre</w:t>
      </w:r>
      <w:r w:rsidRPr="00125A00">
        <w:rPr>
          <w:rStyle w:val="nomdesimagesCar"/>
        </w:rPr>
        <w:tab/>
      </w:r>
    </w:p>
    <w:p w:rsidR="00971E9F" w:rsidRDefault="00971E9F" w:rsidP="00947893">
      <w:pPr>
        <w:pStyle w:val="Standard"/>
        <w:ind w:left="-567"/>
        <w:jc w:val="both"/>
        <w:rPr>
          <w:rFonts w:eastAsia="Calibri" w:cs="Calibri"/>
        </w:rPr>
      </w:pPr>
      <w:r>
        <w:rPr>
          <w:rFonts w:eastAsia="Calibri" w:cs="Calibri"/>
        </w:rPr>
        <w:tab/>
      </w:r>
    </w:p>
    <w:p w:rsidR="00971E9F" w:rsidRDefault="00971E9F" w:rsidP="00947893">
      <w:pPr>
        <w:pStyle w:val="Standard"/>
        <w:ind w:left="-567"/>
        <w:jc w:val="both"/>
        <w:rPr>
          <w:rFonts w:eastAsia="Calibri" w:cs="Calibri"/>
        </w:rPr>
      </w:pPr>
    </w:p>
    <w:p w:rsidR="00EE34CF" w:rsidRDefault="005E5B55" w:rsidP="005E5B55">
      <w:pPr>
        <w:pStyle w:val="Standard"/>
        <w:ind w:left="-567"/>
        <w:jc w:val="both"/>
        <w:rPr>
          <w:rFonts w:eastAsia="Calibri" w:cs="Calibri"/>
        </w:rPr>
      </w:pPr>
      <w:r>
        <w:rPr>
          <w:rFonts w:eastAsia="Calibri" w:cs="Calibri"/>
        </w:rPr>
        <w:lastRenderedPageBreak/>
        <w:tab/>
      </w:r>
      <w:r w:rsidR="00971E9F">
        <w:rPr>
          <w:rFonts w:eastAsia="Calibri" w:cs="Calibri"/>
        </w:rPr>
        <w:t xml:space="preserve">La </w:t>
      </w:r>
      <w:proofErr w:type="gramStart"/>
      <w:r w:rsidR="00971E9F">
        <w:rPr>
          <w:rFonts w:eastAsia="Calibri" w:cs="Calibri"/>
        </w:rPr>
        <w:t>figure(</w:t>
      </w:r>
      <w:proofErr w:type="gramEnd"/>
      <w:r w:rsidR="00971E9F">
        <w:rPr>
          <w:rFonts w:eastAsia="Calibri" w:cs="Calibri"/>
        </w:rPr>
        <w:t>7) représente d’autant plus l’égalité des indicateurs statistiques : les boîtes à moustache ne diffèrent pas d’un genre à l’autre. Même les valeurs extrêmes, qui ne sont pas aberrantes (19 ans), sont identiques.</w:t>
      </w:r>
    </w:p>
    <w:p w:rsidR="00EE34CF" w:rsidRDefault="00971E9F" w:rsidP="00947893">
      <w:pPr>
        <w:pStyle w:val="Standard"/>
        <w:ind w:left="-567"/>
        <w:jc w:val="both"/>
        <w:rPr>
          <w:rFonts w:eastAsia="Calibri" w:cs="Calibri"/>
        </w:rPr>
      </w:pPr>
      <w:r>
        <w:rPr>
          <w:rFonts w:eastAsia="Calibri" w:cs="Calibri"/>
          <w:noProof/>
        </w:rPr>
        <w:drawing>
          <wp:anchor distT="0" distB="0" distL="114300" distR="114300" simplePos="0" relativeHeight="12" behindDoc="0" locked="0" layoutInCell="1" allowOverlap="1">
            <wp:simplePos x="0" y="0"/>
            <wp:positionH relativeFrom="column">
              <wp:posOffset>1466280</wp:posOffset>
            </wp:positionH>
            <wp:positionV relativeFrom="paragraph">
              <wp:posOffset>145440</wp:posOffset>
            </wp:positionV>
            <wp:extent cx="3239640" cy="287964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239640" cy="2879640"/>
                    </a:xfrm>
                    <a:prstGeom prst="rect">
                      <a:avLst/>
                    </a:prstGeom>
                  </pic:spPr>
                </pic:pic>
              </a:graphicData>
            </a:graphic>
          </wp:anchor>
        </w:drawing>
      </w: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EE34CF" w:rsidP="00947893">
      <w:pPr>
        <w:pStyle w:val="Standard"/>
        <w:ind w:left="-567"/>
        <w:rPr>
          <w:rFonts w:eastAsia="Calibri" w:cs="Calibri"/>
        </w:rPr>
      </w:pPr>
    </w:p>
    <w:p w:rsidR="00EE34CF" w:rsidRDefault="00971E9F" w:rsidP="00947893">
      <w:pPr>
        <w:pStyle w:val="Standard"/>
        <w:ind w:left="-567"/>
        <w:jc w:val="center"/>
        <w:rPr>
          <w:rFonts w:eastAsia="Calibri" w:cs="Calibri"/>
          <w:i/>
          <w:iCs/>
          <w:sz w:val="18"/>
          <w:szCs w:val="18"/>
        </w:rPr>
      </w:pPr>
      <w:proofErr w:type="gramStart"/>
      <w:r>
        <w:rPr>
          <w:rFonts w:eastAsia="Calibri" w:cs="Calibri"/>
          <w:i/>
          <w:iCs/>
          <w:sz w:val="18"/>
          <w:szCs w:val="18"/>
        </w:rPr>
        <w:t>Figure(</w:t>
      </w:r>
      <w:proofErr w:type="gramEnd"/>
      <w:r>
        <w:rPr>
          <w:rFonts w:eastAsia="Calibri" w:cs="Calibri"/>
          <w:i/>
          <w:iCs/>
          <w:sz w:val="18"/>
          <w:szCs w:val="18"/>
        </w:rPr>
        <w:t>7) : Boîtes à moustaches de la distribution de l’âge en fonction du genre</w:t>
      </w:r>
    </w:p>
    <w:p w:rsidR="00EE34CF" w:rsidRDefault="00EE34CF" w:rsidP="00947893">
      <w:pPr>
        <w:pStyle w:val="Standard"/>
        <w:ind w:left="-567"/>
        <w:rPr>
          <w:rFonts w:eastAsia="Calibri" w:cs="Calibri"/>
        </w:rPr>
      </w:pPr>
    </w:p>
    <w:p w:rsidR="00EE34CF" w:rsidRDefault="00971E9F" w:rsidP="00947893">
      <w:pPr>
        <w:pStyle w:val="Standard"/>
        <w:ind w:left="-567"/>
        <w:jc w:val="both"/>
        <w:rPr>
          <w:rFonts w:eastAsia="Calibri" w:cs="Calibri"/>
        </w:rPr>
      </w:pPr>
      <w:r>
        <w:rPr>
          <w:rFonts w:eastAsia="Calibri" w:cs="Calibri"/>
        </w:rPr>
        <w:tab/>
        <w:t>Afin de vérifier si les légères différences ne sont pas significatives, on effectue un test bilatéral de Welch à deux échantillons au niveau de confiance 95 %, afin de comparer la moyenne d’âge de la population masculine, à celle de la population féminine.</w:t>
      </w:r>
    </w:p>
    <w:p w:rsidR="00EE34CF" w:rsidRDefault="00971E9F" w:rsidP="00947893">
      <w:pPr>
        <w:pStyle w:val="Standard"/>
        <w:numPr>
          <w:ilvl w:val="0"/>
          <w:numId w:val="4"/>
        </w:numPr>
        <w:ind w:left="-567" w:firstLine="0"/>
        <w:jc w:val="both"/>
      </w:pPr>
      <w:r>
        <w:rPr>
          <w:rFonts w:eastAsia="Calibri" w:cs="Calibri"/>
        </w:rPr>
        <w:t>H0 : la moyenne d’âge des femmes est égale à celle des hommes.</w:t>
      </w:r>
    </w:p>
    <w:p w:rsidR="00EE34CF" w:rsidRDefault="00971E9F" w:rsidP="00947893">
      <w:pPr>
        <w:pStyle w:val="Standard"/>
        <w:numPr>
          <w:ilvl w:val="0"/>
          <w:numId w:val="4"/>
        </w:numPr>
        <w:ind w:left="-567" w:firstLine="0"/>
        <w:jc w:val="both"/>
      </w:pPr>
      <w:r>
        <w:rPr>
          <w:rFonts w:eastAsia="Calibri" w:cs="Calibri"/>
        </w:rPr>
        <w:t xml:space="preserve">H1 : la moyenne d’âge des femmes est </w:t>
      </w:r>
      <w:r w:rsidR="00125A00">
        <w:rPr>
          <w:rFonts w:eastAsia="Calibri" w:cs="Calibri"/>
        </w:rPr>
        <w:t>différente</w:t>
      </w:r>
      <w:r>
        <w:rPr>
          <w:rFonts w:eastAsia="Calibri" w:cs="Calibri"/>
        </w:rPr>
        <w:t xml:space="preserve"> de celle des hommes.</w:t>
      </w:r>
    </w:p>
    <w:p w:rsidR="00EE34CF" w:rsidRDefault="00971E9F" w:rsidP="00947893">
      <w:pPr>
        <w:pStyle w:val="Standard"/>
        <w:ind w:left="-567"/>
        <w:jc w:val="both"/>
      </w:pPr>
      <w:r>
        <w:rPr>
          <w:rFonts w:eastAsia="Calibri" w:cs="Calibri"/>
        </w:rPr>
        <w:t xml:space="preserve">On suppose H0 vraie, puis </w:t>
      </w:r>
      <w:r w:rsidR="00BF6835">
        <w:rPr>
          <w:rFonts w:eastAsia="Calibri" w:cs="Calibri"/>
        </w:rPr>
        <w:t>grâce au TLC (théorème limite central), on utilise le test de Welch</w:t>
      </w:r>
      <w:r>
        <w:rPr>
          <w:rFonts w:eastAsia="Calibri" w:cs="Calibri"/>
        </w:rPr>
        <w:t>.</w:t>
      </w:r>
    </w:p>
    <w:p w:rsidR="00EE34CF" w:rsidRDefault="00971E9F" w:rsidP="00947893">
      <w:pPr>
        <w:pStyle w:val="PreformattedText"/>
        <w:ind w:left="-567"/>
        <w:rPr>
          <w:rFonts w:ascii="Calibri" w:eastAsia="Calibri" w:hAnsi="Calibri" w:cs="Calibri"/>
        </w:rPr>
      </w:pPr>
      <w:bookmarkStart w:id="2" w:name="rstudio_console_output"/>
      <w:bookmarkEnd w:id="2"/>
      <w:r>
        <w:rPr>
          <w:rFonts w:ascii="Calibri" w:eastAsia="Calibri" w:hAnsi="Calibri" w:cs="Calibri"/>
        </w:rPr>
        <w:t xml:space="preserve">        </w:t>
      </w:r>
      <w:r>
        <w:rPr>
          <w:rFonts w:ascii="Lucida Console" w:eastAsia="Calibri" w:hAnsi="Lucida Console" w:cs="Calibri"/>
        </w:rPr>
        <w:t xml:space="preserve">Welch </w:t>
      </w:r>
      <w:proofErr w:type="spellStart"/>
      <w:r>
        <w:rPr>
          <w:rFonts w:ascii="Lucida Console" w:eastAsia="Calibri" w:hAnsi="Lucida Console" w:cs="Calibri"/>
        </w:rPr>
        <w:t>Two</w:t>
      </w:r>
      <w:proofErr w:type="spellEnd"/>
      <w:r>
        <w:rPr>
          <w:rFonts w:ascii="Lucida Console" w:eastAsia="Calibri" w:hAnsi="Lucida Console" w:cs="Calibri"/>
        </w:rPr>
        <w:t xml:space="preserve"> </w:t>
      </w:r>
      <w:proofErr w:type="spellStart"/>
      <w:r>
        <w:rPr>
          <w:rFonts w:ascii="Lucida Console" w:eastAsia="Calibri" w:hAnsi="Lucida Console" w:cs="Calibri"/>
        </w:rPr>
        <w:t>Sample</w:t>
      </w:r>
      <w:proofErr w:type="spellEnd"/>
      <w:r>
        <w:rPr>
          <w:rFonts w:ascii="Lucida Console" w:eastAsia="Calibri" w:hAnsi="Lucida Console" w:cs="Calibri"/>
        </w:rPr>
        <w:t xml:space="preserve"> </w:t>
      </w:r>
      <w:proofErr w:type="spellStart"/>
      <w:r>
        <w:rPr>
          <w:rFonts w:ascii="Lucida Console" w:eastAsia="Calibri" w:hAnsi="Lucida Console" w:cs="Calibri"/>
        </w:rPr>
        <w:t>t-test</w:t>
      </w:r>
      <w:proofErr w:type="spellEnd"/>
    </w:p>
    <w:p w:rsidR="00EE34CF" w:rsidRDefault="00EE34CF" w:rsidP="00947893">
      <w:pPr>
        <w:pStyle w:val="PreformattedText"/>
        <w:ind w:left="-567"/>
      </w:pPr>
    </w:p>
    <w:p w:rsidR="00EE34CF" w:rsidRDefault="00971E9F" w:rsidP="00947893">
      <w:pPr>
        <w:pStyle w:val="PreformattedText"/>
        <w:ind w:left="-567"/>
        <w:rPr>
          <w:rFonts w:ascii="Lucida Console" w:hAnsi="Lucida Console"/>
        </w:rPr>
      </w:pPr>
      <w:r>
        <w:rPr>
          <w:rFonts w:ascii="Lucida Console" w:hAnsi="Lucida Console"/>
          <w:noProof/>
        </w:rPr>
        <mc:AlternateContent>
          <mc:Choice Requires="wps">
            <w:drawing>
              <wp:anchor distT="0" distB="0" distL="114300" distR="114300" simplePos="0" relativeHeight="251658240" behindDoc="0" locked="0" layoutInCell="1" allowOverlap="1">
                <wp:simplePos x="0" y="0"/>
                <wp:positionH relativeFrom="column">
                  <wp:posOffset>1606718</wp:posOffset>
                </wp:positionH>
                <wp:positionV relativeFrom="paragraph">
                  <wp:posOffset>51962</wp:posOffset>
                </wp:positionV>
                <wp:extent cx="1447800" cy="263880"/>
                <wp:effectExtent l="0" t="0" r="19050" b="22225"/>
                <wp:wrapNone/>
                <wp:docPr id="4" name="Forme1"/>
                <wp:cNvGraphicFramePr/>
                <a:graphic xmlns:a="http://schemas.openxmlformats.org/drawingml/2006/main">
                  <a:graphicData uri="http://schemas.microsoft.com/office/word/2010/wordprocessingShape">
                    <wps:wsp>
                      <wps:cNvSpPr/>
                      <wps:spPr>
                        <a:xfrm>
                          <a:off x="0" y="0"/>
                          <a:ext cx="1447800" cy="26388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alpha val="0"/>
                          </a:srgbClr>
                        </a:solidFill>
                        <a:ln w="17640">
                          <a:solidFill>
                            <a:srgbClr val="ED1C24"/>
                          </a:solidFill>
                          <a:prstDash val="solid"/>
                        </a:ln>
                      </wps:spPr>
                      <wps:txbx>
                        <w:txbxContent>
                          <w:p w:rsidR="00236C59" w:rsidRDefault="00236C59"/>
                        </w:txbxContent>
                      </wps:txbx>
                      <wps:bodyPr wrap="square" lIns="9000" tIns="9000" rIns="9000" bIns="9000" anchor="ctr" anchorCtr="0" compatLnSpc="0">
                        <a:noAutofit/>
                      </wps:bodyPr>
                    </wps:wsp>
                  </a:graphicData>
                </a:graphic>
                <wp14:sizeRelH relativeFrom="margin">
                  <wp14:pctWidth>0</wp14:pctWidth>
                </wp14:sizeRelH>
              </wp:anchor>
            </w:drawing>
          </mc:Choice>
          <mc:Fallback>
            <w:pict>
              <v:shape id="Forme1" o:spid="_x0000_s1057" style="position:absolute;left:0;text-align:left;margin-left:126.5pt;margin-top:4.1pt;width:114pt;height:20.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" adj="-11796480,,5400" path="m10800,at,,21600,21600,10800,,10800,xe" fillcolor="#729fcf" strokecolor="#ed1c24" strokeweight=".49mm">
                <v:fill opacity="0"/>
                <v:stroke joinstyle="miter"/>
                <v:formulas/>
                <v:path arrowok="t" o:connecttype="custom" o:connectlocs="723900,0;1447800,131940;723900,263880;0,131940;723900,0;212009,38641;0,131940;212009,225239;723900,263880;1235791,225239;1447800,131940;1235791,38641" o:connectangles="270,0,90,180,270,270,270,270,270,270,270,270" textboxrect="3163,3163,18437,18437"/>
                <v:textbox inset=".25mm,.25mm,.25mm,.25mm">
                  <w:txbxContent>
                    <w:p w:rsidR="00236C59" w:rsidRDefault="00236C59"/>
                  </w:txbxContent>
                </v:textbox>
              </v:shape>
            </w:pict>
          </mc:Fallback>
        </mc:AlternateContent>
      </w:r>
      <w:proofErr w:type="gramStart"/>
      <w:r>
        <w:rPr>
          <w:rFonts w:ascii="Lucida Console" w:hAnsi="Lucida Console"/>
        </w:rPr>
        <w:t>dat</w:t>
      </w:r>
      <w:r w:rsidRPr="00F84195">
        <w:rPr>
          <w:rStyle w:val="SortieslogicielsCar"/>
        </w:rPr>
        <w:t>a:</w:t>
      </w:r>
      <w:proofErr w:type="gramEnd"/>
      <w:r w:rsidRPr="00F84195">
        <w:rPr>
          <w:rStyle w:val="SortieslogicielsCar"/>
        </w:rPr>
        <w:t xml:space="preserve">  Age by </w:t>
      </w:r>
      <w:proofErr w:type="spellStart"/>
      <w:r>
        <w:rPr>
          <w:rFonts w:ascii="Lucida Console" w:hAnsi="Lucida Console"/>
        </w:rPr>
        <w:t>Sex</w:t>
      </w:r>
      <w:proofErr w:type="spellEnd"/>
    </w:p>
    <w:p w:rsidR="00EE34CF" w:rsidRDefault="00971E9F" w:rsidP="00947893">
      <w:pPr>
        <w:pStyle w:val="PreformattedText"/>
        <w:ind w:left="-567"/>
        <w:rPr>
          <w:rFonts w:ascii="Lucida Console" w:hAnsi="Lucida Console"/>
        </w:rPr>
      </w:pPr>
      <w:proofErr w:type="gramStart"/>
      <w:r>
        <w:rPr>
          <w:rFonts w:ascii="Lucida Console" w:hAnsi="Lucida Console"/>
        </w:rPr>
        <w:t>t</w:t>
      </w:r>
      <w:proofErr w:type="gramEnd"/>
      <w:r>
        <w:rPr>
          <w:rFonts w:ascii="Lucida Console" w:hAnsi="Lucida Console"/>
        </w:rPr>
        <w:t xml:space="preserve"> = -0.74479, </w:t>
      </w:r>
      <w:proofErr w:type="spellStart"/>
      <w:r>
        <w:rPr>
          <w:rFonts w:ascii="Lucida Console" w:hAnsi="Lucida Console"/>
        </w:rPr>
        <w:t>df</w:t>
      </w:r>
      <w:proofErr w:type="spellEnd"/>
      <w:r>
        <w:rPr>
          <w:rFonts w:ascii="Lucida Console" w:hAnsi="Lucida Console"/>
        </w:rPr>
        <w:t xml:space="preserve"> = 650.94, p-value = 0.4567</w:t>
      </w:r>
    </w:p>
    <w:p w:rsidR="00EE34CF" w:rsidRDefault="00EE34CF" w:rsidP="00947893">
      <w:pPr>
        <w:pStyle w:val="PreformattedText"/>
        <w:ind w:left="-567"/>
        <w:rPr>
          <w:rFonts w:ascii="Lucida Console" w:hAnsi="Lucida Console"/>
        </w:rPr>
      </w:pPr>
    </w:p>
    <w:p w:rsidR="00EE34CF" w:rsidRDefault="00971E9F" w:rsidP="00947893">
      <w:pPr>
        <w:pStyle w:val="PreformattedText"/>
        <w:ind w:left="-567"/>
        <w:rPr>
          <w:rFonts w:ascii="Lucida Console" w:hAnsi="Lucida Console"/>
        </w:rPr>
      </w:pPr>
      <w:proofErr w:type="gramStart"/>
      <w:r>
        <w:rPr>
          <w:rFonts w:ascii="Lucida Console" w:hAnsi="Lucida Console"/>
        </w:rPr>
        <w:t>alternative</w:t>
      </w:r>
      <w:proofErr w:type="gramEnd"/>
      <w:r>
        <w:rPr>
          <w:rFonts w:ascii="Lucida Console" w:hAnsi="Lucida Console"/>
        </w:rPr>
        <w:t xml:space="preserve"> </w:t>
      </w:r>
      <w:proofErr w:type="spellStart"/>
      <w:r>
        <w:rPr>
          <w:rFonts w:ascii="Lucida Console" w:hAnsi="Lucida Console"/>
        </w:rPr>
        <w:t>hypothesis</w:t>
      </w:r>
      <w:proofErr w:type="spellEnd"/>
      <w:r>
        <w:rPr>
          <w:rFonts w:ascii="Lucida Console" w:hAnsi="Lucida Console"/>
        </w:rPr>
        <w:t xml:space="preserve">: </w:t>
      </w:r>
      <w:proofErr w:type="spellStart"/>
      <w:r>
        <w:rPr>
          <w:rFonts w:ascii="Lucida Console" w:hAnsi="Lucida Console"/>
        </w:rPr>
        <w:t>true</w:t>
      </w:r>
      <w:proofErr w:type="spellEnd"/>
      <w:r>
        <w:rPr>
          <w:rFonts w:ascii="Lucida Console" w:hAnsi="Lucida Console"/>
        </w:rPr>
        <w:t xml:space="preserve"> </w:t>
      </w:r>
      <w:proofErr w:type="spellStart"/>
      <w:r>
        <w:rPr>
          <w:rFonts w:ascii="Lucida Console" w:hAnsi="Lucida Console"/>
        </w:rPr>
        <w:t>difference</w:t>
      </w:r>
      <w:proofErr w:type="spellEnd"/>
      <w:r>
        <w:rPr>
          <w:rFonts w:ascii="Lucida Console" w:hAnsi="Lucida Console"/>
        </w:rPr>
        <w:t xml:space="preserve"> in </w:t>
      </w:r>
      <w:proofErr w:type="spellStart"/>
      <w:r>
        <w:rPr>
          <w:rFonts w:ascii="Lucida Console" w:hAnsi="Lucida Console"/>
        </w:rPr>
        <w:t>means</w:t>
      </w:r>
      <w:proofErr w:type="spellEnd"/>
      <w:r>
        <w:rPr>
          <w:rFonts w:ascii="Lucida Console" w:hAnsi="Lucida Console"/>
        </w:rPr>
        <w:t xml:space="preserve"> </w:t>
      </w:r>
      <w:proofErr w:type="spellStart"/>
      <w:r>
        <w:rPr>
          <w:rFonts w:ascii="Lucida Console" w:hAnsi="Lucida Console"/>
        </w:rPr>
        <w:t>is</w:t>
      </w:r>
      <w:proofErr w:type="spellEnd"/>
      <w:r>
        <w:rPr>
          <w:rFonts w:ascii="Lucida Console" w:hAnsi="Lucida Console"/>
        </w:rPr>
        <w:t xml:space="preserve"> not </w:t>
      </w:r>
      <w:proofErr w:type="spellStart"/>
      <w:r>
        <w:rPr>
          <w:rFonts w:ascii="Lucida Console" w:hAnsi="Lucida Console"/>
        </w:rPr>
        <w:t>equal</w:t>
      </w:r>
      <w:proofErr w:type="spellEnd"/>
      <w:r>
        <w:rPr>
          <w:rFonts w:ascii="Lucida Console" w:hAnsi="Lucida Console"/>
        </w:rPr>
        <w:t xml:space="preserve"> to 0</w:t>
      </w:r>
    </w:p>
    <w:p w:rsidR="00EE34CF" w:rsidRDefault="00971E9F" w:rsidP="00947893">
      <w:pPr>
        <w:pStyle w:val="PreformattedText"/>
        <w:ind w:left="-567"/>
        <w:rPr>
          <w:rFonts w:ascii="Lucida Console" w:hAnsi="Lucida Console"/>
        </w:rPr>
      </w:pPr>
      <w:r>
        <w:rPr>
          <w:rFonts w:ascii="Lucida Console" w:hAnsi="Lucida Console"/>
        </w:rPr>
        <w:t xml:space="preserve">95 percent confidence </w:t>
      </w:r>
      <w:proofErr w:type="spellStart"/>
      <w:proofErr w:type="gramStart"/>
      <w:r>
        <w:rPr>
          <w:rFonts w:ascii="Lucida Console" w:hAnsi="Lucida Console"/>
        </w:rPr>
        <w:t>interval</w:t>
      </w:r>
      <w:proofErr w:type="spellEnd"/>
      <w:r>
        <w:rPr>
          <w:rFonts w:ascii="Lucida Console" w:hAnsi="Lucida Console"/>
        </w:rPr>
        <w:t>:</w:t>
      </w:r>
      <w:proofErr w:type="gramEnd"/>
    </w:p>
    <w:p w:rsidR="00EE34CF" w:rsidRDefault="00971E9F" w:rsidP="00947893">
      <w:pPr>
        <w:pStyle w:val="PreformattedText"/>
        <w:ind w:left="-567"/>
      </w:pPr>
      <w:r>
        <w:t xml:space="preserve"> </w:t>
      </w:r>
      <w:r>
        <w:rPr>
          <w:rFonts w:ascii="Lucida Console" w:hAnsi="Lucida Console"/>
        </w:rPr>
        <w:t>-0.</w:t>
      </w:r>
      <w:proofErr w:type="gramStart"/>
      <w:r>
        <w:rPr>
          <w:rFonts w:ascii="Lucida Console" w:hAnsi="Lucida Console"/>
        </w:rPr>
        <w:t>6258831  0.2816558</w:t>
      </w:r>
      <w:proofErr w:type="gramEnd"/>
    </w:p>
    <w:p w:rsidR="00EE34CF" w:rsidRDefault="00971E9F" w:rsidP="00947893">
      <w:pPr>
        <w:pStyle w:val="PreformattedText"/>
        <w:ind w:left="-567"/>
        <w:rPr>
          <w:rFonts w:ascii="Lucida Console" w:hAnsi="Lucida Console"/>
        </w:rPr>
      </w:pPr>
      <w:proofErr w:type="spellStart"/>
      <w:proofErr w:type="gramStart"/>
      <w:r>
        <w:rPr>
          <w:rFonts w:ascii="Lucida Console" w:hAnsi="Lucida Console"/>
        </w:rPr>
        <w:t>sample</w:t>
      </w:r>
      <w:proofErr w:type="spellEnd"/>
      <w:proofErr w:type="gramEnd"/>
      <w:r>
        <w:rPr>
          <w:rFonts w:ascii="Lucida Console" w:hAnsi="Lucida Console"/>
        </w:rPr>
        <w:t xml:space="preserve"> </w:t>
      </w:r>
      <w:proofErr w:type="spellStart"/>
      <w:r>
        <w:rPr>
          <w:rFonts w:ascii="Lucida Console" w:hAnsi="Lucida Console"/>
        </w:rPr>
        <w:t>estimates</w:t>
      </w:r>
      <w:proofErr w:type="spellEnd"/>
      <w:r>
        <w:rPr>
          <w:rFonts w:ascii="Lucida Console" w:hAnsi="Lucida Console"/>
        </w:rPr>
        <w:t>:</w:t>
      </w:r>
    </w:p>
    <w:p w:rsidR="00EE34CF" w:rsidRDefault="00971E9F" w:rsidP="00947893">
      <w:pPr>
        <w:pStyle w:val="PreformattedText"/>
        <w:ind w:left="-567"/>
        <w:rPr>
          <w:rFonts w:ascii="Lucida Console" w:hAnsi="Lucida Console"/>
        </w:rPr>
      </w:pPr>
      <w:proofErr w:type="spellStart"/>
      <w:proofErr w:type="gramStart"/>
      <w:r>
        <w:rPr>
          <w:rFonts w:ascii="Lucida Console" w:hAnsi="Lucida Console"/>
        </w:rPr>
        <w:t>mean</w:t>
      </w:r>
      <w:proofErr w:type="spellEnd"/>
      <w:proofErr w:type="gramEnd"/>
      <w:r>
        <w:rPr>
          <w:rFonts w:ascii="Lucida Console" w:hAnsi="Lucida Console"/>
        </w:rPr>
        <w:t xml:space="preserve"> in group </w:t>
      </w:r>
      <w:proofErr w:type="spellStart"/>
      <w:r>
        <w:rPr>
          <w:rFonts w:ascii="Lucida Console" w:hAnsi="Lucida Console"/>
        </w:rPr>
        <w:t>Female</w:t>
      </w:r>
      <w:proofErr w:type="spellEnd"/>
      <w:r>
        <w:rPr>
          <w:rFonts w:ascii="Lucida Console" w:hAnsi="Lucida Console"/>
        </w:rPr>
        <w:t xml:space="preserve">   </w:t>
      </w:r>
      <w:proofErr w:type="spellStart"/>
      <w:r>
        <w:rPr>
          <w:rFonts w:ascii="Lucida Console" w:hAnsi="Lucida Console"/>
        </w:rPr>
        <w:t>mean</w:t>
      </w:r>
      <w:proofErr w:type="spellEnd"/>
      <w:r>
        <w:rPr>
          <w:rFonts w:ascii="Lucida Console" w:hAnsi="Lucida Console"/>
        </w:rPr>
        <w:t xml:space="preserve"> in group Male</w:t>
      </w:r>
    </w:p>
    <w:p w:rsidR="00EE34CF" w:rsidRDefault="00971E9F" w:rsidP="00947893">
      <w:pPr>
        <w:pStyle w:val="PreformattedText"/>
        <w:ind w:left="-567"/>
      </w:pPr>
      <w:r>
        <w:t xml:space="preserve">            </w:t>
      </w:r>
      <w:r>
        <w:rPr>
          <w:rFonts w:ascii="Lucida Console" w:hAnsi="Lucida Console"/>
        </w:rPr>
        <w:t>9.842767            10.014881</w:t>
      </w:r>
    </w:p>
    <w:p w:rsidR="00EE34CF" w:rsidRDefault="00971E9F" w:rsidP="00947893">
      <w:pPr>
        <w:pStyle w:val="Standard"/>
        <w:ind w:left="-567"/>
        <w:jc w:val="center"/>
        <w:rPr>
          <w:rFonts w:eastAsia="Calibri" w:cs="Calibri"/>
          <w:i/>
          <w:iCs/>
          <w:sz w:val="18"/>
          <w:szCs w:val="18"/>
        </w:rPr>
      </w:pPr>
      <w:proofErr w:type="gramStart"/>
      <w:r>
        <w:rPr>
          <w:rFonts w:eastAsia="Calibri" w:cs="Calibri"/>
          <w:i/>
          <w:iCs/>
          <w:sz w:val="18"/>
          <w:szCs w:val="18"/>
        </w:rPr>
        <w:t>Test(</w:t>
      </w:r>
      <w:proofErr w:type="gramEnd"/>
      <w:r>
        <w:rPr>
          <w:rFonts w:eastAsia="Calibri" w:cs="Calibri"/>
          <w:i/>
          <w:iCs/>
          <w:sz w:val="18"/>
          <w:szCs w:val="18"/>
        </w:rPr>
        <w:t>1)  : Test de Welch à deux échantillons de l’âge par le sexe</w:t>
      </w:r>
    </w:p>
    <w:p w:rsidR="002032D3" w:rsidRDefault="00971E9F" w:rsidP="00947893">
      <w:pPr>
        <w:pStyle w:val="Standard"/>
        <w:ind w:left="-567"/>
        <w:jc w:val="both"/>
        <w:rPr>
          <w:rFonts w:eastAsia="Calibri" w:cs="Calibri"/>
        </w:rPr>
      </w:pPr>
      <w:r>
        <w:rPr>
          <w:rFonts w:eastAsia="Calibri" w:cs="Calibri"/>
        </w:rPr>
        <w:tab/>
        <w:t xml:space="preserve">D’après </w:t>
      </w:r>
      <w:proofErr w:type="gramStart"/>
      <w:r>
        <w:rPr>
          <w:rFonts w:eastAsia="Calibri" w:cs="Calibri"/>
        </w:rPr>
        <w:t>Test(</w:t>
      </w:r>
      <w:proofErr w:type="gramEnd"/>
      <w:r>
        <w:rPr>
          <w:rFonts w:eastAsia="Calibri" w:cs="Calibri"/>
        </w:rPr>
        <w:t>1), la p-valeur est de 46 %, ce qui est supérieure à 5 % (le risque d’erreur). Donc, au niveau de confiance 95 %, on ne peut montrer de différences significatives entre la moyenne d’âge des hommes et celles des femmes.</w:t>
      </w:r>
    </w:p>
    <w:p w:rsidR="002032D3" w:rsidRDefault="002032D3">
      <w:pPr>
        <w:rPr>
          <w:rFonts w:eastAsia="Calibri" w:cs="Calibri"/>
        </w:rPr>
      </w:pPr>
      <w:r>
        <w:rPr>
          <w:rFonts w:eastAsia="Calibri" w:cs="Calibri"/>
        </w:rPr>
        <w:br w:type="page"/>
      </w:r>
    </w:p>
    <w:p w:rsidR="00EE34CF" w:rsidRDefault="002032D3" w:rsidP="0068204F">
      <w:pPr>
        <w:pStyle w:val="titrepetit"/>
        <w:ind w:left="1434" w:hanging="357"/>
        <w:outlineLvl w:val="2"/>
      </w:pPr>
      <w:r>
        <w:lastRenderedPageBreak/>
        <w:t>Age et statut de fumeur</w:t>
      </w:r>
    </w:p>
    <w:p w:rsidR="002032D3" w:rsidRDefault="002032D3" w:rsidP="00947893">
      <w:pPr>
        <w:pStyle w:val="Standard"/>
        <w:ind w:left="-567"/>
        <w:jc w:val="both"/>
      </w:pPr>
    </w:p>
    <w:p w:rsidR="002032D3" w:rsidRDefault="005E5B55" w:rsidP="005E5B55">
      <w:pPr>
        <w:pStyle w:val="Standard"/>
        <w:ind w:left="-567"/>
        <w:jc w:val="both"/>
        <w:rPr>
          <w:rFonts w:eastAsia="Calibri" w:cs="Calibri"/>
        </w:rPr>
      </w:pPr>
      <w:r>
        <w:rPr>
          <w:rFonts w:eastAsia="Calibri" w:cs="Calibri"/>
        </w:rPr>
        <w:tab/>
      </w:r>
      <w:r w:rsidR="002032D3">
        <w:rPr>
          <w:rFonts w:eastAsia="Calibri" w:cs="Calibri"/>
        </w:rPr>
        <w:t xml:space="preserve">D’après la </w:t>
      </w:r>
      <w:proofErr w:type="gramStart"/>
      <w:r w:rsidR="002032D3">
        <w:rPr>
          <w:rFonts w:eastAsia="Calibri" w:cs="Calibri"/>
        </w:rPr>
        <w:t>table(</w:t>
      </w:r>
      <w:proofErr w:type="gramEnd"/>
      <w:r w:rsidR="002032D3">
        <w:rPr>
          <w:rFonts w:eastAsia="Calibri" w:cs="Calibri"/>
        </w:rPr>
        <w:t>7), on remarque que l’âge semble très mal réparti entre les fumeurs et les non-fumeurs. En effet, la quasi-totalité des indicateurs sont différents. La moyenne d’âge des fumeurs est de 13,52 ans, tandis qu’elle est de 9,53 ans pour les non-fumeurs. L’écart-type des fumeurs (2.34 ans) est légèrement inférieur à celui des non-fumeurs (2,74 ans). Un quart des non-fumeurs ont moins de 8 ans, pour 12 ans chez les fumeurs. De même, la médiane (13 ans) et le 3</w:t>
      </w:r>
      <w:r w:rsidR="002032D3" w:rsidRPr="002032D3">
        <w:rPr>
          <w:rFonts w:eastAsia="Calibri" w:cs="Calibri"/>
          <w:vertAlign w:val="superscript"/>
        </w:rPr>
        <w:t>ème</w:t>
      </w:r>
      <w:r w:rsidR="002032D3">
        <w:rPr>
          <w:rFonts w:eastAsia="Calibri" w:cs="Calibri"/>
        </w:rPr>
        <w:t xml:space="preserve"> quartile (15 ans) des fumeurs sont plus élevés que ceux des non-fumeurs (respectivement 9 ans et 11 ans). Enfin le plus jeune fumeur a 9 ans, alors que le plus jeune enfant n’a que 3 ans. Finalement, </w:t>
      </w:r>
      <w:r w:rsidR="002A7FF4">
        <w:rPr>
          <w:rFonts w:eastAsia="Calibri" w:cs="Calibri"/>
        </w:rPr>
        <w:t>la personne la plus âgée a 19 ans dans les deux catégories. Ces différences sont cependant normales et attendues, du fait que la base de données est composée d’enfants.</w:t>
      </w:r>
    </w:p>
    <w:p w:rsidR="002032D3" w:rsidRDefault="002032D3" w:rsidP="002032D3">
      <w:pPr>
        <w:pStyle w:val="Paragraphedeliste"/>
        <w:ind w:left="0"/>
        <w:rPr>
          <w:rFonts w:eastAsia="Calibri" w:cs="Calibri"/>
        </w:rPr>
      </w:pPr>
    </w:p>
    <w:tbl>
      <w:tblPr>
        <w:tblW w:w="9786" w:type="dxa"/>
        <w:tblInd w:w="-426"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422"/>
        <w:gridCol w:w="1134"/>
        <w:gridCol w:w="1276"/>
        <w:gridCol w:w="1250"/>
        <w:gridCol w:w="1086"/>
        <w:gridCol w:w="1350"/>
        <w:gridCol w:w="1134"/>
        <w:gridCol w:w="1134"/>
      </w:tblGrid>
      <w:tr w:rsidR="002032D3" w:rsidTr="002032D3">
        <w:tc>
          <w:tcPr>
            <w:tcW w:w="1422"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Moyenne</w:t>
            </w:r>
          </w:p>
        </w:tc>
        <w:tc>
          <w:tcPr>
            <w:tcW w:w="1276"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Écart-type</w:t>
            </w:r>
          </w:p>
        </w:tc>
        <w:tc>
          <w:tcPr>
            <w:tcW w:w="1250" w:type="dxa"/>
            <w:tcMar>
              <w:top w:w="0" w:type="dxa"/>
              <w:left w:w="113" w:type="dxa"/>
              <w:bottom w:w="0" w:type="dxa"/>
              <w:right w:w="108" w:type="dxa"/>
            </w:tcMar>
          </w:tcPr>
          <w:p w:rsidR="002032D3" w:rsidRDefault="002032D3" w:rsidP="00236C59">
            <w:pPr>
              <w:pStyle w:val="Paragraphedeliste"/>
              <w:spacing w:after="0" w:line="240" w:lineRule="auto"/>
              <w:ind w:left="0"/>
            </w:pPr>
            <w:r>
              <w:rPr>
                <w:rFonts w:eastAsia="Calibri" w:cs="Calibri"/>
              </w:rPr>
              <w:t>1</w:t>
            </w:r>
            <w:r>
              <w:rPr>
                <w:rFonts w:eastAsia="Calibri" w:cs="Calibri"/>
                <w:vertAlign w:val="superscript"/>
              </w:rPr>
              <w:t>er</w:t>
            </w:r>
            <w:r>
              <w:rPr>
                <w:rFonts w:eastAsia="Calibri" w:cs="Calibri"/>
              </w:rPr>
              <w:t xml:space="preserve"> quartile</w:t>
            </w:r>
          </w:p>
        </w:tc>
        <w:tc>
          <w:tcPr>
            <w:tcW w:w="1086"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Médiane</w:t>
            </w:r>
          </w:p>
        </w:tc>
        <w:tc>
          <w:tcPr>
            <w:tcW w:w="1350" w:type="dxa"/>
            <w:tcMar>
              <w:top w:w="0" w:type="dxa"/>
              <w:left w:w="113" w:type="dxa"/>
              <w:bottom w:w="0" w:type="dxa"/>
              <w:right w:w="108" w:type="dxa"/>
            </w:tcMar>
          </w:tcPr>
          <w:p w:rsidR="002032D3" w:rsidRDefault="002032D3" w:rsidP="00236C59">
            <w:pPr>
              <w:pStyle w:val="Paragraphedeliste"/>
              <w:spacing w:after="0" w:line="240" w:lineRule="auto"/>
              <w:ind w:left="0"/>
            </w:pPr>
            <w:r>
              <w:rPr>
                <w:rFonts w:eastAsia="Calibri" w:cs="Calibri"/>
              </w:rPr>
              <w:t>3</w:t>
            </w:r>
            <w:r>
              <w:rPr>
                <w:rFonts w:eastAsia="Calibri" w:cs="Calibri"/>
                <w:vertAlign w:val="superscript"/>
              </w:rPr>
              <w:t>ème</w:t>
            </w:r>
            <w:r>
              <w:rPr>
                <w:rFonts w:eastAsia="Calibri" w:cs="Calibri"/>
              </w:rPr>
              <w:t xml:space="preserve"> quartile</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Minimum</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Maximum</w:t>
            </w:r>
          </w:p>
        </w:tc>
      </w:tr>
      <w:tr w:rsidR="002032D3" w:rsidTr="002032D3">
        <w:tc>
          <w:tcPr>
            <w:tcW w:w="1422"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Fumeur</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13,52 ans</w:t>
            </w:r>
          </w:p>
        </w:tc>
        <w:tc>
          <w:tcPr>
            <w:tcW w:w="1276"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2,34 ans</w:t>
            </w:r>
          </w:p>
        </w:tc>
        <w:tc>
          <w:tcPr>
            <w:tcW w:w="1250"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12 ans</w:t>
            </w:r>
          </w:p>
        </w:tc>
        <w:tc>
          <w:tcPr>
            <w:tcW w:w="1086"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13 ans</w:t>
            </w:r>
          </w:p>
        </w:tc>
        <w:tc>
          <w:tcPr>
            <w:tcW w:w="1350"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15 ans</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9 ans</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19 ans</w:t>
            </w:r>
          </w:p>
        </w:tc>
      </w:tr>
      <w:tr w:rsidR="002032D3" w:rsidTr="002032D3">
        <w:tc>
          <w:tcPr>
            <w:tcW w:w="1422"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Non-Fumeur</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9,53 ans</w:t>
            </w:r>
          </w:p>
        </w:tc>
        <w:tc>
          <w:tcPr>
            <w:tcW w:w="1276"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2,74 ans</w:t>
            </w:r>
          </w:p>
        </w:tc>
        <w:tc>
          <w:tcPr>
            <w:tcW w:w="1250"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8 ans</w:t>
            </w:r>
          </w:p>
        </w:tc>
        <w:tc>
          <w:tcPr>
            <w:tcW w:w="1086"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9 ans</w:t>
            </w:r>
          </w:p>
        </w:tc>
        <w:tc>
          <w:tcPr>
            <w:tcW w:w="1350"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11 ans</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3 ans</w:t>
            </w:r>
          </w:p>
        </w:tc>
        <w:tc>
          <w:tcPr>
            <w:tcW w:w="1134" w:type="dxa"/>
            <w:tcMar>
              <w:top w:w="0" w:type="dxa"/>
              <w:left w:w="113" w:type="dxa"/>
              <w:bottom w:w="0" w:type="dxa"/>
              <w:right w:w="108" w:type="dxa"/>
            </w:tcMar>
          </w:tcPr>
          <w:p w:rsidR="002032D3" w:rsidRDefault="002032D3" w:rsidP="00236C59">
            <w:pPr>
              <w:pStyle w:val="Paragraphedeliste"/>
              <w:spacing w:after="0" w:line="240" w:lineRule="auto"/>
              <w:ind w:left="0"/>
              <w:rPr>
                <w:rFonts w:eastAsia="Calibri" w:cs="Calibri"/>
              </w:rPr>
            </w:pPr>
            <w:r>
              <w:rPr>
                <w:rFonts w:eastAsia="Calibri" w:cs="Calibri"/>
              </w:rPr>
              <w:t>19 ans</w:t>
            </w:r>
          </w:p>
        </w:tc>
      </w:tr>
    </w:tbl>
    <w:p w:rsidR="002032D3" w:rsidRDefault="002A7FF4" w:rsidP="002A7FF4">
      <w:pPr>
        <w:pStyle w:val="nomdesimages"/>
      </w:pPr>
      <w:proofErr w:type="gramStart"/>
      <w:r>
        <w:t>Table(</w:t>
      </w:r>
      <w:proofErr w:type="gramEnd"/>
      <w:r>
        <w:t>7) : Distribution de l’âge en fonction du statut de fumeur</w:t>
      </w:r>
    </w:p>
    <w:p w:rsidR="002A7FF4" w:rsidRDefault="002A7FF4" w:rsidP="002032D3">
      <w:pPr>
        <w:pStyle w:val="Standard"/>
        <w:ind w:left="-567" w:firstLine="1275"/>
        <w:jc w:val="both"/>
      </w:pPr>
    </w:p>
    <w:p w:rsidR="002A7FF4" w:rsidRDefault="002A7FF4" w:rsidP="005E5B55">
      <w:pPr>
        <w:pStyle w:val="Standard"/>
        <w:ind w:left="-567" w:firstLine="567"/>
        <w:jc w:val="both"/>
        <w:rPr>
          <w:rFonts w:eastAsia="Calibri" w:cs="Calibri"/>
        </w:rPr>
      </w:pPr>
      <w:r>
        <w:rPr>
          <w:rFonts w:eastAsia="Calibri" w:cs="Calibri"/>
        </w:rPr>
        <w:t xml:space="preserve">D’après la </w:t>
      </w:r>
      <w:proofErr w:type="gramStart"/>
      <w:r>
        <w:rPr>
          <w:rFonts w:eastAsia="Calibri" w:cs="Calibri"/>
        </w:rPr>
        <w:t>figure(</w:t>
      </w:r>
      <w:proofErr w:type="gramEnd"/>
      <w:r w:rsidR="005E5B55">
        <w:rPr>
          <w:rFonts w:eastAsia="Calibri" w:cs="Calibri"/>
        </w:rPr>
        <w:t>8</w:t>
      </w:r>
      <w:r>
        <w:rPr>
          <w:rFonts w:eastAsia="Calibri" w:cs="Calibri"/>
        </w:rPr>
        <w:t>), on remarque que la distribution de l’âge des fumeurs a en effet une allure très différente de celle des non-fumeurs : une distribution symétrique avec une queue à droite pour les non-fumeurs et une distribution asymétrique avec une queue à droite pour les fumeurs. Les deux répartitions sont unimodales, de classe modale [</w:t>
      </w:r>
      <w:proofErr w:type="gramStart"/>
      <w:r>
        <w:rPr>
          <w:rFonts w:eastAsia="Calibri" w:cs="Calibri"/>
        </w:rPr>
        <w:t>8;</w:t>
      </w:r>
      <w:proofErr w:type="gramEnd"/>
      <w:r>
        <w:rPr>
          <w:rFonts w:eastAsia="Calibri" w:cs="Calibri"/>
        </w:rPr>
        <w:t xml:space="preserve">10] pour les non-fumeurs, [12 ;13] pour les fumeurs. Il faut néanmoins notifier </w:t>
      </w:r>
      <w:r w:rsidR="005E5B55">
        <w:rPr>
          <w:rFonts w:eastAsia="Calibri" w:cs="Calibri"/>
        </w:rPr>
        <w:t>la faible précision de l’histogramme, dû au nombre de fumeurs peu élevé (moins de 100 personnes).</w:t>
      </w:r>
    </w:p>
    <w:p w:rsidR="002A7FF4" w:rsidRDefault="002A7FF4" w:rsidP="002A7FF4">
      <w:pPr>
        <w:pStyle w:val="Standard"/>
        <w:ind w:left="-567"/>
        <w:jc w:val="both"/>
        <w:rPr>
          <w:noProof/>
        </w:rPr>
      </w:pPr>
      <w:r>
        <w:rPr>
          <w:noProof/>
        </w:rPr>
        <w:drawing>
          <wp:inline distT="0" distB="0" distL="0" distR="0" wp14:anchorId="38A7B72C" wp14:editId="152AF3B8">
            <wp:extent cx="3240000" cy="2876400"/>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agefum.png"/>
                    <pic:cNvPicPr/>
                  </pic:nvPicPr>
                  <pic:blipFill>
                    <a:blip r:embed="rId26">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r>
        <w:rPr>
          <w:noProof/>
        </w:rPr>
        <w:drawing>
          <wp:inline distT="0" distB="0" distL="0" distR="0">
            <wp:extent cx="3240000" cy="2876400"/>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_agenonfum.png"/>
                    <pic:cNvPicPr/>
                  </pic:nvPicPr>
                  <pic:blipFill>
                    <a:blip r:embed="rId27">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p>
    <w:p w:rsidR="002A7FF4" w:rsidRDefault="002A7FF4" w:rsidP="002A7FF4">
      <w:pPr>
        <w:pStyle w:val="nomdesimages"/>
        <w:rPr>
          <w:noProof/>
        </w:rPr>
      </w:pPr>
      <w:r>
        <w:rPr>
          <w:noProof/>
        </w:rPr>
        <w:t>Figure(</w:t>
      </w:r>
      <w:r w:rsidR="005E5B55">
        <w:rPr>
          <w:noProof/>
        </w:rPr>
        <w:t>8</w:t>
      </w:r>
      <w:r>
        <w:rPr>
          <w:noProof/>
        </w:rPr>
        <w:t>) : Histogrammes de la distribution de l’âge des enfants par statut de fumeur</w:t>
      </w:r>
    </w:p>
    <w:p w:rsidR="005E5B55" w:rsidRDefault="005E5B55">
      <w:pPr>
        <w:rPr>
          <w:noProof/>
        </w:rPr>
      </w:pPr>
      <w:r>
        <w:rPr>
          <w:noProof/>
        </w:rPr>
        <w:br w:type="page"/>
      </w:r>
    </w:p>
    <w:p w:rsidR="005E5B55" w:rsidRDefault="005E5B55" w:rsidP="005E5B55">
      <w:pPr>
        <w:pStyle w:val="Standard"/>
        <w:ind w:left="-567" w:firstLine="567"/>
        <w:jc w:val="both"/>
        <w:rPr>
          <w:rFonts w:eastAsia="Calibri" w:cs="Calibri"/>
        </w:rPr>
      </w:pPr>
      <w:r>
        <w:rPr>
          <w:rFonts w:eastAsia="Calibri" w:cs="Calibri"/>
        </w:rPr>
        <w:lastRenderedPageBreak/>
        <w:t xml:space="preserve">La </w:t>
      </w:r>
      <w:proofErr w:type="gramStart"/>
      <w:r>
        <w:rPr>
          <w:rFonts w:eastAsia="Calibri" w:cs="Calibri"/>
        </w:rPr>
        <w:t>figure(</w:t>
      </w:r>
      <w:proofErr w:type="gramEnd"/>
      <w:r>
        <w:rPr>
          <w:rFonts w:eastAsia="Calibri" w:cs="Calibri"/>
        </w:rPr>
        <w:t xml:space="preserve">9) représente d’autant plus l’inégalité des indicateurs statistiques : si les concentrations autour des médianes semblent réparties de manière égale, il y a un décalage entre les boîtes à moustache très prononcé. En effet, on remarque visuellement que la médiane des non-fumeurs est égale à l’âge du plus jeune fumeur. On voit également que trois quarts des enfants ne fumant pas </w:t>
      </w:r>
      <w:proofErr w:type="spellStart"/>
      <w:r>
        <w:rPr>
          <w:rFonts w:eastAsia="Calibri" w:cs="Calibri"/>
        </w:rPr>
        <w:t>sont</w:t>
      </w:r>
      <w:proofErr w:type="spellEnd"/>
      <w:r>
        <w:rPr>
          <w:rFonts w:eastAsia="Calibri" w:cs="Calibri"/>
        </w:rPr>
        <w:t xml:space="preserve"> plus jeune que l’enfant représentant le 1</w:t>
      </w:r>
      <w:r w:rsidRPr="005E5B55">
        <w:rPr>
          <w:rFonts w:eastAsia="Calibri" w:cs="Calibri"/>
          <w:vertAlign w:val="superscript"/>
        </w:rPr>
        <w:t>er</w:t>
      </w:r>
      <w:r>
        <w:rPr>
          <w:rFonts w:eastAsia="Calibri" w:cs="Calibri"/>
        </w:rPr>
        <w:t xml:space="preserve"> quartile des fumeurs. Les valeurs extrêmes ne sont pas aberrantes. </w:t>
      </w:r>
    </w:p>
    <w:p w:rsidR="002A7FF4" w:rsidRDefault="002A7FF4" w:rsidP="002A7FF4">
      <w:pPr>
        <w:pStyle w:val="Standard"/>
        <w:ind w:left="-567"/>
        <w:jc w:val="both"/>
        <w:rPr>
          <w:noProof/>
        </w:rPr>
      </w:pPr>
    </w:p>
    <w:p w:rsidR="002A7FF4" w:rsidRDefault="002A7FF4" w:rsidP="005E5B55">
      <w:pPr>
        <w:pStyle w:val="Standard"/>
        <w:ind w:left="-567"/>
        <w:jc w:val="center"/>
      </w:pPr>
      <w:r>
        <w:rPr>
          <w:noProof/>
        </w:rPr>
        <w:drawing>
          <wp:inline distT="0" distB="0" distL="0" distR="0" wp14:anchorId="1C773C53" wp14:editId="25520E0D">
            <wp:extent cx="3240000" cy="2876400"/>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_agefum.png"/>
                    <pic:cNvPicPr/>
                  </pic:nvPicPr>
                  <pic:blipFill>
                    <a:blip r:embed="rId28">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p>
    <w:p w:rsidR="005E5B55" w:rsidRDefault="005E5B55" w:rsidP="005E5B55">
      <w:pPr>
        <w:pStyle w:val="nomdesimages"/>
      </w:pPr>
      <w:proofErr w:type="gramStart"/>
      <w:r>
        <w:t>Figure(</w:t>
      </w:r>
      <w:proofErr w:type="gramEnd"/>
      <w:r>
        <w:t>9) : Boîtes à moustaches de la distribution de l’âge en fonction du statut de fumeur</w:t>
      </w:r>
    </w:p>
    <w:p w:rsidR="00F84195" w:rsidRDefault="00F84195" w:rsidP="005E5B55">
      <w:pPr>
        <w:pStyle w:val="Standard"/>
        <w:ind w:left="-567" w:firstLine="567"/>
        <w:jc w:val="both"/>
        <w:rPr>
          <w:rFonts w:eastAsia="Calibri" w:cs="Calibri"/>
        </w:rPr>
      </w:pPr>
    </w:p>
    <w:p w:rsidR="005E5B55" w:rsidRDefault="005E5B55" w:rsidP="005E5B55">
      <w:pPr>
        <w:pStyle w:val="Standard"/>
        <w:ind w:left="-567" w:firstLine="567"/>
        <w:jc w:val="both"/>
        <w:rPr>
          <w:rFonts w:eastAsia="Calibri" w:cs="Calibri"/>
        </w:rPr>
      </w:pPr>
      <w:r>
        <w:rPr>
          <w:rFonts w:eastAsia="Calibri" w:cs="Calibri"/>
        </w:rPr>
        <w:t xml:space="preserve">Afin de vérifier si les différences sont </w:t>
      </w:r>
      <w:proofErr w:type="spellStart"/>
      <w:r w:rsidR="00F84195">
        <w:rPr>
          <w:rFonts w:eastAsia="Calibri" w:cs="Calibri"/>
        </w:rPr>
        <w:t>vr</w:t>
      </w:r>
      <w:proofErr w:type="spellEnd"/>
      <w:r w:rsidR="00F84195">
        <w:rPr>
          <w:rFonts w:eastAsia="Calibri" w:cs="Calibri"/>
        </w:rPr>
        <w:tab/>
        <w:t>aiment</w:t>
      </w:r>
      <w:r>
        <w:rPr>
          <w:rFonts w:eastAsia="Calibri" w:cs="Calibri"/>
        </w:rPr>
        <w:t xml:space="preserve"> significatives, on effectue un</w:t>
      </w:r>
      <w:r w:rsidR="00BF6835">
        <w:rPr>
          <w:rFonts w:eastAsia="Calibri" w:cs="Calibri"/>
        </w:rPr>
        <w:t xml:space="preserve"> test</w:t>
      </w:r>
      <w:r w:rsidR="00F84195">
        <w:rPr>
          <w:rFonts w:eastAsia="Calibri" w:cs="Calibri"/>
        </w:rPr>
        <w:t xml:space="preserve"> unilatéral </w:t>
      </w:r>
      <w:r>
        <w:rPr>
          <w:rFonts w:eastAsia="Calibri" w:cs="Calibri"/>
        </w:rPr>
        <w:t xml:space="preserve">de Welch à deux échantillons au niveau de confiance 95 %, afin de </w:t>
      </w:r>
      <w:r w:rsidR="00F84195">
        <w:rPr>
          <w:rFonts w:eastAsia="Calibri" w:cs="Calibri"/>
        </w:rPr>
        <w:t>vérifier si la moyenne d’âge des fumeurs est réellement plus élevée que celle des non-fumeurs.</w:t>
      </w:r>
    </w:p>
    <w:p w:rsidR="005E5B55" w:rsidRDefault="005E5B55" w:rsidP="005E5B55">
      <w:pPr>
        <w:pStyle w:val="Standard"/>
        <w:numPr>
          <w:ilvl w:val="0"/>
          <w:numId w:val="4"/>
        </w:numPr>
        <w:ind w:left="-567" w:firstLine="0"/>
        <w:jc w:val="both"/>
      </w:pPr>
      <w:r>
        <w:rPr>
          <w:rFonts w:eastAsia="Calibri" w:cs="Calibri"/>
        </w:rPr>
        <w:t xml:space="preserve">H0 : la moyenne d’âge des </w:t>
      </w:r>
      <w:r w:rsidR="00F84195">
        <w:rPr>
          <w:rFonts w:eastAsia="Calibri" w:cs="Calibri"/>
        </w:rPr>
        <w:t>fumeurs</w:t>
      </w:r>
      <w:r>
        <w:rPr>
          <w:rFonts w:eastAsia="Calibri" w:cs="Calibri"/>
        </w:rPr>
        <w:t xml:space="preserve"> est égale à celle des </w:t>
      </w:r>
      <w:r w:rsidR="00F84195">
        <w:rPr>
          <w:rFonts w:eastAsia="Calibri" w:cs="Calibri"/>
        </w:rPr>
        <w:t>non-fumeurs</w:t>
      </w:r>
      <w:r>
        <w:rPr>
          <w:rFonts w:eastAsia="Calibri" w:cs="Calibri"/>
        </w:rPr>
        <w:t>.</w:t>
      </w:r>
    </w:p>
    <w:p w:rsidR="00BF6835" w:rsidRPr="00BF6835" w:rsidRDefault="005E5B55" w:rsidP="00BF6835">
      <w:pPr>
        <w:pStyle w:val="Standard"/>
        <w:numPr>
          <w:ilvl w:val="0"/>
          <w:numId w:val="4"/>
        </w:numPr>
        <w:ind w:left="-567" w:firstLine="0"/>
        <w:jc w:val="both"/>
      </w:pPr>
      <w:r>
        <w:rPr>
          <w:rFonts w:eastAsia="Calibri" w:cs="Calibri"/>
        </w:rPr>
        <w:t>H1 : la moyenne d’âge des f</w:t>
      </w:r>
      <w:r w:rsidR="00F84195">
        <w:rPr>
          <w:rFonts w:eastAsia="Calibri" w:cs="Calibri"/>
        </w:rPr>
        <w:t xml:space="preserve">umeurs </w:t>
      </w:r>
      <w:r>
        <w:rPr>
          <w:rFonts w:eastAsia="Calibri" w:cs="Calibri"/>
        </w:rPr>
        <w:t xml:space="preserve">est </w:t>
      </w:r>
      <w:r w:rsidR="00F84195">
        <w:rPr>
          <w:rFonts w:eastAsia="Calibri" w:cs="Calibri"/>
        </w:rPr>
        <w:t>supérieure</w:t>
      </w:r>
      <w:r>
        <w:rPr>
          <w:rFonts w:eastAsia="Calibri" w:cs="Calibri"/>
        </w:rPr>
        <w:t xml:space="preserve"> </w:t>
      </w:r>
      <w:r w:rsidR="00F84195">
        <w:rPr>
          <w:rFonts w:eastAsia="Calibri" w:cs="Calibri"/>
        </w:rPr>
        <w:t>à</w:t>
      </w:r>
      <w:r>
        <w:rPr>
          <w:rFonts w:eastAsia="Calibri" w:cs="Calibri"/>
        </w:rPr>
        <w:t xml:space="preserve"> celle des </w:t>
      </w:r>
      <w:r w:rsidR="00F84195">
        <w:rPr>
          <w:rFonts w:eastAsia="Calibri" w:cs="Calibri"/>
        </w:rPr>
        <w:t>non-fumeurs</w:t>
      </w:r>
      <w:r>
        <w:rPr>
          <w:rFonts w:eastAsia="Calibri" w:cs="Calibri"/>
        </w:rPr>
        <w:t>.</w:t>
      </w:r>
    </w:p>
    <w:p w:rsidR="00BF6835" w:rsidRDefault="00BF6835" w:rsidP="00BF6835">
      <w:pPr>
        <w:pStyle w:val="Standard"/>
        <w:ind w:left="-567"/>
        <w:jc w:val="both"/>
      </w:pPr>
      <w:r w:rsidRPr="00BF6835">
        <w:rPr>
          <w:rFonts w:eastAsia="Calibri" w:cs="Calibri"/>
        </w:rPr>
        <w:t>On suppose H0 vraie, puis grâce au TLC (théorème limite central), on utilise le test de Welch.</w:t>
      </w:r>
    </w:p>
    <w:p w:rsidR="00F84195" w:rsidRPr="00F84195" w:rsidRDefault="00F84195" w:rsidP="00F84195">
      <w:pPr>
        <w:pStyle w:val="Sortieslogiciels"/>
        <w:rPr>
          <w:bdr w:val="none" w:sz="0" w:space="0" w:color="auto" w:frame="1"/>
        </w:rPr>
      </w:pPr>
      <w:r w:rsidRPr="00F84195">
        <w:rPr>
          <w:bdr w:val="none" w:sz="0" w:space="0" w:color="auto" w:frame="1"/>
        </w:rPr>
        <w:t xml:space="preserve">Welch </w:t>
      </w:r>
      <w:proofErr w:type="spellStart"/>
      <w:r w:rsidRPr="00F84195">
        <w:rPr>
          <w:bdr w:val="none" w:sz="0" w:space="0" w:color="auto" w:frame="1"/>
        </w:rPr>
        <w:t>Two</w:t>
      </w:r>
      <w:proofErr w:type="spellEnd"/>
      <w:r w:rsidRPr="00F84195">
        <w:rPr>
          <w:bdr w:val="none" w:sz="0" w:space="0" w:color="auto" w:frame="1"/>
        </w:rPr>
        <w:t xml:space="preserve"> </w:t>
      </w:r>
      <w:proofErr w:type="spellStart"/>
      <w:r w:rsidRPr="00F84195">
        <w:rPr>
          <w:bdr w:val="none" w:sz="0" w:space="0" w:color="auto" w:frame="1"/>
        </w:rPr>
        <w:t>Sample</w:t>
      </w:r>
      <w:proofErr w:type="spellEnd"/>
      <w:r w:rsidRPr="00F84195">
        <w:rPr>
          <w:bdr w:val="none" w:sz="0" w:space="0" w:color="auto" w:frame="1"/>
        </w:rPr>
        <w:t xml:space="preserve"> </w:t>
      </w:r>
      <w:proofErr w:type="spellStart"/>
      <w:r w:rsidRPr="00F84195">
        <w:rPr>
          <w:bdr w:val="none" w:sz="0" w:space="0" w:color="auto" w:frame="1"/>
        </w:rPr>
        <w:t>t-test</w:t>
      </w:r>
      <w:proofErr w:type="spellEnd"/>
    </w:p>
    <w:p w:rsidR="00F84195" w:rsidRPr="00F84195" w:rsidRDefault="00F84195" w:rsidP="00F84195">
      <w:pPr>
        <w:pStyle w:val="Sortieslogiciels"/>
        <w:rPr>
          <w:bdr w:val="none" w:sz="0" w:space="0" w:color="auto" w:frame="1"/>
        </w:rPr>
      </w:pPr>
    </w:p>
    <w:p w:rsidR="00F84195" w:rsidRPr="00F84195" w:rsidRDefault="00F84195" w:rsidP="00F84195">
      <w:pPr>
        <w:pStyle w:val="Sortieslogiciels"/>
        <w:rPr>
          <w:bdr w:val="none" w:sz="0" w:space="0" w:color="auto" w:frame="1"/>
        </w:rPr>
      </w:pPr>
      <w:r>
        <w:rPr>
          <w:noProof/>
        </w:rPr>
        <mc:AlternateContent>
          <mc:Choice Requires="wps">
            <w:drawing>
              <wp:anchor distT="0" distB="0" distL="114300" distR="114300" simplePos="0" relativeHeight="251660288" behindDoc="0" locked="0" layoutInCell="1" allowOverlap="1" wp14:anchorId="58807BD1" wp14:editId="541AF92F">
                <wp:simplePos x="0" y="0"/>
                <wp:positionH relativeFrom="column">
                  <wp:posOffset>1414732</wp:posOffset>
                </wp:positionH>
                <wp:positionV relativeFrom="paragraph">
                  <wp:posOffset>67514</wp:posOffset>
                </wp:positionV>
                <wp:extent cx="1447800" cy="263880"/>
                <wp:effectExtent l="0" t="0" r="19050" b="22225"/>
                <wp:wrapNone/>
                <wp:docPr id="18" name="Forme1"/>
                <wp:cNvGraphicFramePr/>
                <a:graphic xmlns:a="http://schemas.openxmlformats.org/drawingml/2006/main">
                  <a:graphicData uri="http://schemas.microsoft.com/office/word/2010/wordprocessingShape">
                    <wps:wsp>
                      <wps:cNvSpPr/>
                      <wps:spPr>
                        <a:xfrm>
                          <a:off x="0" y="0"/>
                          <a:ext cx="1447800" cy="26388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alpha val="0"/>
                          </a:srgbClr>
                        </a:solidFill>
                        <a:ln w="17640">
                          <a:solidFill>
                            <a:srgbClr val="ED1C24"/>
                          </a:solidFill>
                          <a:prstDash val="solid"/>
                        </a:ln>
                      </wps:spPr>
                      <wps:txbx>
                        <w:txbxContent>
                          <w:p w:rsidR="00236C59" w:rsidRDefault="00236C59" w:rsidP="00F84195"/>
                        </w:txbxContent>
                      </wps:txbx>
                      <wps:bodyPr wrap="square" lIns="9000" tIns="9000" rIns="9000" bIns="9000" anchor="ctr" anchorCtr="0" compatLnSpc="0">
                        <a:noAutofit/>
                      </wps:bodyPr>
                    </wps:wsp>
                  </a:graphicData>
                </a:graphic>
                <wp14:sizeRelH relativeFrom="margin">
                  <wp14:pctWidth>0</wp14:pctWidth>
                </wp14:sizeRelH>
              </wp:anchor>
            </w:drawing>
          </mc:Choice>
          <mc:Fallback>
            <w:pict>
              <v:shape w14:anchorId="58807BD1" id="_x0000_s1058" style="position:absolute;left:0;text-align:left;margin-left:111.4pt;margin-top:5.3pt;width:114pt;height:20.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" adj="-11796480,,5400" path="m10800,at,,21600,21600,10800,,10800,xe" fillcolor="#729fcf" strokecolor="#ed1c24" strokeweight=".49mm">
                <v:fill opacity="0"/>
                <v:stroke joinstyle="miter"/>
                <v:formulas/>
                <v:path arrowok="t" o:connecttype="custom" o:connectlocs="723900,0;1447800,131940;723900,263880;0,131940;723900,0;212009,38641;0,131940;212009,225239;723900,263880;1235791,225239;1447800,131940;1235791,38641" o:connectangles="270,0,90,180,270,270,270,270,270,270,270,270" textboxrect="3163,3163,18437,18437"/>
                <v:textbox inset=".25mm,.25mm,.25mm,.25mm">
                  <w:txbxContent>
                    <w:p w:rsidR="00236C59" w:rsidRDefault="00236C59" w:rsidP="00F84195"/>
                  </w:txbxContent>
                </v:textbox>
              </v:shape>
            </w:pict>
          </mc:Fallback>
        </mc:AlternateContent>
      </w:r>
      <w:proofErr w:type="gramStart"/>
      <w:r w:rsidRPr="00F84195">
        <w:rPr>
          <w:bdr w:val="none" w:sz="0" w:space="0" w:color="auto" w:frame="1"/>
        </w:rPr>
        <w:t>data:</w:t>
      </w:r>
      <w:proofErr w:type="gramEnd"/>
      <w:r w:rsidRPr="00F84195">
        <w:rPr>
          <w:bdr w:val="none" w:sz="0" w:space="0" w:color="auto" w:frame="1"/>
        </w:rPr>
        <w:t xml:space="preserve">  Age by </w:t>
      </w:r>
      <w:proofErr w:type="spellStart"/>
      <w:r w:rsidRPr="00F84195">
        <w:rPr>
          <w:bdr w:val="none" w:sz="0" w:space="0" w:color="auto" w:frame="1"/>
        </w:rPr>
        <w:t>Smoker</w:t>
      </w:r>
      <w:proofErr w:type="spellEnd"/>
    </w:p>
    <w:p w:rsidR="00F84195" w:rsidRDefault="00F84195" w:rsidP="00F84195">
      <w:pPr>
        <w:pStyle w:val="Sortieslogiciels"/>
        <w:rPr>
          <w:bdr w:val="none" w:sz="0" w:space="0" w:color="auto" w:frame="1"/>
        </w:rPr>
      </w:pPr>
      <w:proofErr w:type="gramStart"/>
      <w:r w:rsidRPr="00F84195">
        <w:rPr>
          <w:bdr w:val="none" w:sz="0" w:space="0" w:color="auto" w:frame="1"/>
        </w:rPr>
        <w:t>t</w:t>
      </w:r>
      <w:proofErr w:type="gramEnd"/>
      <w:r w:rsidRPr="00F84195">
        <w:rPr>
          <w:bdr w:val="none" w:sz="0" w:space="0" w:color="auto" w:frame="1"/>
        </w:rPr>
        <w:t xml:space="preserve"> = 12.81, </w:t>
      </w:r>
      <w:proofErr w:type="spellStart"/>
      <w:r w:rsidRPr="00F84195">
        <w:rPr>
          <w:bdr w:val="none" w:sz="0" w:space="0" w:color="auto" w:frame="1"/>
        </w:rPr>
        <w:t>df</w:t>
      </w:r>
      <w:proofErr w:type="spellEnd"/>
      <w:r w:rsidRPr="00F84195">
        <w:rPr>
          <w:bdr w:val="none" w:sz="0" w:space="0" w:color="auto" w:frame="1"/>
        </w:rPr>
        <w:t xml:space="preserve"> = 84.646, p-value &lt; 2.2e-16</w:t>
      </w:r>
    </w:p>
    <w:p w:rsidR="00F84195" w:rsidRPr="00F84195" w:rsidRDefault="00F84195" w:rsidP="00F84195">
      <w:pPr>
        <w:pStyle w:val="Sortieslogiciels"/>
        <w:rPr>
          <w:bdr w:val="none" w:sz="0" w:space="0" w:color="auto" w:frame="1"/>
        </w:rPr>
      </w:pPr>
    </w:p>
    <w:p w:rsidR="00F84195" w:rsidRPr="00F84195" w:rsidRDefault="00F84195" w:rsidP="00F84195">
      <w:pPr>
        <w:pStyle w:val="Sortieslogiciels"/>
        <w:rPr>
          <w:bdr w:val="none" w:sz="0" w:space="0" w:color="auto" w:frame="1"/>
        </w:rPr>
      </w:pPr>
      <w:proofErr w:type="gramStart"/>
      <w:r w:rsidRPr="00F84195">
        <w:rPr>
          <w:bdr w:val="none" w:sz="0" w:space="0" w:color="auto" w:frame="1"/>
        </w:rPr>
        <w:t>alternative</w:t>
      </w:r>
      <w:proofErr w:type="gramEnd"/>
      <w:r w:rsidRPr="00F84195">
        <w:rPr>
          <w:bdr w:val="none" w:sz="0" w:space="0" w:color="auto" w:frame="1"/>
        </w:rPr>
        <w:t xml:space="preserve"> </w:t>
      </w:r>
      <w:proofErr w:type="spellStart"/>
      <w:r w:rsidRPr="00F84195">
        <w:rPr>
          <w:bdr w:val="none" w:sz="0" w:space="0" w:color="auto" w:frame="1"/>
        </w:rPr>
        <w:t>hypothesis</w:t>
      </w:r>
      <w:proofErr w:type="spellEnd"/>
      <w:r w:rsidRPr="00F84195">
        <w:rPr>
          <w:bdr w:val="none" w:sz="0" w:space="0" w:color="auto" w:frame="1"/>
        </w:rPr>
        <w:t xml:space="preserve">: </w:t>
      </w:r>
      <w:proofErr w:type="spellStart"/>
      <w:r w:rsidRPr="00F84195">
        <w:rPr>
          <w:bdr w:val="none" w:sz="0" w:space="0" w:color="auto" w:frame="1"/>
        </w:rPr>
        <w:t>true</w:t>
      </w:r>
      <w:proofErr w:type="spellEnd"/>
      <w:r w:rsidRPr="00F84195">
        <w:rPr>
          <w:bdr w:val="none" w:sz="0" w:space="0" w:color="auto" w:frame="1"/>
        </w:rPr>
        <w:t xml:space="preserve"> </w:t>
      </w:r>
      <w:proofErr w:type="spellStart"/>
      <w:r w:rsidRPr="00F84195">
        <w:rPr>
          <w:bdr w:val="none" w:sz="0" w:space="0" w:color="auto" w:frame="1"/>
        </w:rPr>
        <w:t>difference</w:t>
      </w:r>
      <w:proofErr w:type="spellEnd"/>
      <w:r w:rsidRPr="00F84195">
        <w:rPr>
          <w:bdr w:val="none" w:sz="0" w:space="0" w:color="auto" w:frame="1"/>
        </w:rPr>
        <w:t xml:space="preserve"> in </w:t>
      </w:r>
      <w:proofErr w:type="spellStart"/>
      <w:r w:rsidRPr="00F84195">
        <w:rPr>
          <w:bdr w:val="none" w:sz="0" w:space="0" w:color="auto" w:frame="1"/>
        </w:rPr>
        <w:t>means</w:t>
      </w:r>
      <w:proofErr w:type="spellEnd"/>
      <w:r w:rsidRPr="00F84195">
        <w:rPr>
          <w:bdr w:val="none" w:sz="0" w:space="0" w:color="auto" w:frame="1"/>
        </w:rPr>
        <w:t xml:space="preserve"> </w:t>
      </w:r>
      <w:proofErr w:type="spellStart"/>
      <w:r w:rsidRPr="00F84195">
        <w:rPr>
          <w:bdr w:val="none" w:sz="0" w:space="0" w:color="auto" w:frame="1"/>
        </w:rPr>
        <w:t>is</w:t>
      </w:r>
      <w:proofErr w:type="spellEnd"/>
      <w:r w:rsidRPr="00F84195">
        <w:rPr>
          <w:bdr w:val="none" w:sz="0" w:space="0" w:color="auto" w:frame="1"/>
        </w:rPr>
        <w:t xml:space="preserve"> </w:t>
      </w:r>
      <w:proofErr w:type="spellStart"/>
      <w:r w:rsidRPr="00F84195">
        <w:rPr>
          <w:bdr w:val="none" w:sz="0" w:space="0" w:color="auto" w:frame="1"/>
        </w:rPr>
        <w:t>greater</w:t>
      </w:r>
      <w:proofErr w:type="spellEnd"/>
      <w:r w:rsidRPr="00F84195">
        <w:rPr>
          <w:bdr w:val="none" w:sz="0" w:space="0" w:color="auto" w:frame="1"/>
        </w:rPr>
        <w:t xml:space="preserve"> </w:t>
      </w:r>
      <w:proofErr w:type="spellStart"/>
      <w:r w:rsidRPr="00F84195">
        <w:rPr>
          <w:bdr w:val="none" w:sz="0" w:space="0" w:color="auto" w:frame="1"/>
        </w:rPr>
        <w:t>than</w:t>
      </w:r>
      <w:proofErr w:type="spellEnd"/>
      <w:r w:rsidRPr="00F84195">
        <w:rPr>
          <w:bdr w:val="none" w:sz="0" w:space="0" w:color="auto" w:frame="1"/>
        </w:rPr>
        <w:t xml:space="preserve"> 0</w:t>
      </w:r>
    </w:p>
    <w:p w:rsidR="00F84195" w:rsidRPr="00F84195" w:rsidRDefault="00F84195" w:rsidP="00F84195">
      <w:pPr>
        <w:pStyle w:val="Sortieslogiciels"/>
        <w:rPr>
          <w:bdr w:val="none" w:sz="0" w:space="0" w:color="auto" w:frame="1"/>
        </w:rPr>
      </w:pPr>
      <w:r w:rsidRPr="00F84195">
        <w:rPr>
          <w:bdr w:val="none" w:sz="0" w:space="0" w:color="auto" w:frame="1"/>
        </w:rPr>
        <w:t xml:space="preserve">95 percent confidence </w:t>
      </w:r>
      <w:proofErr w:type="spellStart"/>
      <w:proofErr w:type="gramStart"/>
      <w:r w:rsidRPr="00F84195">
        <w:rPr>
          <w:bdr w:val="none" w:sz="0" w:space="0" w:color="auto" w:frame="1"/>
        </w:rPr>
        <w:t>interval</w:t>
      </w:r>
      <w:proofErr w:type="spellEnd"/>
      <w:r w:rsidRPr="00F84195">
        <w:rPr>
          <w:bdr w:val="none" w:sz="0" w:space="0" w:color="auto" w:frame="1"/>
        </w:rPr>
        <w:t>:</w:t>
      </w:r>
      <w:proofErr w:type="gramEnd"/>
    </w:p>
    <w:p w:rsidR="00F84195" w:rsidRPr="00F84195" w:rsidRDefault="00F84195" w:rsidP="00F84195">
      <w:pPr>
        <w:pStyle w:val="Sortieslogiciels"/>
        <w:rPr>
          <w:bdr w:val="none" w:sz="0" w:space="0" w:color="auto" w:frame="1"/>
        </w:rPr>
      </w:pPr>
      <w:r w:rsidRPr="00F84195">
        <w:rPr>
          <w:bdr w:val="none" w:sz="0" w:space="0" w:color="auto" w:frame="1"/>
        </w:rPr>
        <w:t xml:space="preserve"> 3.47048     </w:t>
      </w:r>
      <w:proofErr w:type="spellStart"/>
      <w:r w:rsidRPr="00F84195">
        <w:rPr>
          <w:bdr w:val="none" w:sz="0" w:space="0" w:color="auto" w:frame="1"/>
        </w:rPr>
        <w:t>Inf</w:t>
      </w:r>
      <w:proofErr w:type="spellEnd"/>
    </w:p>
    <w:p w:rsidR="00F84195" w:rsidRPr="00F84195" w:rsidRDefault="00F84195" w:rsidP="00F84195">
      <w:pPr>
        <w:pStyle w:val="Sortieslogiciels"/>
        <w:rPr>
          <w:bdr w:val="none" w:sz="0" w:space="0" w:color="auto" w:frame="1"/>
        </w:rPr>
      </w:pPr>
      <w:proofErr w:type="spellStart"/>
      <w:proofErr w:type="gramStart"/>
      <w:r w:rsidRPr="00F84195">
        <w:rPr>
          <w:bdr w:val="none" w:sz="0" w:space="0" w:color="auto" w:frame="1"/>
        </w:rPr>
        <w:t>sample</w:t>
      </w:r>
      <w:proofErr w:type="spellEnd"/>
      <w:proofErr w:type="gramEnd"/>
      <w:r w:rsidRPr="00F84195">
        <w:rPr>
          <w:bdr w:val="none" w:sz="0" w:space="0" w:color="auto" w:frame="1"/>
        </w:rPr>
        <w:t xml:space="preserve"> </w:t>
      </w:r>
      <w:proofErr w:type="spellStart"/>
      <w:r w:rsidRPr="00F84195">
        <w:rPr>
          <w:bdr w:val="none" w:sz="0" w:space="0" w:color="auto" w:frame="1"/>
        </w:rPr>
        <w:t>estimates</w:t>
      </w:r>
      <w:proofErr w:type="spellEnd"/>
      <w:r w:rsidRPr="00F84195">
        <w:rPr>
          <w:bdr w:val="none" w:sz="0" w:space="0" w:color="auto" w:frame="1"/>
        </w:rPr>
        <w:t>:</w:t>
      </w:r>
    </w:p>
    <w:p w:rsidR="00F84195" w:rsidRPr="00F84195" w:rsidRDefault="00F84195" w:rsidP="00F84195">
      <w:pPr>
        <w:pStyle w:val="Sortieslogiciels"/>
        <w:rPr>
          <w:bdr w:val="none" w:sz="0" w:space="0" w:color="auto" w:frame="1"/>
        </w:rPr>
      </w:pPr>
      <w:proofErr w:type="spellStart"/>
      <w:proofErr w:type="gramStart"/>
      <w:r w:rsidRPr="00F84195">
        <w:rPr>
          <w:bdr w:val="none" w:sz="0" w:space="0" w:color="auto" w:frame="1"/>
        </w:rPr>
        <w:t>mean</w:t>
      </w:r>
      <w:proofErr w:type="spellEnd"/>
      <w:proofErr w:type="gramEnd"/>
      <w:r w:rsidRPr="00F84195">
        <w:rPr>
          <w:bdr w:val="none" w:sz="0" w:space="0" w:color="auto" w:frame="1"/>
        </w:rPr>
        <w:t xml:space="preserve"> in group </w:t>
      </w:r>
      <w:proofErr w:type="spellStart"/>
      <w:r w:rsidRPr="00F84195">
        <w:rPr>
          <w:bdr w:val="none" w:sz="0" w:space="0" w:color="auto" w:frame="1"/>
        </w:rPr>
        <w:t>Current</w:t>
      </w:r>
      <w:proofErr w:type="spellEnd"/>
      <w:r w:rsidRPr="00F84195">
        <w:rPr>
          <w:bdr w:val="none" w:sz="0" w:space="0" w:color="auto" w:frame="1"/>
        </w:rPr>
        <w:t xml:space="preserve">     </w:t>
      </w:r>
      <w:proofErr w:type="spellStart"/>
      <w:r w:rsidRPr="00F84195">
        <w:rPr>
          <w:bdr w:val="none" w:sz="0" w:space="0" w:color="auto" w:frame="1"/>
        </w:rPr>
        <w:t>mean</w:t>
      </w:r>
      <w:proofErr w:type="spellEnd"/>
      <w:r w:rsidRPr="00F84195">
        <w:rPr>
          <w:bdr w:val="none" w:sz="0" w:space="0" w:color="auto" w:frame="1"/>
        </w:rPr>
        <w:t xml:space="preserve"> in group Non </w:t>
      </w:r>
    </w:p>
    <w:p w:rsidR="00F84195" w:rsidRPr="00F84195" w:rsidRDefault="00F84195" w:rsidP="00F84195">
      <w:pPr>
        <w:pStyle w:val="Sortieslogiciels"/>
      </w:pPr>
      <w:r w:rsidRPr="00F84195">
        <w:rPr>
          <w:bdr w:val="none" w:sz="0" w:space="0" w:color="auto" w:frame="1"/>
        </w:rPr>
        <w:t xml:space="preserve">            13.523077              9.534805 </w:t>
      </w:r>
    </w:p>
    <w:p w:rsidR="00F84195" w:rsidRDefault="00F84195" w:rsidP="00F84195">
      <w:pPr>
        <w:pStyle w:val="nomdesimages"/>
      </w:pPr>
      <w:proofErr w:type="gramStart"/>
      <w:r>
        <w:t>Test(</w:t>
      </w:r>
      <w:proofErr w:type="gramEnd"/>
      <w:r>
        <w:t>2) : Test de Welch à deux échantillons de l’âge par le statut de fumeur</w:t>
      </w:r>
    </w:p>
    <w:p w:rsidR="00AC2BDA" w:rsidRDefault="00F84195" w:rsidP="00F84195">
      <w:pPr>
        <w:pStyle w:val="Standard"/>
        <w:ind w:left="-567" w:firstLine="567"/>
        <w:jc w:val="both"/>
        <w:rPr>
          <w:rFonts w:eastAsia="Calibri" w:cs="Calibri"/>
        </w:rPr>
      </w:pPr>
      <w:r>
        <w:rPr>
          <w:rFonts w:eastAsia="Calibri" w:cs="Calibri"/>
        </w:rPr>
        <w:t xml:space="preserve">D’après </w:t>
      </w:r>
      <w:proofErr w:type="gramStart"/>
      <w:r>
        <w:rPr>
          <w:rFonts w:eastAsia="Calibri" w:cs="Calibri"/>
        </w:rPr>
        <w:t>Test(</w:t>
      </w:r>
      <w:proofErr w:type="gramEnd"/>
      <w:r>
        <w:rPr>
          <w:rFonts w:eastAsia="Calibri" w:cs="Calibri"/>
        </w:rPr>
        <w:t>2), la p-valeur est inférieure à 2. 10</w:t>
      </w:r>
      <w:r>
        <w:rPr>
          <w:rFonts w:eastAsia="Calibri" w:cs="Calibri"/>
          <w:vertAlign w:val="superscript"/>
        </w:rPr>
        <w:t>-16</w:t>
      </w:r>
      <w:r>
        <w:rPr>
          <w:rFonts w:eastAsia="Calibri" w:cs="Calibri"/>
        </w:rPr>
        <w:t xml:space="preserve"> ce qui est inférieure à 5 % (le risque d’erreur). Donc, au niveau de confiance 95 %, et même ici 99%, l’âge moyen des fumeurs est significativement supérieur à celui des non-fumeurs.</w:t>
      </w:r>
    </w:p>
    <w:p w:rsidR="00AC2BDA" w:rsidRDefault="002522EF" w:rsidP="0068204F">
      <w:pPr>
        <w:pStyle w:val="titrepetit"/>
        <w:ind w:left="1434" w:hanging="357"/>
        <w:outlineLvl w:val="2"/>
      </w:pPr>
      <w:r>
        <w:lastRenderedPageBreak/>
        <w:t xml:space="preserve">Taille </w:t>
      </w:r>
      <w:r w:rsidRPr="00236C59">
        <w:t>et</w:t>
      </w:r>
      <w:r>
        <w:t xml:space="preserve"> genre</w:t>
      </w:r>
    </w:p>
    <w:p w:rsidR="002522EF" w:rsidRDefault="002522EF" w:rsidP="00236C59">
      <w:pPr>
        <w:ind w:left="-567"/>
        <w:rPr>
          <w:rFonts w:eastAsia="Calibri" w:cs="Calibri"/>
        </w:rPr>
      </w:pPr>
    </w:p>
    <w:p w:rsidR="00F84195" w:rsidRDefault="00586B4D" w:rsidP="00236C59">
      <w:pPr>
        <w:pStyle w:val="Standard"/>
        <w:ind w:left="-567" w:firstLine="567"/>
        <w:jc w:val="both"/>
      </w:pPr>
      <w:r>
        <w:rPr>
          <w:rFonts w:eastAsia="Calibri" w:cs="Calibri"/>
        </w:rPr>
        <w:t xml:space="preserve">D’après la </w:t>
      </w:r>
      <w:proofErr w:type="gramStart"/>
      <w:r>
        <w:rPr>
          <w:rFonts w:eastAsia="Calibri" w:cs="Calibri"/>
        </w:rPr>
        <w:t>table(</w:t>
      </w:r>
      <w:proofErr w:type="gramEnd"/>
      <w:r>
        <w:rPr>
          <w:rFonts w:eastAsia="Calibri" w:cs="Calibri"/>
        </w:rPr>
        <w:t xml:space="preserve">8), on remarque que </w:t>
      </w:r>
      <w:r w:rsidR="00F81F49">
        <w:rPr>
          <w:rFonts w:eastAsia="Calibri" w:cs="Calibri"/>
        </w:rPr>
        <w:t>la répartition de la ta</w:t>
      </w:r>
      <w:r>
        <w:rPr>
          <w:rFonts w:eastAsia="Calibri" w:cs="Calibri"/>
        </w:rPr>
        <w:t>i</w:t>
      </w:r>
      <w:r w:rsidR="00F81F49">
        <w:rPr>
          <w:rFonts w:eastAsia="Calibri" w:cs="Calibri"/>
        </w:rPr>
        <w:t>lle</w:t>
      </w:r>
      <w:r>
        <w:rPr>
          <w:rFonts w:eastAsia="Calibri" w:cs="Calibri"/>
        </w:rPr>
        <w:t xml:space="preserve"> entre les </w:t>
      </w:r>
      <w:r w:rsidR="00F81F49">
        <w:rPr>
          <w:rFonts w:eastAsia="Calibri" w:cs="Calibri"/>
        </w:rPr>
        <w:t>hommes et les femmes semble différente</w:t>
      </w:r>
      <w:r>
        <w:rPr>
          <w:rFonts w:eastAsia="Calibri" w:cs="Calibri"/>
        </w:rPr>
        <w:t xml:space="preserve">. En effet, la totalité des indicateurs sont différents. La </w:t>
      </w:r>
      <w:r w:rsidR="00F81F49">
        <w:rPr>
          <w:rFonts w:eastAsia="Calibri" w:cs="Calibri"/>
        </w:rPr>
        <w:t>taille moyenne</w:t>
      </w:r>
      <w:r>
        <w:rPr>
          <w:rFonts w:eastAsia="Calibri" w:cs="Calibri"/>
        </w:rPr>
        <w:t xml:space="preserve"> des </w:t>
      </w:r>
      <w:r w:rsidR="00F81F49">
        <w:rPr>
          <w:rFonts w:eastAsia="Calibri" w:cs="Calibri"/>
        </w:rPr>
        <w:t>hommes</w:t>
      </w:r>
      <w:r>
        <w:rPr>
          <w:rFonts w:eastAsia="Calibri" w:cs="Calibri"/>
        </w:rPr>
        <w:t xml:space="preserve"> est de </w:t>
      </w:r>
      <w:r w:rsidR="00F81F49">
        <w:rPr>
          <w:rFonts w:eastAsia="Calibri" w:cs="Calibri"/>
        </w:rPr>
        <w:t>157,5cm</w:t>
      </w:r>
      <w:r>
        <w:rPr>
          <w:rFonts w:eastAsia="Calibri" w:cs="Calibri"/>
        </w:rPr>
        <w:t xml:space="preserve">, tandis qu’elle est de </w:t>
      </w:r>
      <w:r w:rsidR="00F81F49">
        <w:rPr>
          <w:rFonts w:eastAsia="Calibri" w:cs="Calibri"/>
        </w:rPr>
        <w:t>152,9cm</w:t>
      </w:r>
      <w:r>
        <w:rPr>
          <w:rFonts w:eastAsia="Calibri" w:cs="Calibri"/>
        </w:rPr>
        <w:t xml:space="preserve"> pour les </w:t>
      </w:r>
      <w:r w:rsidR="00F81F49">
        <w:rPr>
          <w:rFonts w:eastAsia="Calibri" w:cs="Calibri"/>
        </w:rPr>
        <w:t>femmes</w:t>
      </w:r>
      <w:r>
        <w:rPr>
          <w:rFonts w:eastAsia="Calibri" w:cs="Calibri"/>
        </w:rPr>
        <w:t xml:space="preserve">. L’écart-type des </w:t>
      </w:r>
      <w:r w:rsidR="00F81F49">
        <w:rPr>
          <w:rFonts w:eastAsia="Calibri" w:cs="Calibri"/>
        </w:rPr>
        <w:t>hommes</w:t>
      </w:r>
      <w:r>
        <w:rPr>
          <w:rFonts w:eastAsia="Calibri" w:cs="Calibri"/>
        </w:rPr>
        <w:t xml:space="preserve"> (</w:t>
      </w:r>
      <w:r w:rsidR="00F81F49">
        <w:rPr>
          <w:rFonts w:eastAsia="Calibri" w:cs="Calibri"/>
        </w:rPr>
        <w:t>16,08cm</w:t>
      </w:r>
      <w:r>
        <w:rPr>
          <w:rFonts w:eastAsia="Calibri" w:cs="Calibri"/>
        </w:rPr>
        <w:t xml:space="preserve">) est </w:t>
      </w:r>
      <w:r w:rsidR="00F81F49">
        <w:rPr>
          <w:rFonts w:eastAsia="Calibri" w:cs="Calibri"/>
        </w:rPr>
        <w:t>supérieur</w:t>
      </w:r>
      <w:r>
        <w:rPr>
          <w:rFonts w:eastAsia="Calibri" w:cs="Calibri"/>
        </w:rPr>
        <w:t xml:space="preserve"> à celui des </w:t>
      </w:r>
      <w:r w:rsidR="00F81F49">
        <w:rPr>
          <w:rFonts w:eastAsia="Calibri" w:cs="Calibri"/>
        </w:rPr>
        <w:t>femmes (12,17cm)</w:t>
      </w:r>
      <w:r>
        <w:rPr>
          <w:rFonts w:eastAsia="Calibri" w:cs="Calibri"/>
        </w:rPr>
        <w:t xml:space="preserve">. Un quart des </w:t>
      </w:r>
      <w:r w:rsidR="00F81F49">
        <w:rPr>
          <w:rFonts w:eastAsia="Calibri" w:cs="Calibri"/>
        </w:rPr>
        <w:t>hommes</w:t>
      </w:r>
      <w:r>
        <w:rPr>
          <w:rFonts w:eastAsia="Calibri" w:cs="Calibri"/>
        </w:rPr>
        <w:t xml:space="preserve"> </w:t>
      </w:r>
      <w:r w:rsidR="00F81F49">
        <w:rPr>
          <w:rFonts w:eastAsia="Calibri" w:cs="Calibri"/>
        </w:rPr>
        <w:t>mesure</w:t>
      </w:r>
      <w:r>
        <w:rPr>
          <w:rFonts w:eastAsia="Calibri" w:cs="Calibri"/>
        </w:rPr>
        <w:t xml:space="preserve"> moins de </w:t>
      </w:r>
      <w:r w:rsidR="00F81F49">
        <w:rPr>
          <w:rFonts w:eastAsia="Calibri" w:cs="Calibri"/>
        </w:rPr>
        <w:t>144,8cm</w:t>
      </w:r>
      <w:r>
        <w:rPr>
          <w:rFonts w:eastAsia="Calibri" w:cs="Calibri"/>
        </w:rPr>
        <w:t xml:space="preserve">, pour </w:t>
      </w:r>
      <w:r w:rsidR="00F81F49">
        <w:rPr>
          <w:rFonts w:eastAsia="Calibri" w:cs="Calibri"/>
        </w:rPr>
        <w:t>146,1cm chez les femmes</w:t>
      </w:r>
      <w:r>
        <w:rPr>
          <w:rFonts w:eastAsia="Calibri" w:cs="Calibri"/>
        </w:rPr>
        <w:t xml:space="preserve">. </w:t>
      </w:r>
      <w:r w:rsidR="00236C59">
        <w:rPr>
          <w:rFonts w:eastAsia="Calibri" w:cs="Calibri"/>
        </w:rPr>
        <w:t>Cependant</w:t>
      </w:r>
      <w:r>
        <w:rPr>
          <w:rFonts w:eastAsia="Calibri" w:cs="Calibri"/>
        </w:rPr>
        <w:t>, la médiane (</w:t>
      </w:r>
      <w:r w:rsidR="00236C59">
        <w:rPr>
          <w:rFonts w:eastAsia="Calibri" w:cs="Calibri"/>
        </w:rPr>
        <w:t>157,5cm</w:t>
      </w:r>
      <w:r>
        <w:rPr>
          <w:rFonts w:eastAsia="Calibri" w:cs="Calibri"/>
        </w:rPr>
        <w:t>) et le 3</w:t>
      </w:r>
      <w:r w:rsidRPr="002032D3">
        <w:rPr>
          <w:rFonts w:eastAsia="Calibri" w:cs="Calibri"/>
          <w:vertAlign w:val="superscript"/>
        </w:rPr>
        <w:t>ème</w:t>
      </w:r>
      <w:r>
        <w:rPr>
          <w:rFonts w:eastAsia="Calibri" w:cs="Calibri"/>
        </w:rPr>
        <w:t xml:space="preserve"> quartile (</w:t>
      </w:r>
      <w:r w:rsidR="00236C59">
        <w:rPr>
          <w:rFonts w:eastAsia="Calibri" w:cs="Calibri"/>
        </w:rPr>
        <w:t>171,4cm</w:t>
      </w:r>
      <w:r>
        <w:rPr>
          <w:rFonts w:eastAsia="Calibri" w:cs="Calibri"/>
        </w:rPr>
        <w:t xml:space="preserve">) des </w:t>
      </w:r>
      <w:r w:rsidR="00236C59">
        <w:rPr>
          <w:rFonts w:eastAsia="Calibri" w:cs="Calibri"/>
        </w:rPr>
        <w:t>hommes</w:t>
      </w:r>
      <w:r>
        <w:rPr>
          <w:rFonts w:eastAsia="Calibri" w:cs="Calibri"/>
        </w:rPr>
        <w:t xml:space="preserve"> sont plus élevés que ceux des </w:t>
      </w:r>
      <w:r w:rsidR="00236C59">
        <w:rPr>
          <w:rFonts w:eastAsia="Calibri" w:cs="Calibri"/>
        </w:rPr>
        <w:t>femmes</w:t>
      </w:r>
      <w:r>
        <w:rPr>
          <w:rFonts w:eastAsia="Calibri" w:cs="Calibri"/>
        </w:rPr>
        <w:t xml:space="preserve"> (respectivement </w:t>
      </w:r>
      <w:r w:rsidR="00236C59">
        <w:rPr>
          <w:rFonts w:eastAsia="Calibri" w:cs="Calibri"/>
        </w:rPr>
        <w:t>154,9cm et 161,3cm</w:t>
      </w:r>
      <w:r>
        <w:rPr>
          <w:rFonts w:eastAsia="Calibri" w:cs="Calibri"/>
        </w:rPr>
        <w:t xml:space="preserve">). Enfin le plus </w:t>
      </w:r>
      <w:r w:rsidR="00236C59">
        <w:rPr>
          <w:rFonts w:eastAsia="Calibri" w:cs="Calibri"/>
        </w:rPr>
        <w:t>petit garçon</w:t>
      </w:r>
      <w:r>
        <w:rPr>
          <w:rFonts w:eastAsia="Calibri" w:cs="Calibri"/>
        </w:rPr>
        <w:t xml:space="preserve"> </w:t>
      </w:r>
      <w:r w:rsidR="00236C59">
        <w:rPr>
          <w:rFonts w:eastAsia="Calibri" w:cs="Calibri"/>
        </w:rPr>
        <w:t>fait</w:t>
      </w:r>
      <w:r>
        <w:rPr>
          <w:rFonts w:eastAsia="Calibri" w:cs="Calibri"/>
        </w:rPr>
        <w:t xml:space="preserve"> </w:t>
      </w:r>
      <w:r w:rsidR="00236C59">
        <w:rPr>
          <w:rFonts w:eastAsia="Calibri" w:cs="Calibri"/>
        </w:rPr>
        <w:t>116,8cm</w:t>
      </w:r>
      <w:r>
        <w:rPr>
          <w:rFonts w:eastAsia="Calibri" w:cs="Calibri"/>
        </w:rPr>
        <w:t xml:space="preserve">, </w:t>
      </w:r>
      <w:r w:rsidR="00236C59">
        <w:rPr>
          <w:rFonts w:eastAsia="Calibri" w:cs="Calibri"/>
        </w:rPr>
        <w:t>119,4cm pour la plus petite fille</w:t>
      </w:r>
      <w:r>
        <w:rPr>
          <w:rFonts w:eastAsia="Calibri" w:cs="Calibri"/>
        </w:rPr>
        <w:t xml:space="preserve">. Finalement, </w:t>
      </w:r>
      <w:r w:rsidR="00236C59">
        <w:rPr>
          <w:rFonts w:eastAsia="Calibri" w:cs="Calibri"/>
        </w:rPr>
        <w:t>l’homme le plus grand mesure 188cm, tandis que la femme la plus grande atteint 180,3cm</w:t>
      </w:r>
      <w:r>
        <w:rPr>
          <w:rFonts w:eastAsia="Calibri" w:cs="Calibri"/>
        </w:rPr>
        <w:t>.</w:t>
      </w:r>
    </w:p>
    <w:p w:rsidR="005E5B55" w:rsidRDefault="005E5B55" w:rsidP="002A7FF4">
      <w:pPr>
        <w:pStyle w:val="Standard"/>
        <w:ind w:left="-567"/>
        <w:jc w:val="both"/>
      </w:pPr>
    </w:p>
    <w:tbl>
      <w:tblPr>
        <w:tblW w:w="9640" w:type="dxa"/>
        <w:tblInd w:w="-280"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276"/>
        <w:gridCol w:w="1134"/>
        <w:gridCol w:w="1276"/>
        <w:gridCol w:w="1250"/>
        <w:gridCol w:w="1086"/>
        <w:gridCol w:w="1350"/>
        <w:gridCol w:w="1134"/>
        <w:gridCol w:w="1134"/>
      </w:tblGrid>
      <w:tr w:rsidR="00586B4D" w:rsidTr="00236C59">
        <w:tc>
          <w:tcPr>
            <w:tcW w:w="1276"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p>
        </w:tc>
        <w:tc>
          <w:tcPr>
            <w:tcW w:w="1134"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Moyenne</w:t>
            </w:r>
          </w:p>
        </w:tc>
        <w:tc>
          <w:tcPr>
            <w:tcW w:w="1276"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Écart-type</w:t>
            </w:r>
          </w:p>
        </w:tc>
        <w:tc>
          <w:tcPr>
            <w:tcW w:w="1250" w:type="dxa"/>
            <w:tcMar>
              <w:top w:w="0" w:type="dxa"/>
              <w:left w:w="113" w:type="dxa"/>
              <w:bottom w:w="0" w:type="dxa"/>
              <w:right w:w="108" w:type="dxa"/>
            </w:tcMar>
          </w:tcPr>
          <w:p w:rsidR="00586B4D" w:rsidRDefault="00586B4D" w:rsidP="00236C59">
            <w:pPr>
              <w:pStyle w:val="Paragraphedeliste"/>
              <w:spacing w:after="0" w:line="240" w:lineRule="auto"/>
              <w:ind w:left="0"/>
            </w:pPr>
            <w:r>
              <w:rPr>
                <w:rFonts w:eastAsia="Calibri" w:cs="Calibri"/>
              </w:rPr>
              <w:t>1</w:t>
            </w:r>
            <w:r>
              <w:rPr>
                <w:rFonts w:eastAsia="Calibri" w:cs="Calibri"/>
                <w:vertAlign w:val="superscript"/>
              </w:rPr>
              <w:t>er</w:t>
            </w:r>
            <w:r>
              <w:rPr>
                <w:rFonts w:eastAsia="Calibri" w:cs="Calibri"/>
              </w:rPr>
              <w:t xml:space="preserve"> quartile</w:t>
            </w:r>
          </w:p>
        </w:tc>
        <w:tc>
          <w:tcPr>
            <w:tcW w:w="1086"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Médiane</w:t>
            </w:r>
          </w:p>
        </w:tc>
        <w:tc>
          <w:tcPr>
            <w:tcW w:w="1350" w:type="dxa"/>
            <w:tcMar>
              <w:top w:w="0" w:type="dxa"/>
              <w:left w:w="113" w:type="dxa"/>
              <w:bottom w:w="0" w:type="dxa"/>
              <w:right w:w="108" w:type="dxa"/>
            </w:tcMar>
          </w:tcPr>
          <w:p w:rsidR="00586B4D" w:rsidRDefault="00586B4D" w:rsidP="00236C59">
            <w:pPr>
              <w:pStyle w:val="Paragraphedeliste"/>
              <w:spacing w:after="0" w:line="240" w:lineRule="auto"/>
              <w:ind w:left="0"/>
            </w:pPr>
            <w:r>
              <w:rPr>
                <w:rFonts w:eastAsia="Calibri" w:cs="Calibri"/>
              </w:rPr>
              <w:t>3</w:t>
            </w:r>
            <w:r>
              <w:rPr>
                <w:rFonts w:eastAsia="Calibri" w:cs="Calibri"/>
                <w:vertAlign w:val="superscript"/>
              </w:rPr>
              <w:t>ème</w:t>
            </w:r>
            <w:r>
              <w:rPr>
                <w:rFonts w:eastAsia="Calibri" w:cs="Calibri"/>
              </w:rPr>
              <w:t xml:space="preserve"> quartile</w:t>
            </w:r>
          </w:p>
        </w:tc>
        <w:tc>
          <w:tcPr>
            <w:tcW w:w="1134"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Minimum</w:t>
            </w:r>
          </w:p>
        </w:tc>
        <w:tc>
          <w:tcPr>
            <w:tcW w:w="1134"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Maximum</w:t>
            </w:r>
          </w:p>
        </w:tc>
      </w:tr>
      <w:tr w:rsidR="00586B4D" w:rsidTr="00236C59">
        <w:tc>
          <w:tcPr>
            <w:tcW w:w="1276"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Hommes</w:t>
            </w:r>
          </w:p>
        </w:tc>
        <w:tc>
          <w:tcPr>
            <w:tcW w:w="1134"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157,5cm</w:t>
            </w:r>
          </w:p>
        </w:tc>
        <w:tc>
          <w:tcPr>
            <w:tcW w:w="1276"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16,08cm</w:t>
            </w:r>
          </w:p>
        </w:tc>
        <w:tc>
          <w:tcPr>
            <w:tcW w:w="1250"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144,8cm</w:t>
            </w:r>
          </w:p>
        </w:tc>
        <w:tc>
          <w:tcPr>
            <w:tcW w:w="1086"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157,5cm</w:t>
            </w:r>
          </w:p>
        </w:tc>
        <w:tc>
          <w:tcPr>
            <w:tcW w:w="1350"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171,4cm</w:t>
            </w:r>
          </w:p>
        </w:tc>
        <w:tc>
          <w:tcPr>
            <w:tcW w:w="1134"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116,8cm</w:t>
            </w:r>
          </w:p>
        </w:tc>
        <w:tc>
          <w:tcPr>
            <w:tcW w:w="1134"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188cm</w:t>
            </w:r>
          </w:p>
        </w:tc>
      </w:tr>
      <w:tr w:rsidR="00586B4D" w:rsidTr="00236C59">
        <w:tc>
          <w:tcPr>
            <w:tcW w:w="1276"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Femmes</w:t>
            </w:r>
          </w:p>
        </w:tc>
        <w:tc>
          <w:tcPr>
            <w:tcW w:w="1134" w:type="dxa"/>
            <w:tcMar>
              <w:top w:w="0" w:type="dxa"/>
              <w:left w:w="113" w:type="dxa"/>
              <w:bottom w:w="0" w:type="dxa"/>
              <w:right w:w="108" w:type="dxa"/>
            </w:tcMar>
          </w:tcPr>
          <w:p w:rsidR="00586B4D" w:rsidRDefault="00586B4D" w:rsidP="00236C59">
            <w:pPr>
              <w:pStyle w:val="Paragraphedeliste"/>
              <w:spacing w:after="0" w:line="240" w:lineRule="auto"/>
              <w:ind w:left="0"/>
              <w:rPr>
                <w:rFonts w:eastAsia="Calibri" w:cs="Calibri"/>
              </w:rPr>
            </w:pPr>
            <w:r>
              <w:rPr>
                <w:rFonts w:eastAsia="Calibri" w:cs="Calibri"/>
              </w:rPr>
              <w:t>152,9cm</w:t>
            </w:r>
          </w:p>
        </w:tc>
        <w:tc>
          <w:tcPr>
            <w:tcW w:w="1276"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12,17cm</w:t>
            </w:r>
          </w:p>
        </w:tc>
        <w:tc>
          <w:tcPr>
            <w:tcW w:w="1250"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146,1cm</w:t>
            </w:r>
          </w:p>
        </w:tc>
        <w:tc>
          <w:tcPr>
            <w:tcW w:w="1086"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154,9cm</w:t>
            </w:r>
          </w:p>
        </w:tc>
        <w:tc>
          <w:tcPr>
            <w:tcW w:w="1350"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161,3cm</w:t>
            </w:r>
          </w:p>
        </w:tc>
        <w:tc>
          <w:tcPr>
            <w:tcW w:w="1134"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119,4cm</w:t>
            </w:r>
          </w:p>
        </w:tc>
        <w:tc>
          <w:tcPr>
            <w:tcW w:w="1134" w:type="dxa"/>
            <w:tcMar>
              <w:top w:w="0" w:type="dxa"/>
              <w:left w:w="113" w:type="dxa"/>
              <w:bottom w:w="0" w:type="dxa"/>
              <w:right w:w="108" w:type="dxa"/>
            </w:tcMar>
          </w:tcPr>
          <w:p w:rsidR="00586B4D" w:rsidRDefault="00F81F49" w:rsidP="00236C59">
            <w:pPr>
              <w:pStyle w:val="Paragraphedeliste"/>
              <w:spacing w:after="0" w:line="240" w:lineRule="auto"/>
              <w:ind w:left="0"/>
              <w:rPr>
                <w:rFonts w:eastAsia="Calibri" w:cs="Calibri"/>
              </w:rPr>
            </w:pPr>
            <w:r>
              <w:rPr>
                <w:rFonts w:eastAsia="Calibri" w:cs="Calibri"/>
              </w:rPr>
              <w:t>180,3cm</w:t>
            </w:r>
          </w:p>
        </w:tc>
      </w:tr>
    </w:tbl>
    <w:p w:rsidR="00586B4D" w:rsidRDefault="00236C59" w:rsidP="00236C59">
      <w:pPr>
        <w:pStyle w:val="nomdesimages"/>
      </w:pPr>
      <w:proofErr w:type="gramStart"/>
      <w:r>
        <w:t>Table(</w:t>
      </w:r>
      <w:proofErr w:type="gramEnd"/>
      <w:r>
        <w:t>8) : Distribution de la taille des enfants par sexe</w:t>
      </w:r>
    </w:p>
    <w:p w:rsidR="00236C59" w:rsidRDefault="00236C59" w:rsidP="002A7FF4">
      <w:pPr>
        <w:pStyle w:val="Standard"/>
        <w:ind w:left="-567"/>
        <w:jc w:val="both"/>
      </w:pPr>
    </w:p>
    <w:p w:rsidR="00236C59" w:rsidRDefault="00236C59" w:rsidP="00236C59">
      <w:pPr>
        <w:pStyle w:val="Standard"/>
        <w:ind w:left="-567" w:firstLine="567"/>
        <w:jc w:val="both"/>
        <w:rPr>
          <w:rFonts w:eastAsia="Calibri" w:cs="Calibri"/>
        </w:rPr>
      </w:pPr>
      <w:r>
        <w:rPr>
          <w:rFonts w:eastAsia="Calibri" w:cs="Calibri"/>
        </w:rPr>
        <w:t xml:space="preserve">D’après la </w:t>
      </w:r>
      <w:proofErr w:type="gramStart"/>
      <w:r>
        <w:rPr>
          <w:rFonts w:eastAsia="Calibri" w:cs="Calibri"/>
        </w:rPr>
        <w:t>figure(</w:t>
      </w:r>
      <w:proofErr w:type="gramEnd"/>
      <w:r>
        <w:rPr>
          <w:rFonts w:eastAsia="Calibri" w:cs="Calibri"/>
        </w:rPr>
        <w:t>10), on remarque que la distribution de la taille des hommes a en effet une allure très différente de celle des femmes : une distribution symétrique avec une queue à gauche pour les femmes et une distribution asymétrique avec une queue à gauche pour les hommes. Les deux répartitions sont unimodales, de classe modale [170 ;175] pour les hommes, [160 ;165] pour les femmes.</w:t>
      </w:r>
    </w:p>
    <w:p w:rsidR="00236C59" w:rsidRDefault="00236C59" w:rsidP="00236C59">
      <w:pPr>
        <w:pStyle w:val="Standard"/>
        <w:ind w:left="-567"/>
        <w:jc w:val="both"/>
        <w:rPr>
          <w:rFonts w:eastAsia="Calibri" w:cs="Calibri"/>
        </w:rPr>
      </w:pPr>
      <w:r>
        <w:rPr>
          <w:rFonts w:eastAsia="Calibri" w:cs="Calibri"/>
          <w:noProof/>
        </w:rPr>
        <w:drawing>
          <wp:inline distT="0" distB="0" distL="0" distR="0">
            <wp:extent cx="3240000" cy="2876400"/>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_taillehom.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r>
        <w:rPr>
          <w:rFonts w:eastAsia="Calibri" w:cs="Calibri"/>
          <w:noProof/>
        </w:rPr>
        <w:drawing>
          <wp:inline distT="0" distB="0" distL="0" distR="0">
            <wp:extent cx="3240000" cy="2876400"/>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_taillefem.png"/>
                    <pic:cNvPicPr/>
                  </pic:nvPicPr>
                  <pic:blipFill>
                    <a:blip r:embed="rId30">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p>
    <w:p w:rsidR="00236C59" w:rsidRDefault="00236C59" w:rsidP="00236C59">
      <w:pPr>
        <w:pStyle w:val="nomdesimages"/>
      </w:pPr>
      <w:proofErr w:type="gramStart"/>
      <w:r>
        <w:t>Figure(</w:t>
      </w:r>
      <w:proofErr w:type="gramEnd"/>
      <w:r>
        <w:t>10) : Histogrammes de la distribution de la taille des enfants par sexe</w:t>
      </w:r>
    </w:p>
    <w:p w:rsidR="00236C59" w:rsidRDefault="00236C59">
      <w:pPr>
        <w:rPr>
          <w:rFonts w:eastAsia="Calibri" w:cs="Calibri"/>
        </w:rPr>
      </w:pPr>
      <w:r>
        <w:rPr>
          <w:rFonts w:eastAsia="Calibri" w:cs="Calibri"/>
        </w:rPr>
        <w:br w:type="page"/>
      </w:r>
    </w:p>
    <w:p w:rsidR="00236C59" w:rsidRDefault="00236C59" w:rsidP="00236C59">
      <w:pPr>
        <w:pStyle w:val="Standard"/>
        <w:ind w:left="-567" w:firstLine="567"/>
        <w:jc w:val="both"/>
        <w:rPr>
          <w:rFonts w:eastAsia="Calibri" w:cs="Calibri"/>
        </w:rPr>
      </w:pPr>
      <w:r>
        <w:rPr>
          <w:rFonts w:eastAsia="Calibri" w:cs="Calibri"/>
        </w:rPr>
        <w:lastRenderedPageBreak/>
        <w:t xml:space="preserve">La </w:t>
      </w:r>
      <w:proofErr w:type="gramStart"/>
      <w:r>
        <w:rPr>
          <w:rFonts w:eastAsia="Calibri" w:cs="Calibri"/>
        </w:rPr>
        <w:t>figure(</w:t>
      </w:r>
      <w:proofErr w:type="gramEnd"/>
      <w:r w:rsidR="00BF6835">
        <w:rPr>
          <w:rFonts w:eastAsia="Calibri" w:cs="Calibri"/>
        </w:rPr>
        <w:t>11</w:t>
      </w:r>
      <w:r>
        <w:rPr>
          <w:rFonts w:eastAsia="Calibri" w:cs="Calibri"/>
        </w:rPr>
        <w:t>) représente d’autant plus l’inégalité de</w:t>
      </w:r>
      <w:r w:rsidR="00BF6835">
        <w:rPr>
          <w:rFonts w:eastAsia="Calibri" w:cs="Calibri"/>
        </w:rPr>
        <w:t xml:space="preserve"> certains</w:t>
      </w:r>
      <w:r>
        <w:rPr>
          <w:rFonts w:eastAsia="Calibri" w:cs="Calibri"/>
        </w:rPr>
        <w:t xml:space="preserve"> indicateurs statistiques : </w:t>
      </w:r>
      <w:r w:rsidR="00BF6835">
        <w:rPr>
          <w:rFonts w:eastAsia="Calibri" w:cs="Calibri"/>
        </w:rPr>
        <w:t>en effet on remarque que les minimum, médianes et premiers quartiles sont relativement égaux. Cependant on remarque une plus grande différence entre les maximums et troisièmes quartiles. Enfin, la variance de la taille des hommes semble beaucoup plus grande que celle des femmes, car la box est beaucoup plus grande. Les valeurs extrêmes ne sont pas aberrantes.</w:t>
      </w:r>
    </w:p>
    <w:p w:rsidR="00236C59" w:rsidRDefault="00236C59" w:rsidP="00236C59">
      <w:pPr>
        <w:pStyle w:val="Standard"/>
        <w:ind w:left="-567"/>
        <w:jc w:val="center"/>
        <w:rPr>
          <w:rFonts w:eastAsia="Calibri" w:cs="Calibri"/>
        </w:rPr>
      </w:pPr>
      <w:r>
        <w:rPr>
          <w:rFonts w:eastAsia="Calibri" w:cs="Calibri"/>
          <w:noProof/>
        </w:rPr>
        <w:drawing>
          <wp:inline distT="0" distB="0" distL="0" distR="0">
            <wp:extent cx="3240000" cy="2876400"/>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_taillesex.png"/>
                    <pic:cNvPicPr/>
                  </pic:nvPicPr>
                  <pic:blipFill>
                    <a:blip r:embed="rId31">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p>
    <w:p w:rsidR="00236C59" w:rsidRDefault="00BF6835" w:rsidP="00BF6835">
      <w:pPr>
        <w:pStyle w:val="nomdesimages"/>
      </w:pPr>
      <w:proofErr w:type="gramStart"/>
      <w:r>
        <w:t>Figure(</w:t>
      </w:r>
      <w:proofErr w:type="gramEnd"/>
      <w:r>
        <w:t>11) : Boîte à moustache de la distribution de la taille des enfants en fonction du sexe</w:t>
      </w:r>
    </w:p>
    <w:p w:rsidR="00BF6835" w:rsidRDefault="00BF6835" w:rsidP="00236C59">
      <w:pPr>
        <w:pStyle w:val="Standard"/>
        <w:ind w:left="-567" w:firstLine="567"/>
        <w:jc w:val="both"/>
        <w:rPr>
          <w:rFonts w:eastAsia="Calibri" w:cs="Calibri"/>
        </w:rPr>
      </w:pPr>
    </w:p>
    <w:p w:rsidR="00BF6835" w:rsidRDefault="00BF6835" w:rsidP="00BF6835">
      <w:pPr>
        <w:pStyle w:val="Standard"/>
        <w:ind w:left="-567" w:firstLine="567"/>
        <w:jc w:val="both"/>
        <w:rPr>
          <w:rFonts w:eastAsia="Calibri" w:cs="Calibri"/>
        </w:rPr>
      </w:pPr>
      <w:r>
        <w:rPr>
          <w:rFonts w:eastAsia="Calibri" w:cs="Calibri"/>
        </w:rPr>
        <w:t>Afin de vérifier si les différences sont vraiment significatives, on effectue un test unilatéral de Welch à deux échantillons au niveau de confiance 95 %, afin de vérifier si la taille moyenne des hommes est significativement supérieure à celle des femmes.</w:t>
      </w:r>
    </w:p>
    <w:p w:rsidR="00BF6835" w:rsidRDefault="00BF6835" w:rsidP="00BF6835">
      <w:pPr>
        <w:pStyle w:val="Standard"/>
        <w:numPr>
          <w:ilvl w:val="0"/>
          <w:numId w:val="4"/>
        </w:numPr>
        <w:ind w:left="-567" w:firstLine="0"/>
        <w:jc w:val="both"/>
      </w:pPr>
      <w:r>
        <w:rPr>
          <w:rFonts w:eastAsia="Calibri" w:cs="Calibri"/>
        </w:rPr>
        <w:t xml:space="preserve">H0 : la </w:t>
      </w:r>
      <w:r w:rsidR="008D3A5B">
        <w:rPr>
          <w:rFonts w:eastAsia="Calibri" w:cs="Calibri"/>
        </w:rPr>
        <w:t>taille moyenne des hommes est égale à celle des femmes</w:t>
      </w:r>
      <w:r>
        <w:rPr>
          <w:rFonts w:eastAsia="Calibri" w:cs="Calibri"/>
        </w:rPr>
        <w:t>.</w:t>
      </w:r>
    </w:p>
    <w:p w:rsidR="00BF6835" w:rsidRDefault="00BF6835" w:rsidP="00BF6835">
      <w:pPr>
        <w:pStyle w:val="Standard"/>
        <w:numPr>
          <w:ilvl w:val="0"/>
          <w:numId w:val="4"/>
        </w:numPr>
        <w:ind w:left="-567" w:firstLine="0"/>
        <w:jc w:val="both"/>
      </w:pPr>
      <w:r>
        <w:rPr>
          <w:rFonts w:eastAsia="Calibri" w:cs="Calibri"/>
        </w:rPr>
        <w:t xml:space="preserve">H1 : </w:t>
      </w:r>
      <w:r w:rsidR="008D3A5B">
        <w:rPr>
          <w:rFonts w:eastAsia="Calibri" w:cs="Calibri"/>
        </w:rPr>
        <w:t>la taille moyenne des hommes est supérieure à celle des femmes</w:t>
      </w:r>
      <w:r>
        <w:rPr>
          <w:rFonts w:eastAsia="Calibri" w:cs="Calibri"/>
        </w:rPr>
        <w:t>.</w:t>
      </w:r>
    </w:p>
    <w:p w:rsidR="00BF6835" w:rsidRDefault="00BF6835" w:rsidP="00BF6835">
      <w:pPr>
        <w:pStyle w:val="Standard"/>
        <w:ind w:left="-567"/>
        <w:jc w:val="both"/>
      </w:pPr>
      <w:r w:rsidRPr="00BF6835">
        <w:rPr>
          <w:rFonts w:eastAsia="Calibri" w:cs="Calibri"/>
        </w:rPr>
        <w:t>On suppose H0 vraie, puis grâce au TLC (théorème limite central), on utilise le test de Welch.</w:t>
      </w:r>
    </w:p>
    <w:p w:rsidR="008D3A5B" w:rsidRDefault="008D3A5B" w:rsidP="008D3A5B">
      <w:pPr>
        <w:pStyle w:val="Sortieslogiciels"/>
        <w:rPr>
          <w:rStyle w:val="gnkrckgcgsb"/>
          <w:color w:val="000000"/>
          <w:bdr w:val="none" w:sz="0" w:space="0" w:color="auto" w:frame="1"/>
        </w:rPr>
      </w:pPr>
      <w:r>
        <w:rPr>
          <w:rStyle w:val="gnkrckgcgsb"/>
          <w:color w:val="000000"/>
          <w:bdr w:val="none" w:sz="0" w:space="0" w:color="auto" w:frame="1"/>
        </w:rPr>
        <w:t xml:space="preserve">Welch </w:t>
      </w:r>
      <w:proofErr w:type="spellStart"/>
      <w:r>
        <w:rPr>
          <w:rStyle w:val="gnkrckgcgsb"/>
          <w:color w:val="000000"/>
          <w:bdr w:val="none" w:sz="0" w:space="0" w:color="auto" w:frame="1"/>
        </w:rPr>
        <w:t>Two</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Sample</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t-test</w:t>
      </w:r>
      <w:proofErr w:type="spellEnd"/>
    </w:p>
    <w:p w:rsidR="008D3A5B" w:rsidRDefault="008D3A5B" w:rsidP="008D3A5B">
      <w:pPr>
        <w:pStyle w:val="Sortieslogiciels"/>
        <w:rPr>
          <w:rStyle w:val="gnkrckgcgsb"/>
          <w:color w:val="000000"/>
          <w:bdr w:val="none" w:sz="0" w:space="0" w:color="auto" w:frame="1"/>
        </w:rPr>
      </w:pPr>
    </w:p>
    <w:p w:rsidR="008D3A5B" w:rsidRDefault="008D3A5B" w:rsidP="008D3A5B">
      <w:pPr>
        <w:pStyle w:val="Sortieslogiciels"/>
        <w:rPr>
          <w:rStyle w:val="gnkrckgcgsb"/>
          <w:color w:val="000000"/>
          <w:bdr w:val="none" w:sz="0" w:space="0" w:color="auto" w:frame="1"/>
        </w:rPr>
      </w:pPr>
      <w:r>
        <w:rPr>
          <w:noProof/>
        </w:rPr>
        <mc:AlternateContent>
          <mc:Choice Requires="wps">
            <w:drawing>
              <wp:anchor distT="0" distB="0" distL="114300" distR="114300" simplePos="0" relativeHeight="251662336" behindDoc="0" locked="0" layoutInCell="1" allowOverlap="1" wp14:anchorId="3EDDBAC1" wp14:editId="5B524525">
                <wp:simplePos x="0" y="0"/>
                <wp:positionH relativeFrom="column">
                  <wp:posOffset>1575986</wp:posOffset>
                </wp:positionH>
                <wp:positionV relativeFrom="paragraph">
                  <wp:posOffset>56491</wp:posOffset>
                </wp:positionV>
                <wp:extent cx="1559944" cy="263880"/>
                <wp:effectExtent l="0" t="0" r="21590" b="22225"/>
                <wp:wrapNone/>
                <wp:docPr id="22" name="Forme1"/>
                <wp:cNvGraphicFramePr/>
                <a:graphic xmlns:a="http://schemas.openxmlformats.org/drawingml/2006/main">
                  <a:graphicData uri="http://schemas.microsoft.com/office/word/2010/wordprocessingShape">
                    <wps:wsp>
                      <wps:cNvSpPr/>
                      <wps:spPr>
                        <a:xfrm>
                          <a:off x="0" y="0"/>
                          <a:ext cx="1559944" cy="26388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alpha val="0"/>
                          </a:srgbClr>
                        </a:solidFill>
                        <a:ln w="17640">
                          <a:solidFill>
                            <a:srgbClr val="ED1C24"/>
                          </a:solidFill>
                          <a:prstDash val="solid"/>
                        </a:ln>
                      </wps:spPr>
                      <wps:txbx>
                        <w:txbxContent>
                          <w:p w:rsidR="008D3A5B" w:rsidRDefault="008D3A5B" w:rsidP="008D3A5B"/>
                        </w:txbxContent>
                      </wps:txbx>
                      <wps:bodyPr wrap="square" lIns="9000" tIns="9000" rIns="9000" bIns="9000" anchor="ctr" anchorCtr="0" compatLnSpc="0">
                        <a:noAutofit/>
                      </wps:bodyPr>
                    </wps:wsp>
                  </a:graphicData>
                </a:graphic>
                <wp14:sizeRelH relativeFrom="margin">
                  <wp14:pctWidth>0</wp14:pctWidth>
                </wp14:sizeRelH>
              </wp:anchor>
            </w:drawing>
          </mc:Choice>
          <mc:Fallback>
            <w:pict>
              <v:shape w14:anchorId="3EDDBAC1" id="_x0000_s1059" style="position:absolute;left:0;text-align:left;margin-left:124.1pt;margin-top:4.45pt;width:122.85pt;height:20.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" adj="-11796480,,5400" path="m10800,at,,21600,21600,10800,,10800,xe" fillcolor="#729fcf" strokecolor="#ed1c24" strokeweight=".49mm">
                <v:fill opacity="0"/>
                <v:stroke joinstyle="miter"/>
                <v:formulas/>
                <v:path arrowok="t" o:connecttype="custom" o:connectlocs="779972,0;1559944,131940;779972,263880;0,131940;779972,0;228431,38641;0,131940;228431,225239;779972,263880;1331513,225239;1559944,131940;1331513,38641" o:connectangles="270,0,90,180,270,270,270,270,270,270,270,270" textboxrect="3163,3163,18437,18437"/>
                <v:textbox inset=".25mm,.25mm,.25mm,.25mm">
                  <w:txbxContent>
                    <w:p w:rsidR="008D3A5B" w:rsidRDefault="008D3A5B" w:rsidP="008D3A5B"/>
                  </w:txbxContent>
                </v:textbox>
              </v:shape>
            </w:pict>
          </mc:Fallback>
        </mc:AlternateContent>
      </w:r>
      <w:proofErr w:type="gramStart"/>
      <w:r>
        <w:rPr>
          <w:rStyle w:val="gnkrckgcgsb"/>
          <w:color w:val="000000"/>
          <w:bdr w:val="none" w:sz="0" w:space="0" w:color="auto" w:frame="1"/>
        </w:rPr>
        <w:t>data:</w:t>
      </w:r>
      <w:proofErr w:type="gramEnd"/>
      <w:r>
        <w:rPr>
          <w:rStyle w:val="gnkrckgcgsb"/>
          <w:color w:val="000000"/>
          <w:bdr w:val="none" w:sz="0" w:space="0" w:color="auto" w:frame="1"/>
        </w:rPr>
        <w:t xml:space="preserve">  taille by </w:t>
      </w:r>
      <w:proofErr w:type="spellStart"/>
      <w:r>
        <w:rPr>
          <w:rStyle w:val="gnkrckgcgsb"/>
          <w:color w:val="000000"/>
          <w:bdr w:val="none" w:sz="0" w:space="0" w:color="auto" w:frame="1"/>
        </w:rPr>
        <w:t>Sex</w:t>
      </w:r>
      <w:proofErr w:type="spellEnd"/>
    </w:p>
    <w:p w:rsidR="008D3A5B" w:rsidRDefault="008D3A5B" w:rsidP="008D3A5B">
      <w:pPr>
        <w:pStyle w:val="Sortieslogiciels"/>
        <w:rPr>
          <w:rStyle w:val="gnkrckgcgsb"/>
          <w:color w:val="000000"/>
          <w:bdr w:val="none" w:sz="0" w:space="0" w:color="auto" w:frame="1"/>
        </w:rPr>
      </w:pPr>
      <w:proofErr w:type="gramStart"/>
      <w:r>
        <w:rPr>
          <w:rStyle w:val="gnkrckgcgsb"/>
          <w:color w:val="000000"/>
          <w:bdr w:val="none" w:sz="0" w:space="0" w:color="auto" w:frame="1"/>
        </w:rPr>
        <w:t>t</w:t>
      </w:r>
      <w:proofErr w:type="gramEnd"/>
      <w:r>
        <w:rPr>
          <w:rStyle w:val="gnkrckgcgsb"/>
          <w:color w:val="000000"/>
          <w:bdr w:val="none" w:sz="0" w:space="0" w:color="auto" w:frame="1"/>
        </w:rPr>
        <w:t xml:space="preserve"> = -4.1439,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 622.34, p-value = 1.943e-05</w:t>
      </w:r>
    </w:p>
    <w:p w:rsidR="008D3A5B" w:rsidRDefault="008D3A5B" w:rsidP="008D3A5B">
      <w:pPr>
        <w:pStyle w:val="Sortieslogiciels"/>
        <w:rPr>
          <w:rStyle w:val="gnkrckgcgsb"/>
          <w:color w:val="000000"/>
          <w:bdr w:val="none" w:sz="0" w:space="0" w:color="auto" w:frame="1"/>
        </w:rPr>
      </w:pPr>
    </w:p>
    <w:p w:rsidR="008D3A5B" w:rsidRDefault="008D3A5B" w:rsidP="008D3A5B">
      <w:pPr>
        <w:pStyle w:val="Sortieslogiciels"/>
        <w:rPr>
          <w:rStyle w:val="gnkrckgcgsb"/>
          <w:color w:val="000000"/>
          <w:bdr w:val="none" w:sz="0" w:space="0" w:color="auto" w:frame="1"/>
        </w:rPr>
      </w:pPr>
      <w:proofErr w:type="gramStart"/>
      <w:r>
        <w:rPr>
          <w:rStyle w:val="gnkrckgcgsb"/>
          <w:color w:val="000000"/>
          <w:bdr w:val="none" w:sz="0" w:space="0" w:color="auto" w:frame="1"/>
        </w:rPr>
        <w:t>alternative</w:t>
      </w:r>
      <w:proofErr w:type="gramEnd"/>
      <w:r>
        <w:rPr>
          <w:rStyle w:val="gnkrckgcgsb"/>
          <w:color w:val="000000"/>
          <w:bdr w:val="none" w:sz="0" w:space="0" w:color="auto" w:frame="1"/>
        </w:rPr>
        <w:t xml:space="preserve"> </w:t>
      </w:r>
      <w:proofErr w:type="spellStart"/>
      <w:r>
        <w:rPr>
          <w:rStyle w:val="gnkrckgcgsb"/>
          <w:color w:val="000000"/>
          <w:bdr w:val="none" w:sz="0" w:space="0" w:color="auto" w:frame="1"/>
        </w:rPr>
        <w:t>hypothesis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true</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difference</w:t>
      </w:r>
      <w:proofErr w:type="spellEnd"/>
      <w:r>
        <w:rPr>
          <w:rStyle w:val="gnkrckgcgsb"/>
          <w:color w:val="000000"/>
          <w:bdr w:val="none" w:sz="0" w:space="0" w:color="auto" w:frame="1"/>
        </w:rPr>
        <w:t xml:space="preserve"> in </w:t>
      </w:r>
      <w:proofErr w:type="spellStart"/>
      <w:r>
        <w:rPr>
          <w:rStyle w:val="gnkrckgcgsb"/>
          <w:color w:val="000000"/>
          <w:bdr w:val="none" w:sz="0" w:space="0" w:color="auto" w:frame="1"/>
        </w:rPr>
        <w:t>means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is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less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than</w:t>
      </w:r>
      <w:proofErr w:type="spellEnd"/>
      <w:r>
        <w:rPr>
          <w:rStyle w:val="gnkrckgcgsb"/>
          <w:color w:val="000000"/>
          <w:bdr w:val="none" w:sz="0" w:space="0" w:color="auto" w:frame="1"/>
        </w:rPr>
        <w:t xml:space="preserve"> 0</w:t>
      </w:r>
    </w:p>
    <w:p w:rsidR="008D3A5B" w:rsidRDefault="008D3A5B" w:rsidP="008D3A5B">
      <w:pPr>
        <w:pStyle w:val="Sortieslogiciels"/>
        <w:rPr>
          <w:rStyle w:val="gnkrckgcgsb"/>
          <w:color w:val="000000"/>
          <w:bdr w:val="none" w:sz="0" w:space="0" w:color="auto" w:frame="1"/>
        </w:rPr>
      </w:pPr>
      <w:r>
        <w:rPr>
          <w:rStyle w:val="gnkrckgcgsb"/>
          <w:color w:val="000000"/>
          <w:bdr w:val="none" w:sz="0" w:space="0" w:color="auto" w:frame="1"/>
        </w:rPr>
        <w:t xml:space="preserve">95 percent confidence </w:t>
      </w:r>
      <w:proofErr w:type="spellStart"/>
      <w:proofErr w:type="gramStart"/>
      <w:r>
        <w:rPr>
          <w:rStyle w:val="gnkrckgcgsb"/>
          <w:color w:val="000000"/>
          <w:bdr w:val="none" w:sz="0" w:space="0" w:color="auto" w:frame="1"/>
        </w:rPr>
        <w:t>interval</w:t>
      </w:r>
      <w:proofErr w:type="spellEnd"/>
      <w:r>
        <w:rPr>
          <w:rStyle w:val="gnkrckgcgsb"/>
          <w:color w:val="000000"/>
          <w:bdr w:val="none" w:sz="0" w:space="0" w:color="auto" w:frame="1"/>
        </w:rPr>
        <w:t>:</w:t>
      </w:r>
      <w:proofErr w:type="gramEnd"/>
    </w:p>
    <w:p w:rsidR="008D3A5B" w:rsidRDefault="008D3A5B" w:rsidP="008D3A5B">
      <w:pPr>
        <w:pStyle w:val="Sortieslogiciels"/>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Inf</w:t>
      </w:r>
      <w:proofErr w:type="spellEnd"/>
      <w:r>
        <w:rPr>
          <w:rStyle w:val="gnkrckgcgsb"/>
          <w:color w:val="000000"/>
          <w:bdr w:val="none" w:sz="0" w:space="0" w:color="auto" w:frame="1"/>
        </w:rPr>
        <w:t xml:space="preserve"> -2.774955</w:t>
      </w:r>
    </w:p>
    <w:p w:rsidR="008D3A5B" w:rsidRDefault="008D3A5B" w:rsidP="008D3A5B">
      <w:pPr>
        <w:pStyle w:val="Sortieslogiciels"/>
        <w:rPr>
          <w:rStyle w:val="gnkrckgcgsb"/>
          <w:color w:val="000000"/>
          <w:bdr w:val="none" w:sz="0" w:space="0" w:color="auto" w:frame="1"/>
        </w:rPr>
      </w:pPr>
      <w:proofErr w:type="spellStart"/>
      <w:proofErr w:type="gramStart"/>
      <w:r>
        <w:rPr>
          <w:rStyle w:val="gnkrckgcgsb"/>
          <w:color w:val="000000"/>
          <w:bdr w:val="none" w:sz="0" w:space="0" w:color="auto" w:frame="1"/>
        </w:rPr>
        <w:t>sample</w:t>
      </w:r>
      <w:proofErr w:type="spellEnd"/>
      <w:proofErr w:type="gramEnd"/>
      <w:r>
        <w:rPr>
          <w:rStyle w:val="gnkrckgcgsb"/>
          <w:color w:val="000000"/>
          <w:bdr w:val="none" w:sz="0" w:space="0" w:color="auto" w:frame="1"/>
        </w:rPr>
        <w:t xml:space="preserve"> </w:t>
      </w:r>
      <w:proofErr w:type="spellStart"/>
      <w:r>
        <w:rPr>
          <w:rStyle w:val="gnkrckgcgsb"/>
          <w:color w:val="000000"/>
          <w:bdr w:val="none" w:sz="0" w:space="0" w:color="auto" w:frame="1"/>
        </w:rPr>
        <w:t>estimates</w:t>
      </w:r>
      <w:proofErr w:type="spellEnd"/>
      <w:r>
        <w:rPr>
          <w:rStyle w:val="gnkrckgcgsb"/>
          <w:color w:val="000000"/>
          <w:bdr w:val="none" w:sz="0" w:space="0" w:color="auto" w:frame="1"/>
        </w:rPr>
        <w:t>:</w:t>
      </w:r>
    </w:p>
    <w:p w:rsidR="008D3A5B" w:rsidRDefault="008D3A5B" w:rsidP="008D3A5B">
      <w:pPr>
        <w:pStyle w:val="Sortieslogiciels"/>
        <w:rPr>
          <w:rStyle w:val="gnkrckgcgsb"/>
          <w:color w:val="000000"/>
          <w:bdr w:val="none" w:sz="0" w:space="0" w:color="auto" w:frame="1"/>
        </w:rPr>
      </w:pPr>
      <w:proofErr w:type="spellStart"/>
      <w:proofErr w:type="gramStart"/>
      <w:r>
        <w:rPr>
          <w:rStyle w:val="gnkrckgcgsb"/>
          <w:color w:val="000000"/>
          <w:bdr w:val="none" w:sz="0" w:space="0" w:color="auto" w:frame="1"/>
        </w:rPr>
        <w:t>mean</w:t>
      </w:r>
      <w:proofErr w:type="spellEnd"/>
      <w:proofErr w:type="gramEnd"/>
      <w:r>
        <w:rPr>
          <w:rStyle w:val="gnkrckgcgsb"/>
          <w:color w:val="000000"/>
          <w:bdr w:val="none" w:sz="0" w:space="0" w:color="auto" w:frame="1"/>
        </w:rPr>
        <w:t xml:space="preserve"> in group </w:t>
      </w:r>
      <w:proofErr w:type="spellStart"/>
      <w:r>
        <w:rPr>
          <w:rStyle w:val="gnkrckgcgsb"/>
          <w:color w:val="000000"/>
          <w:bdr w:val="none" w:sz="0" w:space="0" w:color="auto" w:frame="1"/>
        </w:rPr>
        <w:t>Female</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mean</w:t>
      </w:r>
      <w:proofErr w:type="spellEnd"/>
      <w:r>
        <w:rPr>
          <w:rStyle w:val="gnkrckgcgsb"/>
          <w:color w:val="000000"/>
          <w:bdr w:val="none" w:sz="0" w:space="0" w:color="auto" w:frame="1"/>
        </w:rPr>
        <w:t xml:space="preserve"> in group Male </w:t>
      </w:r>
    </w:p>
    <w:p w:rsidR="008D3A5B" w:rsidRDefault="008D3A5B" w:rsidP="008D3A5B">
      <w:pPr>
        <w:pStyle w:val="Sortieslogiciels"/>
      </w:pPr>
      <w:r>
        <w:rPr>
          <w:rStyle w:val="gnkrckgcgsb"/>
          <w:color w:val="000000"/>
          <w:bdr w:val="none" w:sz="0" w:space="0" w:color="auto" w:frame="1"/>
        </w:rPr>
        <w:t xml:space="preserve">            152.9384             157.5443</w:t>
      </w:r>
    </w:p>
    <w:p w:rsidR="008D3A5B" w:rsidRDefault="008D3A5B" w:rsidP="008D3A5B">
      <w:pPr>
        <w:pStyle w:val="nomdesimages"/>
      </w:pPr>
      <w:proofErr w:type="gramStart"/>
      <w:r>
        <w:t>Test(</w:t>
      </w:r>
      <w:proofErr w:type="gramEnd"/>
      <w:r>
        <w:t>3) : Test de Welch à deux échantillons de la taille par rapport au genre</w:t>
      </w:r>
    </w:p>
    <w:p w:rsidR="003D63BA" w:rsidRDefault="008D3A5B" w:rsidP="003D63BA">
      <w:pPr>
        <w:pStyle w:val="Standard"/>
        <w:ind w:left="-567" w:firstLine="567"/>
        <w:jc w:val="both"/>
        <w:rPr>
          <w:rFonts w:eastAsia="Calibri" w:cs="Calibri"/>
        </w:rPr>
      </w:pPr>
      <w:r>
        <w:rPr>
          <w:rFonts w:eastAsia="Calibri" w:cs="Calibri"/>
        </w:rPr>
        <w:t xml:space="preserve">D’après </w:t>
      </w:r>
      <w:proofErr w:type="gramStart"/>
      <w:r>
        <w:rPr>
          <w:rFonts w:eastAsia="Calibri" w:cs="Calibri"/>
        </w:rPr>
        <w:t>Test(</w:t>
      </w:r>
      <w:proofErr w:type="gramEnd"/>
      <w:r>
        <w:rPr>
          <w:rFonts w:eastAsia="Calibri" w:cs="Calibri"/>
        </w:rPr>
        <w:t>3), la p-valeur est égale à 1,943.10</w:t>
      </w:r>
      <w:r>
        <w:rPr>
          <w:rFonts w:eastAsia="Calibri" w:cs="Calibri"/>
          <w:vertAlign w:val="superscript"/>
        </w:rPr>
        <w:t>-05</w:t>
      </w:r>
      <w:r>
        <w:rPr>
          <w:rFonts w:eastAsia="Calibri" w:cs="Calibri"/>
        </w:rPr>
        <w:t xml:space="preserve"> ce qui est inférieure à 5 % (le risque d’erreur). Donc, au niveau de confiance 95 %, et même ici 99%, la taille moyenne des hommes est significativement supérieure à celle des femmes.</w:t>
      </w:r>
    </w:p>
    <w:p w:rsidR="003D63BA" w:rsidRDefault="003D63BA">
      <w:pPr>
        <w:rPr>
          <w:rFonts w:eastAsia="Calibri" w:cs="Calibri"/>
        </w:rPr>
      </w:pPr>
      <w:r>
        <w:rPr>
          <w:rFonts w:eastAsia="Calibri" w:cs="Calibri"/>
        </w:rPr>
        <w:br w:type="page"/>
      </w:r>
    </w:p>
    <w:p w:rsidR="003D63BA" w:rsidRDefault="003D63BA" w:rsidP="0068204F">
      <w:pPr>
        <w:pStyle w:val="titrepetit"/>
        <w:ind w:left="1434" w:hanging="357"/>
        <w:outlineLvl w:val="2"/>
      </w:pPr>
      <w:r>
        <w:lastRenderedPageBreak/>
        <w:t>Taille et statut de fumeur</w:t>
      </w:r>
    </w:p>
    <w:p w:rsidR="003D63BA" w:rsidRDefault="003D63BA" w:rsidP="003D63BA">
      <w:pPr>
        <w:pStyle w:val="Standard"/>
        <w:ind w:left="-567" w:firstLine="567"/>
        <w:jc w:val="both"/>
        <w:rPr>
          <w:rFonts w:eastAsia="Calibri" w:cs="Calibri"/>
        </w:rPr>
      </w:pPr>
    </w:p>
    <w:p w:rsidR="008D3A5B" w:rsidRDefault="003D63BA" w:rsidP="003D63BA">
      <w:pPr>
        <w:pStyle w:val="Standard"/>
        <w:ind w:left="-567" w:firstLine="567"/>
        <w:jc w:val="both"/>
        <w:rPr>
          <w:rFonts w:eastAsia="Calibri" w:cs="Calibri"/>
        </w:rPr>
      </w:pPr>
      <w:r>
        <w:rPr>
          <w:rFonts w:eastAsia="Calibri" w:cs="Calibri"/>
        </w:rPr>
        <w:t xml:space="preserve">D’après la </w:t>
      </w:r>
      <w:proofErr w:type="gramStart"/>
      <w:r>
        <w:rPr>
          <w:rFonts w:eastAsia="Calibri" w:cs="Calibri"/>
        </w:rPr>
        <w:t>table(</w:t>
      </w:r>
      <w:proofErr w:type="gramEnd"/>
      <w:r>
        <w:rPr>
          <w:rFonts w:eastAsia="Calibri" w:cs="Calibri"/>
        </w:rPr>
        <w:t xml:space="preserve">9), on remarque que la répartition de la taille entre les </w:t>
      </w:r>
      <w:r w:rsidR="00974B61">
        <w:rPr>
          <w:rFonts w:eastAsia="Calibri" w:cs="Calibri"/>
        </w:rPr>
        <w:t>fumeurs et non-fumeurs semble différente</w:t>
      </w:r>
      <w:r>
        <w:rPr>
          <w:rFonts w:eastAsia="Calibri" w:cs="Calibri"/>
        </w:rPr>
        <w:t xml:space="preserve">. En effet, la totalité des indicateurs sont différents. La taille moyenne des </w:t>
      </w:r>
      <w:r w:rsidR="00974B61">
        <w:rPr>
          <w:rFonts w:eastAsia="Calibri" w:cs="Calibri"/>
        </w:rPr>
        <w:t>fumeur</w:t>
      </w:r>
      <w:r>
        <w:rPr>
          <w:rFonts w:eastAsia="Calibri" w:cs="Calibri"/>
        </w:rPr>
        <w:t>s est de 1</w:t>
      </w:r>
      <w:r w:rsidR="00974B61">
        <w:rPr>
          <w:rFonts w:eastAsia="Calibri" w:cs="Calibri"/>
        </w:rPr>
        <w:t>6</w:t>
      </w:r>
      <w:r>
        <w:rPr>
          <w:rFonts w:eastAsia="Calibri" w:cs="Calibri"/>
        </w:rPr>
        <w:t>7,5cm, tandis qu’elle est de 15</w:t>
      </w:r>
      <w:r w:rsidR="00974B61">
        <w:rPr>
          <w:rFonts w:eastAsia="Calibri" w:cs="Calibri"/>
        </w:rPr>
        <w:t>4</w:t>
      </w:r>
      <w:r>
        <w:rPr>
          <w:rFonts w:eastAsia="Calibri" w:cs="Calibri"/>
        </w:rPr>
        <w:t>cm pour les</w:t>
      </w:r>
      <w:r w:rsidR="00974B61">
        <w:rPr>
          <w:rFonts w:eastAsia="Calibri" w:cs="Calibri"/>
        </w:rPr>
        <w:t xml:space="preserve"> non-fumeurs</w:t>
      </w:r>
      <w:r>
        <w:rPr>
          <w:rFonts w:eastAsia="Calibri" w:cs="Calibri"/>
        </w:rPr>
        <w:t xml:space="preserve">. L’écart-type des </w:t>
      </w:r>
      <w:r w:rsidR="00974B61">
        <w:rPr>
          <w:rFonts w:eastAsia="Calibri" w:cs="Calibri"/>
        </w:rPr>
        <w:t>fumeurs</w:t>
      </w:r>
      <w:r>
        <w:rPr>
          <w:rFonts w:eastAsia="Calibri" w:cs="Calibri"/>
        </w:rPr>
        <w:t xml:space="preserve"> (</w:t>
      </w:r>
      <w:r w:rsidR="00974B61">
        <w:rPr>
          <w:rFonts w:eastAsia="Calibri" w:cs="Calibri"/>
        </w:rPr>
        <w:t>8,11cm</w:t>
      </w:r>
      <w:r>
        <w:rPr>
          <w:rFonts w:eastAsia="Calibri" w:cs="Calibri"/>
        </w:rPr>
        <w:t xml:space="preserve">) est supérieur à celui des </w:t>
      </w:r>
      <w:r w:rsidR="00974B61">
        <w:rPr>
          <w:rFonts w:eastAsia="Calibri" w:cs="Calibri"/>
        </w:rPr>
        <w:t>non-fumeurs</w:t>
      </w:r>
      <w:r>
        <w:rPr>
          <w:rFonts w:eastAsia="Calibri" w:cs="Calibri"/>
        </w:rPr>
        <w:t xml:space="preserve"> (</w:t>
      </w:r>
      <w:r w:rsidR="00974B61">
        <w:rPr>
          <w:rFonts w:eastAsia="Calibri" w:cs="Calibri"/>
        </w:rPr>
        <w:t>14,41cm</w:t>
      </w:r>
      <w:r>
        <w:rPr>
          <w:rFonts w:eastAsia="Calibri" w:cs="Calibri"/>
        </w:rPr>
        <w:t xml:space="preserve">). Un quart des </w:t>
      </w:r>
      <w:r w:rsidR="00974B61">
        <w:rPr>
          <w:rFonts w:eastAsia="Calibri" w:cs="Calibri"/>
        </w:rPr>
        <w:t>fumeurs</w:t>
      </w:r>
      <w:r>
        <w:rPr>
          <w:rFonts w:eastAsia="Calibri" w:cs="Calibri"/>
        </w:rPr>
        <w:t xml:space="preserve"> mesure moins de 1</w:t>
      </w:r>
      <w:r w:rsidR="00974B61">
        <w:rPr>
          <w:rFonts w:eastAsia="Calibri" w:cs="Calibri"/>
        </w:rPr>
        <w:t>61</w:t>
      </w:r>
      <w:r>
        <w:rPr>
          <w:rFonts w:eastAsia="Calibri" w:cs="Calibri"/>
        </w:rPr>
        <w:t>,</w:t>
      </w:r>
      <w:r w:rsidR="00974B61">
        <w:rPr>
          <w:rFonts w:eastAsia="Calibri" w:cs="Calibri"/>
        </w:rPr>
        <w:t>3</w:t>
      </w:r>
      <w:r>
        <w:rPr>
          <w:rFonts w:eastAsia="Calibri" w:cs="Calibri"/>
        </w:rPr>
        <w:t xml:space="preserve">cm, pour </w:t>
      </w:r>
      <w:r w:rsidR="00974B61">
        <w:rPr>
          <w:rFonts w:eastAsia="Calibri" w:cs="Calibri"/>
        </w:rPr>
        <w:t>144,8cm chez les non-fumeurs</w:t>
      </w:r>
      <w:r>
        <w:rPr>
          <w:rFonts w:eastAsia="Calibri" w:cs="Calibri"/>
        </w:rPr>
        <w:t>. Cependant, la médiane (1</w:t>
      </w:r>
      <w:r w:rsidR="00974B61">
        <w:rPr>
          <w:rFonts w:eastAsia="Calibri" w:cs="Calibri"/>
        </w:rPr>
        <w:t>67,6cm</w:t>
      </w:r>
      <w:r>
        <w:rPr>
          <w:rFonts w:eastAsia="Calibri" w:cs="Calibri"/>
        </w:rPr>
        <w:t>) et le 3</w:t>
      </w:r>
      <w:r w:rsidRPr="002032D3">
        <w:rPr>
          <w:rFonts w:eastAsia="Calibri" w:cs="Calibri"/>
          <w:vertAlign w:val="superscript"/>
        </w:rPr>
        <w:t>ème</w:t>
      </w:r>
      <w:r>
        <w:rPr>
          <w:rFonts w:eastAsia="Calibri" w:cs="Calibri"/>
        </w:rPr>
        <w:t xml:space="preserve"> quartile (17</w:t>
      </w:r>
      <w:r w:rsidR="00974B61">
        <w:rPr>
          <w:rFonts w:eastAsia="Calibri" w:cs="Calibri"/>
        </w:rPr>
        <w:t>2,7</w:t>
      </w:r>
      <w:r>
        <w:rPr>
          <w:rFonts w:eastAsia="Calibri" w:cs="Calibri"/>
        </w:rPr>
        <w:t xml:space="preserve">cm) des </w:t>
      </w:r>
      <w:r w:rsidR="00974B61">
        <w:rPr>
          <w:rFonts w:eastAsia="Calibri" w:cs="Calibri"/>
        </w:rPr>
        <w:t>fumeurs</w:t>
      </w:r>
      <w:r>
        <w:rPr>
          <w:rFonts w:eastAsia="Calibri" w:cs="Calibri"/>
        </w:rPr>
        <w:t xml:space="preserve"> sont </w:t>
      </w:r>
      <w:r w:rsidR="00974B61">
        <w:rPr>
          <w:rFonts w:eastAsia="Calibri" w:cs="Calibri"/>
        </w:rPr>
        <w:t xml:space="preserve">également </w:t>
      </w:r>
      <w:r>
        <w:rPr>
          <w:rFonts w:eastAsia="Calibri" w:cs="Calibri"/>
        </w:rPr>
        <w:t xml:space="preserve">plus élevés que ceux des </w:t>
      </w:r>
      <w:r w:rsidR="00974B61">
        <w:rPr>
          <w:rFonts w:eastAsia="Calibri" w:cs="Calibri"/>
        </w:rPr>
        <w:t>non-fumeurs</w:t>
      </w:r>
      <w:r>
        <w:rPr>
          <w:rFonts w:eastAsia="Calibri" w:cs="Calibri"/>
        </w:rPr>
        <w:t xml:space="preserve"> (respectivement 154,9cm et 16</w:t>
      </w:r>
      <w:r w:rsidR="00974B61">
        <w:rPr>
          <w:rFonts w:eastAsia="Calibri" w:cs="Calibri"/>
        </w:rPr>
        <w:t>3,8</w:t>
      </w:r>
      <w:r>
        <w:rPr>
          <w:rFonts w:eastAsia="Calibri" w:cs="Calibri"/>
        </w:rPr>
        <w:t xml:space="preserve">cm). Enfin le plus petit </w:t>
      </w:r>
      <w:r w:rsidR="00974B61">
        <w:rPr>
          <w:rFonts w:eastAsia="Calibri" w:cs="Calibri"/>
        </w:rPr>
        <w:t>fumeur</w:t>
      </w:r>
      <w:r>
        <w:rPr>
          <w:rFonts w:eastAsia="Calibri" w:cs="Calibri"/>
        </w:rPr>
        <w:t xml:space="preserve"> fait </w:t>
      </w:r>
      <w:r w:rsidR="00974B61">
        <w:rPr>
          <w:rFonts w:eastAsia="Calibri" w:cs="Calibri"/>
        </w:rPr>
        <w:t>147,3</w:t>
      </w:r>
      <w:r>
        <w:rPr>
          <w:rFonts w:eastAsia="Calibri" w:cs="Calibri"/>
        </w:rPr>
        <w:t xml:space="preserve">cm, </w:t>
      </w:r>
      <w:r w:rsidR="00974B61">
        <w:rPr>
          <w:rFonts w:eastAsia="Calibri" w:cs="Calibri"/>
        </w:rPr>
        <w:t>116,8</w:t>
      </w:r>
      <w:r>
        <w:rPr>
          <w:rFonts w:eastAsia="Calibri" w:cs="Calibri"/>
        </w:rPr>
        <w:t>cm pour l</w:t>
      </w:r>
      <w:r w:rsidR="00974B61">
        <w:rPr>
          <w:rFonts w:eastAsia="Calibri" w:cs="Calibri"/>
        </w:rPr>
        <w:t>e plus petit non-fumeur</w:t>
      </w:r>
      <w:r>
        <w:rPr>
          <w:rFonts w:eastAsia="Calibri" w:cs="Calibri"/>
        </w:rPr>
        <w:t>. Finalement, l</w:t>
      </w:r>
      <w:r w:rsidR="00974B61">
        <w:rPr>
          <w:rFonts w:eastAsia="Calibri" w:cs="Calibri"/>
        </w:rPr>
        <w:t>e fumeur</w:t>
      </w:r>
      <w:r>
        <w:rPr>
          <w:rFonts w:eastAsia="Calibri" w:cs="Calibri"/>
        </w:rPr>
        <w:t xml:space="preserve"> le plus grand mesure 18</w:t>
      </w:r>
      <w:r w:rsidR="00974B61">
        <w:rPr>
          <w:rFonts w:eastAsia="Calibri" w:cs="Calibri"/>
        </w:rPr>
        <w:t>2,9</w:t>
      </w:r>
      <w:r>
        <w:rPr>
          <w:rFonts w:eastAsia="Calibri" w:cs="Calibri"/>
        </w:rPr>
        <w:t xml:space="preserve">cm, tandis que </w:t>
      </w:r>
      <w:r w:rsidR="00974B61">
        <w:rPr>
          <w:rFonts w:eastAsia="Calibri" w:cs="Calibri"/>
        </w:rPr>
        <w:t>le non-fumeur</w:t>
      </w:r>
      <w:r>
        <w:rPr>
          <w:rFonts w:eastAsia="Calibri" w:cs="Calibri"/>
        </w:rPr>
        <w:t xml:space="preserve"> l</w:t>
      </w:r>
      <w:r w:rsidR="00974B61">
        <w:rPr>
          <w:rFonts w:eastAsia="Calibri" w:cs="Calibri"/>
        </w:rPr>
        <w:t>e</w:t>
      </w:r>
      <w:r>
        <w:rPr>
          <w:rFonts w:eastAsia="Calibri" w:cs="Calibri"/>
        </w:rPr>
        <w:t xml:space="preserve"> plus grand</w:t>
      </w:r>
      <w:r w:rsidR="00974B61">
        <w:rPr>
          <w:rFonts w:eastAsia="Calibri" w:cs="Calibri"/>
        </w:rPr>
        <w:t>e</w:t>
      </w:r>
      <w:r>
        <w:rPr>
          <w:rFonts w:eastAsia="Calibri" w:cs="Calibri"/>
        </w:rPr>
        <w:t xml:space="preserve"> atteint 18</w:t>
      </w:r>
      <w:r w:rsidR="00974B61">
        <w:rPr>
          <w:rFonts w:eastAsia="Calibri" w:cs="Calibri"/>
        </w:rPr>
        <w:t>8</w:t>
      </w:r>
      <w:r>
        <w:rPr>
          <w:rFonts w:eastAsia="Calibri" w:cs="Calibri"/>
        </w:rPr>
        <w:t>cm.</w:t>
      </w:r>
    </w:p>
    <w:p w:rsidR="003D63BA" w:rsidRDefault="003D63BA" w:rsidP="003D63BA">
      <w:pPr>
        <w:pStyle w:val="Standard"/>
        <w:ind w:left="-567" w:firstLine="567"/>
        <w:jc w:val="both"/>
      </w:pPr>
    </w:p>
    <w:tbl>
      <w:tblPr>
        <w:tblW w:w="9786" w:type="dxa"/>
        <w:tblInd w:w="-426" w:type="dxa"/>
        <w:tblBorders>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422"/>
        <w:gridCol w:w="1134"/>
        <w:gridCol w:w="1276"/>
        <w:gridCol w:w="1250"/>
        <w:gridCol w:w="1086"/>
        <w:gridCol w:w="1350"/>
        <w:gridCol w:w="1134"/>
        <w:gridCol w:w="1134"/>
      </w:tblGrid>
      <w:tr w:rsidR="003D63BA" w:rsidTr="003D63BA">
        <w:tc>
          <w:tcPr>
            <w:tcW w:w="1422"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Moyenne</w:t>
            </w:r>
          </w:p>
        </w:tc>
        <w:tc>
          <w:tcPr>
            <w:tcW w:w="1276"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Écart-type</w:t>
            </w:r>
          </w:p>
        </w:tc>
        <w:tc>
          <w:tcPr>
            <w:tcW w:w="1250" w:type="dxa"/>
            <w:tcMar>
              <w:top w:w="0" w:type="dxa"/>
              <w:left w:w="113" w:type="dxa"/>
              <w:bottom w:w="0" w:type="dxa"/>
              <w:right w:w="108" w:type="dxa"/>
            </w:tcMar>
          </w:tcPr>
          <w:p w:rsidR="003D63BA" w:rsidRDefault="003D63BA" w:rsidP="00CE5B39">
            <w:pPr>
              <w:pStyle w:val="Paragraphedeliste"/>
              <w:spacing w:after="0" w:line="240" w:lineRule="auto"/>
              <w:ind w:left="0"/>
            </w:pPr>
            <w:r>
              <w:rPr>
                <w:rFonts w:eastAsia="Calibri" w:cs="Calibri"/>
              </w:rPr>
              <w:t>1</w:t>
            </w:r>
            <w:r>
              <w:rPr>
                <w:rFonts w:eastAsia="Calibri" w:cs="Calibri"/>
                <w:vertAlign w:val="superscript"/>
              </w:rPr>
              <w:t>er</w:t>
            </w:r>
            <w:r>
              <w:rPr>
                <w:rFonts w:eastAsia="Calibri" w:cs="Calibri"/>
              </w:rPr>
              <w:t xml:space="preserve"> quartile</w:t>
            </w:r>
          </w:p>
        </w:tc>
        <w:tc>
          <w:tcPr>
            <w:tcW w:w="1086"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Médiane</w:t>
            </w:r>
          </w:p>
        </w:tc>
        <w:tc>
          <w:tcPr>
            <w:tcW w:w="1350" w:type="dxa"/>
            <w:tcMar>
              <w:top w:w="0" w:type="dxa"/>
              <w:left w:w="113" w:type="dxa"/>
              <w:bottom w:w="0" w:type="dxa"/>
              <w:right w:w="108" w:type="dxa"/>
            </w:tcMar>
          </w:tcPr>
          <w:p w:rsidR="003D63BA" w:rsidRDefault="003D63BA" w:rsidP="00CE5B39">
            <w:pPr>
              <w:pStyle w:val="Paragraphedeliste"/>
              <w:spacing w:after="0" w:line="240" w:lineRule="auto"/>
              <w:ind w:left="0"/>
            </w:pPr>
            <w:r>
              <w:rPr>
                <w:rFonts w:eastAsia="Calibri" w:cs="Calibri"/>
              </w:rPr>
              <w:t>3</w:t>
            </w:r>
            <w:r>
              <w:rPr>
                <w:rFonts w:eastAsia="Calibri" w:cs="Calibri"/>
                <w:vertAlign w:val="superscript"/>
              </w:rPr>
              <w:t>ème</w:t>
            </w:r>
            <w:r>
              <w:rPr>
                <w:rFonts w:eastAsia="Calibri" w:cs="Calibri"/>
              </w:rPr>
              <w:t xml:space="preserve"> quartile</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Minimum</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Maximum</w:t>
            </w:r>
          </w:p>
        </w:tc>
      </w:tr>
      <w:tr w:rsidR="003D63BA" w:rsidTr="003D63BA">
        <w:tc>
          <w:tcPr>
            <w:tcW w:w="1422"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Fumeur</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167,5cm</w:t>
            </w:r>
          </w:p>
        </w:tc>
        <w:tc>
          <w:tcPr>
            <w:tcW w:w="1276"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8,11cm</w:t>
            </w:r>
          </w:p>
        </w:tc>
        <w:tc>
          <w:tcPr>
            <w:tcW w:w="1250"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161,3cm</w:t>
            </w:r>
          </w:p>
        </w:tc>
        <w:tc>
          <w:tcPr>
            <w:tcW w:w="1086"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167,6cm</w:t>
            </w:r>
          </w:p>
        </w:tc>
        <w:tc>
          <w:tcPr>
            <w:tcW w:w="1350"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172,7cm</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147,3cm</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18</w:t>
            </w:r>
            <w:r w:rsidR="00974B61">
              <w:rPr>
                <w:rFonts w:eastAsia="Calibri" w:cs="Calibri"/>
              </w:rPr>
              <w:t>2,9</w:t>
            </w:r>
            <w:r>
              <w:rPr>
                <w:rFonts w:eastAsia="Calibri" w:cs="Calibri"/>
              </w:rPr>
              <w:t>cm</w:t>
            </w:r>
          </w:p>
        </w:tc>
      </w:tr>
      <w:tr w:rsidR="003D63BA" w:rsidTr="003D63BA">
        <w:tc>
          <w:tcPr>
            <w:tcW w:w="1422"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Non-fumeur</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154cm</w:t>
            </w:r>
          </w:p>
        </w:tc>
        <w:tc>
          <w:tcPr>
            <w:tcW w:w="1276"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14,41cm</w:t>
            </w:r>
          </w:p>
        </w:tc>
        <w:tc>
          <w:tcPr>
            <w:tcW w:w="1250"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144,8cm</w:t>
            </w:r>
          </w:p>
        </w:tc>
        <w:tc>
          <w:tcPr>
            <w:tcW w:w="1086"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154,9cm</w:t>
            </w:r>
          </w:p>
        </w:tc>
        <w:tc>
          <w:tcPr>
            <w:tcW w:w="1350"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163,8cm</w:t>
            </w:r>
          </w:p>
        </w:tc>
        <w:tc>
          <w:tcPr>
            <w:tcW w:w="1134" w:type="dxa"/>
            <w:tcMar>
              <w:top w:w="0" w:type="dxa"/>
              <w:left w:w="113" w:type="dxa"/>
              <w:bottom w:w="0" w:type="dxa"/>
              <w:right w:w="108" w:type="dxa"/>
            </w:tcMar>
          </w:tcPr>
          <w:p w:rsidR="003D63BA" w:rsidRDefault="003D63BA" w:rsidP="00CE5B39">
            <w:pPr>
              <w:pStyle w:val="Paragraphedeliste"/>
              <w:spacing w:after="0" w:line="240" w:lineRule="auto"/>
              <w:ind w:left="0"/>
              <w:rPr>
                <w:rFonts w:eastAsia="Calibri" w:cs="Calibri"/>
              </w:rPr>
            </w:pPr>
            <w:r>
              <w:rPr>
                <w:rFonts w:eastAsia="Calibri" w:cs="Calibri"/>
              </w:rPr>
              <w:t>116,8cm</w:t>
            </w:r>
          </w:p>
        </w:tc>
        <w:tc>
          <w:tcPr>
            <w:tcW w:w="1134" w:type="dxa"/>
            <w:tcMar>
              <w:top w:w="0" w:type="dxa"/>
              <w:left w:w="113" w:type="dxa"/>
              <w:bottom w:w="0" w:type="dxa"/>
              <w:right w:w="108" w:type="dxa"/>
            </w:tcMar>
          </w:tcPr>
          <w:p w:rsidR="003D63BA" w:rsidRDefault="00974B61" w:rsidP="00CE5B39">
            <w:pPr>
              <w:pStyle w:val="Paragraphedeliste"/>
              <w:spacing w:after="0" w:line="240" w:lineRule="auto"/>
              <w:ind w:left="0"/>
              <w:rPr>
                <w:rFonts w:eastAsia="Calibri" w:cs="Calibri"/>
              </w:rPr>
            </w:pPr>
            <w:r>
              <w:rPr>
                <w:rFonts w:eastAsia="Calibri" w:cs="Calibri"/>
              </w:rPr>
              <w:t>188cm</w:t>
            </w:r>
          </w:p>
        </w:tc>
      </w:tr>
    </w:tbl>
    <w:p w:rsidR="003D63BA" w:rsidRDefault="003D63BA" w:rsidP="003D63BA">
      <w:pPr>
        <w:pStyle w:val="nomdesimages"/>
      </w:pPr>
      <w:proofErr w:type="gramStart"/>
      <w:r>
        <w:t>Table(</w:t>
      </w:r>
      <w:proofErr w:type="gramEnd"/>
      <w:r>
        <w:t>9) : Distribution de la taille des enfants en fonction du statut de fumeur</w:t>
      </w:r>
    </w:p>
    <w:p w:rsidR="003D63BA" w:rsidRDefault="003D63BA" w:rsidP="003D63BA">
      <w:pPr>
        <w:pStyle w:val="Standard"/>
        <w:ind w:left="-567" w:firstLine="567"/>
        <w:jc w:val="both"/>
      </w:pPr>
    </w:p>
    <w:p w:rsidR="00974B61" w:rsidRDefault="00974B61" w:rsidP="003D63BA">
      <w:pPr>
        <w:pStyle w:val="Standard"/>
        <w:ind w:left="-567" w:firstLine="567"/>
        <w:jc w:val="both"/>
      </w:pPr>
      <w:r>
        <w:rPr>
          <w:rFonts w:eastAsia="Calibri" w:cs="Calibri"/>
        </w:rPr>
        <w:t xml:space="preserve">D’après la </w:t>
      </w:r>
      <w:proofErr w:type="gramStart"/>
      <w:r>
        <w:rPr>
          <w:rFonts w:eastAsia="Calibri" w:cs="Calibri"/>
        </w:rPr>
        <w:t>figure(</w:t>
      </w:r>
      <w:proofErr w:type="gramEnd"/>
      <w:r>
        <w:rPr>
          <w:rFonts w:eastAsia="Calibri" w:cs="Calibri"/>
        </w:rPr>
        <w:t xml:space="preserve">12), on remarque que la distribution de la taille des fumeurs a par contre une allure similaire à celle des non-fumeurs : une distribution symétrique avec une queue à gauche. </w:t>
      </w:r>
      <w:r w:rsidR="002E6E77">
        <w:rPr>
          <w:rFonts w:eastAsia="Calibri" w:cs="Calibri"/>
        </w:rPr>
        <w:t>Mais la répartition des fumeurs est unimodale, de classe modale [170 ;175], tandis que celle des non-fumeurs est bimodale, de classes modales [150 ;155] et [160 ;165]. Il faut néanmoins notifier la faible précision de l’histogramme, dû au nombre de fumeurs peu élevé (moins de 100 personnes).</w:t>
      </w:r>
    </w:p>
    <w:p w:rsidR="003D63BA" w:rsidRDefault="00974B61" w:rsidP="00974B61">
      <w:pPr>
        <w:pStyle w:val="Standard"/>
        <w:ind w:left="-567"/>
        <w:jc w:val="both"/>
      </w:pPr>
      <w:r>
        <w:rPr>
          <w:noProof/>
        </w:rPr>
        <w:drawing>
          <wp:inline distT="0" distB="0" distL="0" distR="0">
            <wp:extent cx="3240000" cy="2876400"/>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taillefum.png"/>
                    <pic:cNvPicPr/>
                  </pic:nvPicPr>
                  <pic:blipFill>
                    <a:blip r:embed="rId32">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r>
        <w:rPr>
          <w:noProof/>
        </w:rPr>
        <w:drawing>
          <wp:inline distT="0" distB="0" distL="0" distR="0">
            <wp:extent cx="3240000" cy="2876400"/>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_taillenonfum.png"/>
                    <pic:cNvPicPr/>
                  </pic:nvPicPr>
                  <pic:blipFill>
                    <a:blip r:embed="rId33">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p>
    <w:p w:rsidR="00974B61" w:rsidRDefault="00974B61" w:rsidP="00974B61">
      <w:pPr>
        <w:pStyle w:val="nomdesimages"/>
      </w:pPr>
      <w:proofErr w:type="gramStart"/>
      <w:r>
        <w:t>Figure(</w:t>
      </w:r>
      <w:proofErr w:type="gramEnd"/>
      <w:r>
        <w:t>12) : Histogrammes de la distribution de la taille des enfant en fonction du statut de fumeur</w:t>
      </w:r>
    </w:p>
    <w:p w:rsidR="00974B61" w:rsidRDefault="00974B61" w:rsidP="003D63BA">
      <w:pPr>
        <w:pStyle w:val="Standard"/>
        <w:ind w:left="-567" w:firstLine="567"/>
        <w:jc w:val="both"/>
      </w:pPr>
    </w:p>
    <w:p w:rsidR="002E6E77" w:rsidRDefault="002E6E77" w:rsidP="003D63BA">
      <w:pPr>
        <w:pStyle w:val="Standard"/>
        <w:ind w:left="-567" w:firstLine="567"/>
        <w:jc w:val="both"/>
      </w:pPr>
    </w:p>
    <w:p w:rsidR="002E6E77" w:rsidRDefault="002E6E77" w:rsidP="003D63BA">
      <w:pPr>
        <w:pStyle w:val="Standard"/>
        <w:ind w:left="-567" w:firstLine="567"/>
        <w:jc w:val="both"/>
      </w:pPr>
    </w:p>
    <w:p w:rsidR="002E6E77" w:rsidRDefault="002E6E77" w:rsidP="003D63BA">
      <w:pPr>
        <w:pStyle w:val="Standard"/>
        <w:ind w:left="-567" w:firstLine="567"/>
        <w:jc w:val="both"/>
      </w:pPr>
    </w:p>
    <w:p w:rsidR="002E6E77" w:rsidRDefault="002E6E77" w:rsidP="003D63BA">
      <w:pPr>
        <w:pStyle w:val="Standard"/>
        <w:ind w:left="-567" w:firstLine="567"/>
        <w:jc w:val="both"/>
      </w:pPr>
    </w:p>
    <w:p w:rsidR="002E6E77" w:rsidRDefault="002E6E77" w:rsidP="002E6E77">
      <w:pPr>
        <w:pStyle w:val="Standard"/>
        <w:ind w:left="-567" w:firstLine="567"/>
        <w:jc w:val="both"/>
        <w:rPr>
          <w:rFonts w:eastAsia="Calibri" w:cs="Calibri"/>
        </w:rPr>
      </w:pPr>
      <w:r>
        <w:rPr>
          <w:rFonts w:eastAsia="Calibri" w:cs="Calibri"/>
        </w:rPr>
        <w:t xml:space="preserve">La </w:t>
      </w:r>
      <w:proofErr w:type="gramStart"/>
      <w:r>
        <w:rPr>
          <w:rFonts w:eastAsia="Calibri" w:cs="Calibri"/>
        </w:rPr>
        <w:t>figure(</w:t>
      </w:r>
      <w:proofErr w:type="gramEnd"/>
      <w:r>
        <w:rPr>
          <w:rFonts w:eastAsia="Calibri" w:cs="Calibri"/>
        </w:rPr>
        <w:t>13) représente d’autant plus l’inégalité d</w:t>
      </w:r>
      <w:r w:rsidR="00492077">
        <w:rPr>
          <w:rFonts w:eastAsia="Calibri" w:cs="Calibri"/>
        </w:rPr>
        <w:t>es indicateurs statistiques</w:t>
      </w:r>
      <w:r>
        <w:rPr>
          <w:rFonts w:eastAsia="Calibri" w:cs="Calibri"/>
        </w:rPr>
        <w:t>: en effet</w:t>
      </w:r>
      <w:r w:rsidR="00492077">
        <w:rPr>
          <w:rFonts w:eastAsia="Calibri" w:cs="Calibri"/>
        </w:rPr>
        <w:t>, tous les indicateurs des fumeurs sont plus grands que ceux des non-fumeurs</w:t>
      </w:r>
      <w:r>
        <w:rPr>
          <w:rFonts w:eastAsia="Calibri" w:cs="Calibri"/>
        </w:rPr>
        <w:t>.</w:t>
      </w:r>
      <w:r w:rsidR="00492077">
        <w:rPr>
          <w:rFonts w:eastAsia="Calibri" w:cs="Calibri"/>
        </w:rPr>
        <w:t xml:space="preserve"> Par exemple, on remarque que le plus petit fumeur est plus grand qu’un quart des non-fumeurs. Ou encore que plus de 50% des fumeurs sont plus grand que trois quarts des non-fumeurs. On remarque bien que la variance de la taille des non-fumeurs est plus grande que celle des fumeurs (box plus large).</w:t>
      </w:r>
      <w:r>
        <w:rPr>
          <w:rFonts w:eastAsia="Calibri" w:cs="Calibri"/>
        </w:rPr>
        <w:t xml:space="preserve"> </w:t>
      </w:r>
    </w:p>
    <w:p w:rsidR="00492077" w:rsidRDefault="00492077" w:rsidP="002E6E77">
      <w:pPr>
        <w:pStyle w:val="Standard"/>
        <w:ind w:left="-567" w:firstLine="567"/>
        <w:jc w:val="both"/>
        <w:rPr>
          <w:rFonts w:eastAsia="Calibri" w:cs="Calibri"/>
        </w:rPr>
      </w:pPr>
    </w:p>
    <w:p w:rsidR="002E6E77" w:rsidRDefault="00492077" w:rsidP="002E6E77">
      <w:pPr>
        <w:pStyle w:val="Standard"/>
        <w:ind w:left="-567" w:firstLine="567"/>
        <w:jc w:val="center"/>
      </w:pPr>
      <w:r>
        <w:rPr>
          <w:noProof/>
        </w:rPr>
        <w:drawing>
          <wp:inline distT="0" distB="0" distL="0" distR="0">
            <wp:extent cx="3240000" cy="2876400"/>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_taillefum.png"/>
                    <pic:cNvPicPr/>
                  </pic:nvPicPr>
                  <pic:blipFill>
                    <a:blip r:embed="rId34">
                      <a:extLst>
                        <a:ext uri="{28A0092B-C50C-407E-A947-70E740481C1C}">
                          <a14:useLocalDpi xmlns:a14="http://schemas.microsoft.com/office/drawing/2010/main" val="0"/>
                        </a:ext>
                      </a:extLst>
                    </a:blip>
                    <a:stretch>
                      <a:fillRect/>
                    </a:stretch>
                  </pic:blipFill>
                  <pic:spPr>
                    <a:xfrm>
                      <a:off x="0" y="0"/>
                      <a:ext cx="3240000" cy="2876400"/>
                    </a:xfrm>
                    <a:prstGeom prst="rect">
                      <a:avLst/>
                    </a:prstGeom>
                  </pic:spPr>
                </pic:pic>
              </a:graphicData>
            </a:graphic>
          </wp:inline>
        </w:drawing>
      </w:r>
    </w:p>
    <w:p w:rsidR="002E6E77" w:rsidRDefault="002E6E77" w:rsidP="002E6E77">
      <w:pPr>
        <w:pStyle w:val="nomdesimages"/>
      </w:pPr>
      <w:proofErr w:type="gramStart"/>
      <w:r>
        <w:t>Figure(</w:t>
      </w:r>
      <w:proofErr w:type="gramEnd"/>
      <w:r>
        <w:t>13) : Boîte à moustache de la distribution de la taille des enfants en fonction du statut de fumeur</w:t>
      </w:r>
    </w:p>
    <w:p w:rsidR="00492077" w:rsidRDefault="00492077" w:rsidP="00492077">
      <w:pPr>
        <w:pStyle w:val="Standard"/>
        <w:ind w:left="-567" w:firstLine="567"/>
        <w:jc w:val="both"/>
        <w:rPr>
          <w:rFonts w:eastAsia="Calibri" w:cs="Calibri"/>
        </w:rPr>
      </w:pPr>
      <w:r>
        <w:rPr>
          <w:rFonts w:eastAsia="Calibri" w:cs="Calibri"/>
        </w:rPr>
        <w:t>Afin de vérifier si les différences sont vraiment significatives, on effectue un test unilatéral de Welch à deux échantillons au niveau de confiance 95 %, afin de vérifier si la taille moyenne des fumeurs est significativement supérieure à celle des non-fumeurs.</w:t>
      </w:r>
    </w:p>
    <w:p w:rsidR="00492077" w:rsidRDefault="00492077" w:rsidP="00492077">
      <w:pPr>
        <w:pStyle w:val="Standard"/>
        <w:numPr>
          <w:ilvl w:val="0"/>
          <w:numId w:val="4"/>
        </w:numPr>
        <w:ind w:left="-567" w:firstLine="0"/>
        <w:jc w:val="both"/>
      </w:pPr>
      <w:r>
        <w:rPr>
          <w:rFonts w:eastAsia="Calibri" w:cs="Calibri"/>
        </w:rPr>
        <w:t>H0 : la taille moyenne des fumeurs est égale à celle des non-fumeurs.</w:t>
      </w:r>
    </w:p>
    <w:p w:rsidR="00EE6AEE" w:rsidRDefault="00492077" w:rsidP="00EE6AEE">
      <w:pPr>
        <w:pStyle w:val="Standard"/>
        <w:numPr>
          <w:ilvl w:val="0"/>
          <w:numId w:val="4"/>
        </w:numPr>
        <w:ind w:left="-567" w:firstLine="0"/>
        <w:jc w:val="both"/>
      </w:pPr>
      <w:r>
        <w:rPr>
          <w:rFonts w:eastAsia="Calibri" w:cs="Calibri"/>
        </w:rPr>
        <w:t>H1 : la taille moyenne des fumeurs est supérieure à celle des non-fumeurs.</w:t>
      </w:r>
    </w:p>
    <w:p w:rsidR="002E6E77" w:rsidRPr="00EE6AEE" w:rsidRDefault="00492077" w:rsidP="00EE6AEE">
      <w:pPr>
        <w:pStyle w:val="Standard"/>
        <w:ind w:left="-567"/>
        <w:jc w:val="both"/>
      </w:pPr>
      <w:r w:rsidRPr="00EE6AEE">
        <w:rPr>
          <w:rFonts w:eastAsia="Calibri" w:cs="Calibri"/>
        </w:rPr>
        <w:t>On suppose H0 vraie, puis grâce au TLC (théorème limite central), on utilise le test de Welch.</w:t>
      </w:r>
    </w:p>
    <w:p w:rsidR="00492077" w:rsidRDefault="00492077" w:rsidP="00492077">
      <w:pPr>
        <w:pStyle w:val="Sortieslogiciels"/>
        <w:rPr>
          <w:rStyle w:val="gnkrckgcgsb"/>
          <w:color w:val="000000"/>
          <w:bdr w:val="none" w:sz="0" w:space="0" w:color="auto" w:frame="1"/>
        </w:rPr>
      </w:pPr>
      <w:r>
        <w:rPr>
          <w:rStyle w:val="gnkrckgcgsb"/>
          <w:color w:val="000000"/>
          <w:bdr w:val="none" w:sz="0" w:space="0" w:color="auto" w:frame="1"/>
        </w:rPr>
        <w:t xml:space="preserve">Welch </w:t>
      </w:r>
      <w:proofErr w:type="spellStart"/>
      <w:r>
        <w:rPr>
          <w:rStyle w:val="gnkrckgcgsb"/>
          <w:color w:val="000000"/>
          <w:bdr w:val="none" w:sz="0" w:space="0" w:color="auto" w:frame="1"/>
        </w:rPr>
        <w:t>Two</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Sample</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t-test</w:t>
      </w:r>
      <w:proofErr w:type="spellEnd"/>
    </w:p>
    <w:p w:rsidR="00492077" w:rsidRDefault="00492077" w:rsidP="00492077">
      <w:pPr>
        <w:pStyle w:val="Sortieslogiciels"/>
        <w:rPr>
          <w:rStyle w:val="gnkrckgcgsb"/>
          <w:color w:val="000000"/>
          <w:bdr w:val="none" w:sz="0" w:space="0" w:color="auto" w:frame="1"/>
        </w:rPr>
      </w:pPr>
    </w:p>
    <w:p w:rsidR="00492077" w:rsidRDefault="00492077" w:rsidP="00492077">
      <w:pPr>
        <w:pStyle w:val="Sortieslogiciels"/>
        <w:rPr>
          <w:rStyle w:val="gnkrckgcgsb"/>
          <w:color w:val="000000"/>
          <w:bdr w:val="none" w:sz="0" w:space="0" w:color="auto" w:frame="1"/>
        </w:rPr>
      </w:pPr>
      <w:r>
        <w:rPr>
          <w:noProof/>
        </w:rPr>
        <mc:AlternateContent>
          <mc:Choice Requires="wps">
            <w:drawing>
              <wp:anchor distT="0" distB="0" distL="114300" distR="114300" simplePos="0" relativeHeight="251664384" behindDoc="0" locked="0" layoutInCell="1" allowOverlap="1" wp14:anchorId="6EFF26C8" wp14:editId="4D7FBE77">
                <wp:simplePos x="0" y="0"/>
                <wp:positionH relativeFrom="column">
                  <wp:posOffset>1481096</wp:posOffset>
                </wp:positionH>
                <wp:positionV relativeFrom="paragraph">
                  <wp:posOffset>78297</wp:posOffset>
                </wp:positionV>
                <wp:extent cx="1475117" cy="263880"/>
                <wp:effectExtent l="0" t="0" r="10795" b="22225"/>
                <wp:wrapNone/>
                <wp:docPr id="27" name="Forme1"/>
                <wp:cNvGraphicFramePr/>
                <a:graphic xmlns:a="http://schemas.openxmlformats.org/drawingml/2006/main">
                  <a:graphicData uri="http://schemas.microsoft.com/office/word/2010/wordprocessingShape">
                    <wps:wsp>
                      <wps:cNvSpPr/>
                      <wps:spPr>
                        <a:xfrm>
                          <a:off x="0" y="0"/>
                          <a:ext cx="1475117" cy="26388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alpha val="0"/>
                          </a:srgbClr>
                        </a:solidFill>
                        <a:ln w="17640">
                          <a:solidFill>
                            <a:srgbClr val="ED1C24"/>
                          </a:solidFill>
                          <a:prstDash val="solid"/>
                        </a:ln>
                      </wps:spPr>
                      <wps:txbx>
                        <w:txbxContent>
                          <w:p w:rsidR="00492077" w:rsidRDefault="00492077" w:rsidP="00492077"/>
                        </w:txbxContent>
                      </wps:txbx>
                      <wps:bodyPr wrap="square" lIns="9000" tIns="9000" rIns="9000" bIns="9000" anchor="ctr" anchorCtr="0" compatLnSpc="0">
                        <a:noAutofit/>
                      </wps:bodyPr>
                    </wps:wsp>
                  </a:graphicData>
                </a:graphic>
                <wp14:sizeRelH relativeFrom="margin">
                  <wp14:pctWidth>0</wp14:pctWidth>
                </wp14:sizeRelH>
              </wp:anchor>
            </w:drawing>
          </mc:Choice>
          <mc:Fallback>
            <w:pict>
              <v:shape w14:anchorId="6EFF26C8" id="_x0000_s1060" style="position:absolute;left:0;text-align:left;margin-left:116.6pt;margin-top:6.15pt;width:116.15pt;height:20.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" adj="-11796480,,5400" path="m10800,at,,21600,21600,10800,,10800,xe" fillcolor="#729fcf" strokecolor="#ed1c24" strokeweight=".49mm">
                <v:fill opacity="0"/>
                <v:stroke joinstyle="miter"/>
                <v:formulas/>
                <v:path arrowok="t" o:connecttype="custom" o:connectlocs="737559,0;1475117,131940;737559,263880;0,131940;737559,0;216009,38641;0,131940;216009,225239;737559,263880;1259108,225239;1475117,131940;1259108,38641" o:connectangles="270,0,90,180,270,270,270,270,270,270,270,270" textboxrect="3163,3163,18437,18437"/>
                <v:textbox inset=".25mm,.25mm,.25mm,.25mm">
                  <w:txbxContent>
                    <w:p w:rsidR="00492077" w:rsidRDefault="00492077" w:rsidP="00492077"/>
                  </w:txbxContent>
                </v:textbox>
              </v:shape>
            </w:pict>
          </mc:Fallback>
        </mc:AlternateContent>
      </w:r>
      <w:proofErr w:type="gramStart"/>
      <w:r>
        <w:rPr>
          <w:rStyle w:val="gnkrckgcgsb"/>
          <w:color w:val="000000"/>
          <w:bdr w:val="none" w:sz="0" w:space="0" w:color="auto" w:frame="1"/>
        </w:rPr>
        <w:t>data:</w:t>
      </w:r>
      <w:proofErr w:type="gramEnd"/>
      <w:r>
        <w:rPr>
          <w:rStyle w:val="gnkrckgcgsb"/>
          <w:color w:val="000000"/>
          <w:bdr w:val="none" w:sz="0" w:space="0" w:color="auto" w:frame="1"/>
        </w:rPr>
        <w:t xml:space="preserve">  taille by </w:t>
      </w:r>
      <w:proofErr w:type="spellStart"/>
      <w:r>
        <w:rPr>
          <w:rStyle w:val="gnkrckgcgsb"/>
          <w:color w:val="000000"/>
          <w:bdr w:val="none" w:sz="0" w:space="0" w:color="auto" w:frame="1"/>
        </w:rPr>
        <w:t>Smoker</w:t>
      </w:r>
      <w:proofErr w:type="spellEnd"/>
    </w:p>
    <w:p w:rsidR="00492077" w:rsidRDefault="00492077" w:rsidP="00492077">
      <w:pPr>
        <w:pStyle w:val="Sortieslogiciels"/>
        <w:rPr>
          <w:rStyle w:val="gnkrckgcgsb"/>
          <w:color w:val="000000"/>
          <w:bdr w:val="none" w:sz="0" w:space="0" w:color="auto" w:frame="1"/>
        </w:rPr>
      </w:pPr>
      <w:proofErr w:type="gramStart"/>
      <w:r>
        <w:rPr>
          <w:rStyle w:val="gnkrckgcgsb"/>
          <w:color w:val="000000"/>
          <w:bdr w:val="none" w:sz="0" w:space="0" w:color="auto" w:frame="1"/>
        </w:rPr>
        <w:t>t</w:t>
      </w:r>
      <w:proofErr w:type="gramEnd"/>
      <w:r>
        <w:rPr>
          <w:rStyle w:val="gnkrckgcgsb"/>
          <w:color w:val="000000"/>
          <w:bdr w:val="none" w:sz="0" w:space="0" w:color="auto" w:frame="1"/>
        </w:rPr>
        <w:t xml:space="preserve"> = 11.615,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 114.84, p-value &lt; 2.2e-16</w:t>
      </w:r>
    </w:p>
    <w:p w:rsidR="00492077" w:rsidRDefault="00492077" w:rsidP="00492077">
      <w:pPr>
        <w:pStyle w:val="Sortieslogiciels"/>
        <w:rPr>
          <w:rStyle w:val="gnkrckgcgsb"/>
          <w:color w:val="000000"/>
          <w:bdr w:val="none" w:sz="0" w:space="0" w:color="auto" w:frame="1"/>
        </w:rPr>
      </w:pPr>
    </w:p>
    <w:p w:rsidR="00492077" w:rsidRDefault="00492077" w:rsidP="00492077">
      <w:pPr>
        <w:pStyle w:val="Sortieslogiciels"/>
        <w:rPr>
          <w:rStyle w:val="gnkrckgcgsb"/>
          <w:color w:val="000000"/>
          <w:bdr w:val="none" w:sz="0" w:space="0" w:color="auto" w:frame="1"/>
        </w:rPr>
      </w:pPr>
      <w:proofErr w:type="gramStart"/>
      <w:r>
        <w:rPr>
          <w:rStyle w:val="gnkrckgcgsb"/>
          <w:color w:val="000000"/>
          <w:bdr w:val="none" w:sz="0" w:space="0" w:color="auto" w:frame="1"/>
        </w:rPr>
        <w:t>alternative</w:t>
      </w:r>
      <w:proofErr w:type="gramEnd"/>
      <w:r>
        <w:rPr>
          <w:rStyle w:val="gnkrckgcgsb"/>
          <w:color w:val="000000"/>
          <w:bdr w:val="none" w:sz="0" w:space="0" w:color="auto" w:frame="1"/>
        </w:rPr>
        <w:t xml:space="preserve"> </w:t>
      </w:r>
      <w:proofErr w:type="spellStart"/>
      <w:r>
        <w:rPr>
          <w:rStyle w:val="gnkrckgcgsb"/>
          <w:color w:val="000000"/>
          <w:bdr w:val="none" w:sz="0" w:space="0" w:color="auto" w:frame="1"/>
        </w:rPr>
        <w:t>hypothesis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true</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difference</w:t>
      </w:r>
      <w:proofErr w:type="spellEnd"/>
      <w:r>
        <w:rPr>
          <w:rStyle w:val="gnkrckgcgsb"/>
          <w:color w:val="000000"/>
          <w:bdr w:val="none" w:sz="0" w:space="0" w:color="auto" w:frame="1"/>
        </w:rPr>
        <w:t xml:space="preserve"> in </w:t>
      </w:r>
      <w:proofErr w:type="spellStart"/>
      <w:r>
        <w:rPr>
          <w:rStyle w:val="gnkrckgcgsb"/>
          <w:color w:val="000000"/>
          <w:bdr w:val="none" w:sz="0" w:space="0" w:color="auto" w:frame="1"/>
        </w:rPr>
        <w:t>means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is</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greater</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than</w:t>
      </w:r>
      <w:proofErr w:type="spellEnd"/>
      <w:r>
        <w:rPr>
          <w:rStyle w:val="gnkrckgcgsb"/>
          <w:color w:val="000000"/>
          <w:bdr w:val="none" w:sz="0" w:space="0" w:color="auto" w:frame="1"/>
        </w:rPr>
        <w:t xml:space="preserve"> 0</w:t>
      </w:r>
    </w:p>
    <w:p w:rsidR="00492077" w:rsidRDefault="00492077" w:rsidP="00492077">
      <w:pPr>
        <w:pStyle w:val="Sortieslogiciels"/>
        <w:rPr>
          <w:rStyle w:val="gnkrckgcgsb"/>
          <w:color w:val="000000"/>
          <w:bdr w:val="none" w:sz="0" w:space="0" w:color="auto" w:frame="1"/>
        </w:rPr>
      </w:pPr>
      <w:r>
        <w:rPr>
          <w:rStyle w:val="gnkrckgcgsb"/>
          <w:color w:val="000000"/>
          <w:bdr w:val="none" w:sz="0" w:space="0" w:color="auto" w:frame="1"/>
        </w:rPr>
        <w:t xml:space="preserve">95 percent confidence </w:t>
      </w:r>
      <w:proofErr w:type="spellStart"/>
      <w:proofErr w:type="gramStart"/>
      <w:r>
        <w:rPr>
          <w:rStyle w:val="gnkrckgcgsb"/>
          <w:color w:val="000000"/>
          <w:bdr w:val="none" w:sz="0" w:space="0" w:color="auto" w:frame="1"/>
        </w:rPr>
        <w:t>interval</w:t>
      </w:r>
      <w:proofErr w:type="spellEnd"/>
      <w:r>
        <w:rPr>
          <w:rStyle w:val="gnkrckgcgsb"/>
          <w:color w:val="000000"/>
          <w:bdr w:val="none" w:sz="0" w:space="0" w:color="auto" w:frame="1"/>
        </w:rPr>
        <w:t>:</w:t>
      </w:r>
      <w:proofErr w:type="gramEnd"/>
    </w:p>
    <w:p w:rsidR="00492077" w:rsidRDefault="00492077" w:rsidP="00492077">
      <w:pPr>
        <w:pStyle w:val="Sortieslogiciels"/>
        <w:rPr>
          <w:rStyle w:val="gnkrckgcgsb"/>
          <w:color w:val="000000"/>
          <w:bdr w:val="none" w:sz="0" w:space="0" w:color="auto" w:frame="1"/>
        </w:rPr>
      </w:pPr>
      <w:r>
        <w:rPr>
          <w:rStyle w:val="gnkrckgcgsb"/>
          <w:color w:val="000000"/>
          <w:bdr w:val="none" w:sz="0" w:space="0" w:color="auto" w:frame="1"/>
        </w:rPr>
        <w:t xml:space="preserve"> 11.62965      </w:t>
      </w:r>
      <w:proofErr w:type="spellStart"/>
      <w:r>
        <w:rPr>
          <w:rStyle w:val="gnkrckgcgsb"/>
          <w:color w:val="000000"/>
          <w:bdr w:val="none" w:sz="0" w:space="0" w:color="auto" w:frame="1"/>
        </w:rPr>
        <w:t>Inf</w:t>
      </w:r>
      <w:proofErr w:type="spellEnd"/>
    </w:p>
    <w:p w:rsidR="00492077" w:rsidRDefault="00492077" w:rsidP="00492077">
      <w:pPr>
        <w:pStyle w:val="Sortieslogiciels"/>
        <w:rPr>
          <w:rStyle w:val="gnkrckgcgsb"/>
          <w:color w:val="000000"/>
          <w:bdr w:val="none" w:sz="0" w:space="0" w:color="auto" w:frame="1"/>
        </w:rPr>
      </w:pPr>
      <w:proofErr w:type="spellStart"/>
      <w:proofErr w:type="gramStart"/>
      <w:r>
        <w:rPr>
          <w:rStyle w:val="gnkrckgcgsb"/>
          <w:color w:val="000000"/>
          <w:bdr w:val="none" w:sz="0" w:space="0" w:color="auto" w:frame="1"/>
        </w:rPr>
        <w:t>sample</w:t>
      </w:r>
      <w:proofErr w:type="spellEnd"/>
      <w:proofErr w:type="gramEnd"/>
      <w:r>
        <w:rPr>
          <w:rStyle w:val="gnkrckgcgsb"/>
          <w:color w:val="000000"/>
          <w:bdr w:val="none" w:sz="0" w:space="0" w:color="auto" w:frame="1"/>
        </w:rPr>
        <w:t xml:space="preserve"> </w:t>
      </w:r>
      <w:proofErr w:type="spellStart"/>
      <w:r>
        <w:rPr>
          <w:rStyle w:val="gnkrckgcgsb"/>
          <w:color w:val="000000"/>
          <w:bdr w:val="none" w:sz="0" w:space="0" w:color="auto" w:frame="1"/>
        </w:rPr>
        <w:t>estimates</w:t>
      </w:r>
      <w:proofErr w:type="spellEnd"/>
      <w:r>
        <w:rPr>
          <w:rStyle w:val="gnkrckgcgsb"/>
          <w:color w:val="000000"/>
          <w:bdr w:val="none" w:sz="0" w:space="0" w:color="auto" w:frame="1"/>
        </w:rPr>
        <w:t>:</w:t>
      </w:r>
    </w:p>
    <w:p w:rsidR="00492077" w:rsidRDefault="00492077" w:rsidP="00492077">
      <w:pPr>
        <w:pStyle w:val="Sortieslogiciels"/>
        <w:rPr>
          <w:rStyle w:val="gnkrckgcgsb"/>
          <w:color w:val="000000"/>
          <w:bdr w:val="none" w:sz="0" w:space="0" w:color="auto" w:frame="1"/>
        </w:rPr>
      </w:pPr>
      <w:proofErr w:type="spellStart"/>
      <w:proofErr w:type="gramStart"/>
      <w:r>
        <w:rPr>
          <w:rStyle w:val="gnkrckgcgsb"/>
          <w:color w:val="000000"/>
          <w:bdr w:val="none" w:sz="0" w:space="0" w:color="auto" w:frame="1"/>
        </w:rPr>
        <w:t>mean</w:t>
      </w:r>
      <w:proofErr w:type="spellEnd"/>
      <w:proofErr w:type="gramEnd"/>
      <w:r>
        <w:rPr>
          <w:rStyle w:val="gnkrckgcgsb"/>
          <w:color w:val="000000"/>
          <w:bdr w:val="none" w:sz="0" w:space="0" w:color="auto" w:frame="1"/>
        </w:rPr>
        <w:t xml:space="preserve"> in group </w:t>
      </w:r>
      <w:proofErr w:type="spellStart"/>
      <w:r>
        <w:rPr>
          <w:rStyle w:val="gnkrckgcgsb"/>
          <w:color w:val="000000"/>
          <w:bdr w:val="none" w:sz="0" w:space="0" w:color="auto" w:frame="1"/>
        </w:rPr>
        <w:t>Current</w:t>
      </w:r>
      <w:proofErr w:type="spellEnd"/>
      <w:r>
        <w:rPr>
          <w:rStyle w:val="gnkrckgcgsb"/>
          <w:color w:val="000000"/>
          <w:bdr w:val="none" w:sz="0" w:space="0" w:color="auto" w:frame="1"/>
        </w:rPr>
        <w:t xml:space="preserve">     </w:t>
      </w:r>
      <w:proofErr w:type="spellStart"/>
      <w:r>
        <w:rPr>
          <w:rStyle w:val="gnkrckgcgsb"/>
          <w:color w:val="000000"/>
          <w:bdr w:val="none" w:sz="0" w:space="0" w:color="auto" w:frame="1"/>
        </w:rPr>
        <w:t>mean</w:t>
      </w:r>
      <w:proofErr w:type="spellEnd"/>
      <w:r>
        <w:rPr>
          <w:rStyle w:val="gnkrckgcgsb"/>
          <w:color w:val="000000"/>
          <w:bdr w:val="none" w:sz="0" w:space="0" w:color="auto" w:frame="1"/>
        </w:rPr>
        <w:t xml:space="preserve"> in group Non </w:t>
      </w:r>
    </w:p>
    <w:p w:rsidR="00492077" w:rsidRDefault="00492077" w:rsidP="00492077">
      <w:pPr>
        <w:pStyle w:val="Sortieslogiciels"/>
      </w:pPr>
      <w:r>
        <w:rPr>
          <w:rStyle w:val="gnkrckgcgsb"/>
          <w:color w:val="000000"/>
          <w:bdr w:val="none" w:sz="0" w:space="0" w:color="auto" w:frame="1"/>
        </w:rPr>
        <w:t xml:space="preserve">             167.5228              153.9563 </w:t>
      </w:r>
    </w:p>
    <w:p w:rsidR="00492077" w:rsidRDefault="00492077" w:rsidP="00492077">
      <w:pPr>
        <w:pStyle w:val="nomdesimages"/>
      </w:pPr>
      <w:proofErr w:type="gramStart"/>
      <w:r>
        <w:t>Test(</w:t>
      </w:r>
      <w:proofErr w:type="gramEnd"/>
      <w:r>
        <w:t>4) : Test de Welch à deux échantillons de la taille par rapport au statut de fumeur</w:t>
      </w:r>
    </w:p>
    <w:p w:rsidR="00492077" w:rsidRDefault="00492077" w:rsidP="00492077">
      <w:pPr>
        <w:pStyle w:val="Standard"/>
        <w:ind w:left="-567" w:firstLine="567"/>
        <w:jc w:val="both"/>
        <w:rPr>
          <w:rFonts w:eastAsia="Calibri" w:cs="Calibri"/>
        </w:rPr>
      </w:pPr>
      <w:r>
        <w:rPr>
          <w:rFonts w:eastAsia="Calibri" w:cs="Calibri"/>
        </w:rPr>
        <w:t xml:space="preserve">D’après </w:t>
      </w:r>
      <w:proofErr w:type="gramStart"/>
      <w:r>
        <w:rPr>
          <w:rFonts w:eastAsia="Calibri" w:cs="Calibri"/>
        </w:rPr>
        <w:t>Test(</w:t>
      </w:r>
      <w:proofErr w:type="gramEnd"/>
      <w:r>
        <w:rPr>
          <w:rFonts w:eastAsia="Calibri" w:cs="Calibri"/>
        </w:rPr>
        <w:t>4), la p-valeur est inférieure à 2,2.10</w:t>
      </w:r>
      <w:r>
        <w:rPr>
          <w:rFonts w:eastAsia="Calibri" w:cs="Calibri"/>
          <w:vertAlign w:val="superscript"/>
        </w:rPr>
        <w:t>-16</w:t>
      </w:r>
      <w:r>
        <w:rPr>
          <w:rFonts w:eastAsia="Calibri" w:cs="Calibri"/>
        </w:rPr>
        <w:t xml:space="preserve"> ce qui est inférieure à 5 % (le risque d’erreur). Donc, au niveau de confiance 95 %, et même ici 99%, la taille moyenne fumeurs est significativement supérieure à celle des non-fumeurs, ce qui était attendu vu la différence d’âge entre fumeurs et non-fumeurs montrée précédemment.</w:t>
      </w:r>
    </w:p>
    <w:p w:rsidR="00492077" w:rsidRDefault="00492077" w:rsidP="00492077">
      <w:pPr>
        <w:pStyle w:val="Standard"/>
        <w:ind w:left="-567" w:firstLine="567"/>
        <w:jc w:val="both"/>
      </w:pPr>
    </w:p>
    <w:sectPr w:rsidR="00492077" w:rsidSect="00626891">
      <w:footerReference w:type="default" r:id="rId35"/>
      <w:pgSz w:w="11906" w:h="16838"/>
      <w:pgMar w:top="1417" w:right="799" w:bottom="1417" w:left="1417" w:header="720" w:footer="720" w:gutter="0"/>
      <w:pgBorders w:display="notFirstPage" w:offsetFrom="page">
        <w:top w:val="double" w:sz="4" w:space="24" w:color="8496B0" w:themeColor="text2" w:themeTint="99"/>
        <w:left w:val="double" w:sz="4" w:space="24" w:color="8496B0" w:themeColor="text2" w:themeTint="99"/>
        <w:bottom w:val="double" w:sz="4" w:space="24" w:color="8496B0" w:themeColor="text2" w:themeTint="99"/>
        <w:right w:val="double" w:sz="4" w:space="24" w:color="8496B0" w:themeColor="text2" w:themeTint="99"/>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C59" w:rsidRDefault="00236C59">
      <w:r>
        <w:separator/>
      </w:r>
    </w:p>
  </w:endnote>
  <w:endnote w:type="continuationSeparator" w:id="0">
    <w:p w:rsidR="00236C59" w:rsidRDefault="0023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C59" w:rsidRPr="001E377C" w:rsidRDefault="00236C59">
    <w:pPr>
      <w:pStyle w:val="Pieddepage"/>
      <w:rPr>
        <w:b/>
      </w:rPr>
    </w:pPr>
    <w:r>
      <w:tab/>
    </w:r>
    <w:r>
      <w:rPr>
        <w:b/>
        <w:bCs/>
      </w:rPr>
      <w:fldChar w:fldCharType="begin"/>
    </w:r>
    <w:r>
      <w:rPr>
        <w:b/>
        <w:bCs/>
      </w:rPr>
      <w:instrText xml:space="preserve"> PAGE </w:instrText>
    </w:r>
    <w:r>
      <w:rPr>
        <w:b/>
        <w:bCs/>
      </w:rPr>
      <w:fldChar w:fldCharType="separate"/>
    </w:r>
    <w:r>
      <w:rPr>
        <w:b/>
        <w:bCs/>
      </w:rPr>
      <w:t>2</w:t>
    </w:r>
    <w:r>
      <w:rPr>
        <w:b/>
        <w:bCs/>
      </w:rPr>
      <w:fldChar w:fldCharType="end"/>
    </w:r>
    <w:r>
      <w:tab/>
    </w:r>
    <w:r w:rsidRPr="001E377C">
      <w:rPr>
        <w:b/>
        <w:i/>
        <w:iCs/>
        <w:sz w:val="20"/>
        <w:szCs w:val="20"/>
      </w:rPr>
      <w:t>Mickaël ALLIGON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C59" w:rsidRDefault="00236C59">
      <w:r>
        <w:rPr>
          <w:color w:val="000000"/>
        </w:rPr>
        <w:separator/>
      </w:r>
    </w:p>
  </w:footnote>
  <w:footnote w:type="continuationSeparator" w:id="0">
    <w:p w:rsidR="00236C59" w:rsidRDefault="00236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3AB252A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11FB0DEC"/>
    <w:multiLevelType w:val="hybridMultilevel"/>
    <w:tmpl w:val="8AE01640"/>
    <w:lvl w:ilvl="0" w:tplc="040C0017">
      <w:start w:val="1"/>
      <w:numFmt w:val="lowerLetter"/>
      <w:lvlText w:val="%1)"/>
      <w:lvlJc w:val="left"/>
      <w:pPr>
        <w:ind w:left="720" w:hanging="360"/>
      </w:pPr>
    </w:lvl>
    <w:lvl w:ilvl="1" w:tplc="0FE4DECE">
      <w:start w:val="1"/>
      <w:numFmt w:val="lowerLetter"/>
      <w:pStyle w:val="titrepetit"/>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D11D0B"/>
    <w:multiLevelType w:val="hybridMultilevel"/>
    <w:tmpl w:val="ECEEFD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B42FEC"/>
    <w:multiLevelType w:val="multilevel"/>
    <w:tmpl w:val="643A9668"/>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8A55860"/>
    <w:multiLevelType w:val="multilevel"/>
    <w:tmpl w:val="62FCCF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2D4100B"/>
    <w:multiLevelType w:val="hybridMultilevel"/>
    <w:tmpl w:val="563829BE"/>
    <w:lvl w:ilvl="0" w:tplc="040C0011">
      <w:start w:val="1"/>
      <w:numFmt w:val="decimal"/>
      <w:lvlText w:val="%1)"/>
      <w:lvlJc w:val="left"/>
      <w:pPr>
        <w:ind w:left="1080" w:hanging="360"/>
      </w:pPr>
    </w:lvl>
    <w:lvl w:ilvl="1" w:tplc="CB80AC86">
      <w:start w:val="1"/>
      <w:numFmt w:val="lowerLetter"/>
      <w:lvlText w:val="%2)"/>
      <w:lvlJc w:val="left"/>
      <w:pPr>
        <w:ind w:left="1800" w:hanging="360"/>
      </w:pPr>
      <w:rPr>
        <w:rFonts w:hint="default"/>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4466C78"/>
    <w:multiLevelType w:val="hybridMultilevel"/>
    <w:tmpl w:val="53BE3990"/>
    <w:lvl w:ilvl="0" w:tplc="CCFA5110">
      <w:start w:val="1"/>
      <w:numFmt w:val="decimal"/>
      <w:pStyle w:val="Titredesous-partie"/>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6131E2"/>
    <w:multiLevelType w:val="multilevel"/>
    <w:tmpl w:val="F27C244C"/>
    <w:styleLink w:val="WWNum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3B644F9"/>
    <w:multiLevelType w:val="multilevel"/>
    <w:tmpl w:val="AB3239C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507DB7"/>
    <w:multiLevelType w:val="hybridMultilevel"/>
    <w:tmpl w:val="4B4E62C4"/>
    <w:lvl w:ilvl="0" w:tplc="5BCE5A9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4"/>
  </w:num>
  <w:num w:numId="5">
    <w:abstractNumId w:val="0"/>
  </w:num>
  <w:num w:numId="6">
    <w:abstractNumId w:val="6"/>
  </w:num>
  <w:num w:numId="7">
    <w:abstractNumId w:val="9"/>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autoHyphenation/>
  <w:hyphenationZone w:val="425"/>
  <w:characterSpacingControl w:val="doNotCompress"/>
  <w:hdrShapeDefaults>
    <o:shapedefaults v:ext="edit" spidmax="8193">
      <o:colormenu v:ext="edit" fillcolor="none [241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4CF"/>
    <w:rsid w:val="00086759"/>
    <w:rsid w:val="00125A00"/>
    <w:rsid w:val="0015295F"/>
    <w:rsid w:val="001D6D90"/>
    <w:rsid w:val="001E377C"/>
    <w:rsid w:val="002032D3"/>
    <w:rsid w:val="00236C59"/>
    <w:rsid w:val="002522EF"/>
    <w:rsid w:val="002A7FF4"/>
    <w:rsid w:val="002E6E77"/>
    <w:rsid w:val="00314606"/>
    <w:rsid w:val="003D63BA"/>
    <w:rsid w:val="003E0877"/>
    <w:rsid w:val="00487380"/>
    <w:rsid w:val="00492077"/>
    <w:rsid w:val="00586B4D"/>
    <w:rsid w:val="005C1290"/>
    <w:rsid w:val="005E5B55"/>
    <w:rsid w:val="00626891"/>
    <w:rsid w:val="0068204F"/>
    <w:rsid w:val="00773ACE"/>
    <w:rsid w:val="00787A2A"/>
    <w:rsid w:val="008A508B"/>
    <w:rsid w:val="008D3A5B"/>
    <w:rsid w:val="008D4E72"/>
    <w:rsid w:val="008E2357"/>
    <w:rsid w:val="00947893"/>
    <w:rsid w:val="00971E9F"/>
    <w:rsid w:val="00974B61"/>
    <w:rsid w:val="00AC2BDA"/>
    <w:rsid w:val="00AE6E4D"/>
    <w:rsid w:val="00B36FF2"/>
    <w:rsid w:val="00BF6835"/>
    <w:rsid w:val="00D514A7"/>
    <w:rsid w:val="00E263C4"/>
    <w:rsid w:val="00EE34CF"/>
    <w:rsid w:val="00EE6AEE"/>
    <w:rsid w:val="00F741BC"/>
    <w:rsid w:val="00F81F49"/>
    <w:rsid w:val="00F8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2415]"/>
    </o:shapedefaults>
    <o:shapelayout v:ext="edit">
      <o:idmap v:ext="edit" data="1"/>
    </o:shapelayout>
  </w:shapeDefaults>
  <w:decimalSymbol w:val=","/>
  <w:listSeparator w:val=";"/>
  <w14:docId w14:val="6D1F25D0"/>
  <w15:docId w15:val="{F5DC81F3-2FE8-442E-B6D2-C51933DC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egoe UI" w:hAnsi="Calibri" w:cs="Tahoma"/>
        <w:sz w:val="22"/>
        <w:szCs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pacing w:after="160" w:line="259" w:lineRule="auto"/>
    </w:pPr>
  </w:style>
  <w:style w:type="paragraph" w:customStyle="1" w:styleId="Heading">
    <w:name w:val="Heading"/>
    <w:basedOn w:val="Standard"/>
    <w:next w:val="Textbody"/>
    <w:link w:val="HeadingCar"/>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Arial"/>
      <w:sz w:val="24"/>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Paragraphedeliste">
    <w:name w:val="List Paragraph"/>
    <w:basedOn w:val="Standard"/>
    <w:link w:val="ParagraphedelisteCar"/>
    <w:pPr>
      <w:ind w:left="720"/>
    </w:pPr>
  </w:style>
  <w:style w:type="paragraph" w:customStyle="1" w:styleId="TableContents">
    <w:name w:val="Table Contents"/>
    <w:basedOn w:val="Standard"/>
    <w:pPr>
      <w:suppressLineNumbers/>
    </w:pPr>
  </w:style>
  <w:style w:type="paragraph" w:styleId="Pieddepage">
    <w:name w:val="footer"/>
    <w:basedOn w:val="Standard"/>
    <w:pPr>
      <w:suppressLineNumbers/>
      <w:tabs>
        <w:tab w:val="center" w:pos="4845"/>
        <w:tab w:val="right" w:pos="9690"/>
      </w:tabs>
    </w:pPr>
  </w:style>
  <w:style w:type="paragraph" w:customStyle="1" w:styleId="PreformattedText">
    <w:name w:val="Preformatted Text"/>
    <w:basedOn w:val="Standard"/>
    <w:link w:val="PreformattedTextCar"/>
    <w:pPr>
      <w:shd w:val="clear" w:color="auto" w:fill="ADC5E7"/>
      <w:spacing w:after="0"/>
    </w:pPr>
    <w:rPr>
      <w:rFonts w:ascii="Liberation Mono" w:eastAsia="Liberation Mono" w:hAnsi="Liberation Mono" w:cs="Liberation Mono"/>
      <w:sz w:val="20"/>
      <w:szCs w:val="20"/>
    </w:rPr>
  </w:style>
  <w:style w:type="paragraph" w:customStyle="1" w:styleId="Framecontents">
    <w:name w:val="Frame contents"/>
    <w:basedOn w:val="Standard"/>
  </w:style>
  <w:style w:type="character" w:customStyle="1" w:styleId="BulletSymbols">
    <w:name w:val="Bullet Symbols"/>
    <w:rPr>
      <w:rFonts w:ascii="OpenSymbol" w:eastAsia="OpenSymbol" w:hAnsi="OpenSymbol" w:cs="OpenSymbol"/>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paragraph" w:styleId="Citationintense">
    <w:name w:val="Intense Quote"/>
    <w:aliases w:val="Partie principale"/>
    <w:basedOn w:val="Heading"/>
    <w:next w:val="Normal"/>
    <w:link w:val="CitationintenseCar"/>
    <w:uiPriority w:val="30"/>
    <w:rsid w:val="00125A00"/>
    <w:pPr>
      <w:pBdr>
        <w:top w:val="single" w:sz="4" w:space="10" w:color="4472C4" w:themeColor="accent1"/>
        <w:bottom w:val="single" w:sz="4" w:space="10" w:color="4472C4" w:themeColor="accent1"/>
      </w:pBdr>
      <w:spacing w:before="360" w:after="360"/>
      <w:ind w:left="864" w:right="864"/>
      <w:jc w:val="center"/>
    </w:pPr>
    <w:rPr>
      <w:b/>
      <w:i/>
      <w:iCs/>
      <w:color w:val="C00000"/>
    </w:rPr>
  </w:style>
  <w:style w:type="character" w:customStyle="1" w:styleId="CitationintenseCar">
    <w:name w:val="Citation intense Car"/>
    <w:aliases w:val="Partie principale Car"/>
    <w:basedOn w:val="Policepardfaut"/>
    <w:link w:val="Citationintense"/>
    <w:uiPriority w:val="30"/>
    <w:rsid w:val="00125A00"/>
    <w:rPr>
      <w:rFonts w:ascii="Liberation Sans" w:eastAsia="Microsoft YaHei" w:hAnsi="Liberation Sans" w:cs="Arial"/>
      <w:b/>
      <w:i/>
      <w:iCs/>
      <w:color w:val="C00000"/>
      <w:sz w:val="28"/>
      <w:szCs w:val="28"/>
    </w:rPr>
  </w:style>
  <w:style w:type="paragraph" w:customStyle="1" w:styleId="nomdesimages">
    <w:name w:val="nom des images"/>
    <w:basedOn w:val="Standard"/>
    <w:link w:val="nomdesimagesCar"/>
    <w:qFormat/>
    <w:rsid w:val="00125A00"/>
    <w:pPr>
      <w:jc w:val="center"/>
    </w:pPr>
    <w:rPr>
      <w:rFonts w:eastAsia="Calibri" w:cs="Calibri"/>
      <w:i/>
      <w:iCs/>
      <w:sz w:val="18"/>
      <w:szCs w:val="18"/>
    </w:rPr>
  </w:style>
  <w:style w:type="paragraph" w:customStyle="1" w:styleId="Style1">
    <w:name w:val="Style1"/>
    <w:basedOn w:val="Heading"/>
    <w:next w:val="Normal"/>
    <w:link w:val="Style1Car"/>
    <w:rsid w:val="00314606"/>
    <w:pPr>
      <w:spacing w:line="480" w:lineRule="auto"/>
    </w:pPr>
    <w:rPr>
      <w:rFonts w:ascii="Century Gothic" w:eastAsia="Calibri" w:hAnsi="Century Gothic" w:cs="Calibri"/>
      <w:b/>
      <w:bCs/>
      <w:i/>
      <w:iCs/>
      <w:color w:val="C00000"/>
      <w:spacing w:val="-10"/>
      <w:kern w:val="28"/>
      <w:sz w:val="24"/>
      <w:szCs w:val="26"/>
      <w:u w:val="single"/>
    </w:rPr>
  </w:style>
  <w:style w:type="character" w:customStyle="1" w:styleId="StandardCar">
    <w:name w:val="Standard Car"/>
    <w:basedOn w:val="Policepardfaut"/>
    <w:link w:val="Standard"/>
    <w:rsid w:val="00125A00"/>
  </w:style>
  <w:style w:type="character" w:customStyle="1" w:styleId="nomdesimagesCar">
    <w:name w:val="nom des images Car"/>
    <w:basedOn w:val="StandardCar"/>
    <w:link w:val="nomdesimages"/>
    <w:rsid w:val="00125A00"/>
    <w:rPr>
      <w:rFonts w:eastAsia="Calibri" w:cs="Calibri"/>
      <w:i/>
      <w:iCs/>
      <w:sz w:val="18"/>
      <w:szCs w:val="18"/>
    </w:rPr>
  </w:style>
  <w:style w:type="paragraph" w:styleId="Titre">
    <w:name w:val="Title"/>
    <w:basedOn w:val="Normal"/>
    <w:next w:val="Normal"/>
    <w:link w:val="TitreCar"/>
    <w:uiPriority w:val="10"/>
    <w:qFormat/>
    <w:rsid w:val="00314606"/>
    <w:pPr>
      <w:contextualSpacing/>
    </w:pPr>
    <w:rPr>
      <w:rFonts w:asciiTheme="majorHAnsi" w:eastAsiaTheme="majorEastAsia" w:hAnsiTheme="majorHAnsi" w:cstheme="majorBidi"/>
      <w:spacing w:val="-10"/>
      <w:kern w:val="28"/>
      <w:sz w:val="56"/>
      <w:szCs w:val="56"/>
    </w:rPr>
  </w:style>
  <w:style w:type="character" w:customStyle="1" w:styleId="HeadingCar">
    <w:name w:val="Heading Car"/>
    <w:basedOn w:val="StandardCar"/>
    <w:link w:val="Heading"/>
    <w:rsid w:val="00125A00"/>
    <w:rPr>
      <w:rFonts w:ascii="Liberation Sans" w:eastAsia="Microsoft YaHei" w:hAnsi="Liberation Sans" w:cs="Arial"/>
      <w:sz w:val="28"/>
      <w:szCs w:val="28"/>
    </w:rPr>
  </w:style>
  <w:style w:type="character" w:customStyle="1" w:styleId="Style1Car">
    <w:name w:val="Style1 Car"/>
    <w:basedOn w:val="HeadingCar"/>
    <w:link w:val="Style1"/>
    <w:rsid w:val="00314606"/>
    <w:rPr>
      <w:rFonts w:ascii="Century Gothic" w:eastAsia="Calibri" w:hAnsi="Century Gothic" w:cs="Calibri"/>
      <w:b/>
      <w:bCs/>
      <w:i/>
      <w:iCs/>
      <w:color w:val="C00000"/>
      <w:spacing w:val="-10"/>
      <w:kern w:val="28"/>
      <w:sz w:val="24"/>
      <w:szCs w:val="26"/>
      <w:u w:val="single"/>
    </w:rPr>
  </w:style>
  <w:style w:type="character" w:customStyle="1" w:styleId="TitreCar">
    <w:name w:val="Titre Car"/>
    <w:basedOn w:val="Policepardfaut"/>
    <w:link w:val="Titre"/>
    <w:uiPriority w:val="10"/>
    <w:rsid w:val="00314606"/>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14606"/>
  </w:style>
  <w:style w:type="paragraph" w:styleId="Sous-titre">
    <w:name w:val="Subtitle"/>
    <w:basedOn w:val="Normal"/>
    <w:next w:val="Normal"/>
    <w:link w:val="Sous-titreCar"/>
    <w:uiPriority w:val="11"/>
    <w:qFormat/>
    <w:rsid w:val="0031460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314606"/>
    <w:rPr>
      <w:rFonts w:asciiTheme="minorHAnsi" w:eastAsiaTheme="minorEastAsia" w:hAnsiTheme="minorHAnsi" w:cstheme="minorBidi"/>
      <w:color w:val="5A5A5A" w:themeColor="text1" w:themeTint="A5"/>
      <w:spacing w:val="15"/>
    </w:rPr>
  </w:style>
  <w:style w:type="paragraph" w:customStyle="1" w:styleId="Partie">
    <w:name w:val="Partie"/>
    <w:basedOn w:val="Sous-titre"/>
    <w:link w:val="PartieCar"/>
    <w:rsid w:val="00314606"/>
    <w:pPr>
      <w:pBdr>
        <w:top w:val="single" w:sz="4" w:space="1" w:color="auto"/>
        <w:left w:val="single" w:sz="4" w:space="4" w:color="auto"/>
        <w:bottom w:val="single" w:sz="4" w:space="1" w:color="auto"/>
        <w:right w:val="single" w:sz="4" w:space="4" w:color="auto"/>
      </w:pBdr>
      <w:jc w:val="center"/>
    </w:pPr>
    <w:rPr>
      <w:rFonts w:ascii="Arial" w:hAnsi="Arial"/>
      <w:color w:val="2F5496" w:themeColor="accent1" w:themeShade="BF"/>
      <w:sz w:val="28"/>
    </w:rPr>
  </w:style>
  <w:style w:type="paragraph" w:styleId="En-tte">
    <w:name w:val="header"/>
    <w:basedOn w:val="Normal"/>
    <w:link w:val="En-tteCar"/>
    <w:uiPriority w:val="99"/>
    <w:unhideWhenUsed/>
    <w:rsid w:val="00B36FF2"/>
    <w:pPr>
      <w:tabs>
        <w:tab w:val="center" w:pos="4536"/>
        <w:tab w:val="right" w:pos="9072"/>
      </w:tabs>
    </w:pPr>
  </w:style>
  <w:style w:type="character" w:customStyle="1" w:styleId="PartieCar">
    <w:name w:val="Partie Car"/>
    <w:basedOn w:val="Sous-titreCar"/>
    <w:link w:val="Partie"/>
    <w:rsid w:val="00314606"/>
    <w:rPr>
      <w:rFonts w:ascii="Arial" w:eastAsiaTheme="minorEastAsia" w:hAnsi="Arial" w:cstheme="minorBidi"/>
      <w:color w:val="2F5496" w:themeColor="accent1" w:themeShade="BF"/>
      <w:spacing w:val="15"/>
      <w:sz w:val="28"/>
    </w:rPr>
  </w:style>
  <w:style w:type="character" w:customStyle="1" w:styleId="En-tteCar">
    <w:name w:val="En-tête Car"/>
    <w:basedOn w:val="Policepardfaut"/>
    <w:link w:val="En-tte"/>
    <w:uiPriority w:val="99"/>
    <w:rsid w:val="00B36FF2"/>
  </w:style>
  <w:style w:type="paragraph" w:customStyle="1" w:styleId="Titredepartie">
    <w:name w:val="Titre de partie"/>
    <w:basedOn w:val="Partie"/>
    <w:link w:val="TitredepartieCar"/>
    <w:qFormat/>
    <w:rsid w:val="008E2357"/>
    <w:pPr>
      <w:pBdr>
        <w:top w:val="double" w:sz="4" w:space="1" w:color="8EAADB" w:themeColor="accent1" w:themeTint="99"/>
        <w:left w:val="double" w:sz="4" w:space="4" w:color="8EAADB" w:themeColor="accent1" w:themeTint="99"/>
        <w:bottom w:val="double" w:sz="4" w:space="1" w:color="8EAADB" w:themeColor="accent1" w:themeTint="99"/>
        <w:right w:val="double" w:sz="4" w:space="4" w:color="8EAADB" w:themeColor="accent1" w:themeTint="99"/>
      </w:pBdr>
    </w:pPr>
    <w:rPr>
      <w:color w:val="ED7D31" w:themeColor="accent2"/>
    </w:rPr>
  </w:style>
  <w:style w:type="paragraph" w:customStyle="1" w:styleId="Titredesous-partie">
    <w:name w:val="Titre de sous-partie"/>
    <w:basedOn w:val="Style1"/>
    <w:link w:val="Titredesous-partieCar"/>
    <w:qFormat/>
    <w:rsid w:val="008E2357"/>
    <w:pPr>
      <w:numPr>
        <w:numId w:val="6"/>
      </w:numPr>
    </w:pPr>
    <w:rPr>
      <w:i w:val="0"/>
      <w:color w:val="920000"/>
    </w:rPr>
  </w:style>
  <w:style w:type="character" w:customStyle="1" w:styleId="TitredepartieCar">
    <w:name w:val="Titre de partie Car"/>
    <w:basedOn w:val="PartieCar"/>
    <w:link w:val="Titredepartie"/>
    <w:rsid w:val="008E2357"/>
    <w:rPr>
      <w:rFonts w:ascii="Arial" w:eastAsiaTheme="minorEastAsia" w:hAnsi="Arial" w:cstheme="minorBidi"/>
      <w:color w:val="ED7D31" w:themeColor="accent2"/>
      <w:spacing w:val="15"/>
      <w:sz w:val="28"/>
    </w:rPr>
  </w:style>
  <w:style w:type="paragraph" w:customStyle="1" w:styleId="titrepetit">
    <w:name w:val="titre petit"/>
    <w:basedOn w:val="Paragraphedeliste"/>
    <w:link w:val="titrepetitCar"/>
    <w:qFormat/>
    <w:rsid w:val="00D514A7"/>
    <w:pPr>
      <w:numPr>
        <w:ilvl w:val="1"/>
        <w:numId w:val="10"/>
      </w:numPr>
    </w:pPr>
    <w:rPr>
      <w:rFonts w:asciiTheme="minorHAnsi" w:eastAsia="Calibri" w:hAnsiTheme="minorHAnsi" w:cstheme="minorHAnsi"/>
      <w:i/>
      <w:iCs/>
      <w:color w:val="FF3300"/>
      <w:u w:val="single"/>
    </w:rPr>
  </w:style>
  <w:style w:type="character" w:customStyle="1" w:styleId="Titredesous-partieCar">
    <w:name w:val="Titre de sous-partie Car"/>
    <w:basedOn w:val="Style1Car"/>
    <w:link w:val="Titredesous-partie"/>
    <w:rsid w:val="008E2357"/>
    <w:rPr>
      <w:rFonts w:ascii="Century Gothic" w:eastAsia="Calibri" w:hAnsi="Century Gothic" w:cs="Calibri"/>
      <w:b/>
      <w:bCs/>
      <w:i w:val="0"/>
      <w:iCs/>
      <w:color w:val="920000"/>
      <w:spacing w:val="-10"/>
      <w:kern w:val="28"/>
      <w:sz w:val="24"/>
      <w:szCs w:val="26"/>
      <w:u w:val="single"/>
    </w:rPr>
  </w:style>
  <w:style w:type="character" w:customStyle="1" w:styleId="ParagraphedelisteCar">
    <w:name w:val="Paragraphe de liste Car"/>
    <w:basedOn w:val="StandardCar"/>
    <w:link w:val="Paragraphedeliste"/>
    <w:rsid w:val="00D514A7"/>
  </w:style>
  <w:style w:type="character" w:customStyle="1" w:styleId="titrepetitCar">
    <w:name w:val="titre petit Car"/>
    <w:basedOn w:val="ParagraphedelisteCar"/>
    <w:link w:val="titrepetit"/>
    <w:rsid w:val="00D514A7"/>
    <w:rPr>
      <w:rFonts w:asciiTheme="minorHAnsi" w:eastAsia="Calibri" w:hAnsiTheme="minorHAnsi" w:cstheme="minorHAnsi"/>
      <w:i/>
      <w:iCs/>
      <w:color w:val="FF3300"/>
      <w:u w:val="single"/>
    </w:rPr>
  </w:style>
  <w:style w:type="paragraph" w:styleId="PrformatHTML">
    <w:name w:val="HTML Preformatted"/>
    <w:basedOn w:val="Normal"/>
    <w:link w:val="PrformatHTMLCar"/>
    <w:uiPriority w:val="99"/>
    <w:semiHidden/>
    <w:unhideWhenUsed/>
    <w:rsid w:val="00F84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84195"/>
    <w:rPr>
      <w:rFonts w:ascii="Courier New" w:eastAsia="Times New Roman" w:hAnsi="Courier New" w:cs="Courier New"/>
      <w:sz w:val="20"/>
      <w:szCs w:val="20"/>
    </w:rPr>
  </w:style>
  <w:style w:type="character" w:customStyle="1" w:styleId="gnkrckgcgsb">
    <w:name w:val="gnkrckgcgsb"/>
    <w:basedOn w:val="Policepardfaut"/>
    <w:rsid w:val="00F84195"/>
  </w:style>
  <w:style w:type="paragraph" w:customStyle="1" w:styleId="Sortieslogiciels">
    <w:name w:val="Sorties logiciels"/>
    <w:basedOn w:val="PreformattedText"/>
    <w:link w:val="SortieslogicielsCar"/>
    <w:qFormat/>
    <w:rsid w:val="00F84195"/>
    <w:pPr>
      <w:ind w:left="-567"/>
    </w:pPr>
    <w:rPr>
      <w:rFonts w:ascii="Lucida Console" w:hAnsi="Lucida Console"/>
    </w:rPr>
  </w:style>
  <w:style w:type="character" w:customStyle="1" w:styleId="PreformattedTextCar">
    <w:name w:val="Preformatted Text Car"/>
    <w:basedOn w:val="StandardCar"/>
    <w:link w:val="PreformattedText"/>
    <w:rsid w:val="00F84195"/>
    <w:rPr>
      <w:rFonts w:ascii="Liberation Mono" w:eastAsia="Liberation Mono" w:hAnsi="Liberation Mono" w:cs="Liberation Mono"/>
      <w:sz w:val="20"/>
      <w:szCs w:val="20"/>
      <w:shd w:val="clear" w:color="auto" w:fill="ADC5E7"/>
    </w:rPr>
  </w:style>
  <w:style w:type="character" w:customStyle="1" w:styleId="SortieslogicielsCar">
    <w:name w:val="Sorties logiciels Car"/>
    <w:basedOn w:val="PreformattedTextCar"/>
    <w:link w:val="Sortieslogiciels"/>
    <w:rsid w:val="00F84195"/>
    <w:rPr>
      <w:rFonts w:ascii="Lucida Console" w:eastAsia="Liberation Mono" w:hAnsi="Lucida Console" w:cs="Liberation Mono"/>
      <w:sz w:val="20"/>
      <w:szCs w:val="20"/>
      <w:shd w:val="clear" w:color="auto" w:fill="ADC5E7"/>
    </w:rPr>
  </w:style>
  <w:style w:type="character" w:customStyle="1" w:styleId="SansinterligneCar">
    <w:name w:val="Sans interligne Car"/>
    <w:basedOn w:val="Policepardfaut"/>
    <w:link w:val="Sansinterligne"/>
    <w:uiPriority w:val="1"/>
    <w:rsid w:val="00626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11325">
      <w:bodyDiv w:val="1"/>
      <w:marLeft w:val="0"/>
      <w:marRight w:val="0"/>
      <w:marTop w:val="0"/>
      <w:marBottom w:val="0"/>
      <w:divBdr>
        <w:top w:val="none" w:sz="0" w:space="0" w:color="auto"/>
        <w:left w:val="none" w:sz="0" w:space="0" w:color="auto"/>
        <w:bottom w:val="none" w:sz="0" w:space="0" w:color="auto"/>
        <w:right w:val="none" w:sz="0" w:space="0" w:color="auto"/>
      </w:divBdr>
    </w:div>
    <w:div w:id="1505245829">
      <w:bodyDiv w:val="1"/>
      <w:marLeft w:val="0"/>
      <w:marRight w:val="0"/>
      <w:marTop w:val="0"/>
      <w:marBottom w:val="0"/>
      <w:divBdr>
        <w:top w:val="none" w:sz="0" w:space="0" w:color="auto"/>
        <w:left w:val="none" w:sz="0" w:space="0" w:color="auto"/>
        <w:bottom w:val="none" w:sz="0" w:space="0" w:color="auto"/>
        <w:right w:val="none" w:sz="0" w:space="0" w:color="auto"/>
      </w:divBdr>
    </w:div>
    <w:div w:id="1662080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57F15-5A1B-4953-9970-665144FD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17</Pages>
  <Words>3022</Words>
  <Characters>16621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Rapport TP 1</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1</dc:title>
  <dc:creator>Mickaël ALLIGON</dc:creator>
  <cp:lastModifiedBy>kaysering kaysering</cp:lastModifiedBy>
  <cp:revision>11</cp:revision>
  <dcterms:created xsi:type="dcterms:W3CDTF">2018-10-05T17:31:00Z</dcterms:created>
  <dcterms:modified xsi:type="dcterms:W3CDTF">2018-10-06T20:15:00Z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PARIS DESCARTES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