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241" w:rsidRDefault="001C2241" w:rsidP="001C2241">
      <w:pPr>
        <w:pStyle w:val="CoverAllianzName"/>
        <w:ind w:left="1080"/>
      </w:pPr>
      <w:bookmarkStart w:id="0" w:name="Text1"/>
      <w:bookmarkStart w:id="1" w:name="_GoBack"/>
      <w:bookmarkEnd w:id="1"/>
      <w:r w:rsidRPr="00417ADB">
        <w:t xml:space="preserve">Global Assistance </w:t>
      </w:r>
    </w:p>
    <w:p w:rsidR="006301A9" w:rsidRDefault="006301A9" w:rsidP="006301A9">
      <w:pPr>
        <w:pStyle w:val="CoverSubtitle"/>
        <w:rPr>
          <w:rStyle w:val="docCoverSubtitle"/>
        </w:rPr>
      </w:pPr>
    </w:p>
    <w:p w:rsidR="00C932E8" w:rsidRDefault="00C932E8" w:rsidP="00C932E8">
      <w:pPr>
        <w:pStyle w:val="CoverTitle"/>
      </w:pPr>
    </w:p>
    <w:p w:rsidR="00F040A6" w:rsidRDefault="00F040A6" w:rsidP="00C932E8">
      <w:pPr>
        <w:pStyle w:val="CoverTitle"/>
      </w:pPr>
    </w:p>
    <w:p w:rsidR="00C932E8" w:rsidRDefault="00C932E8" w:rsidP="00507B2E">
      <w:pPr>
        <w:pStyle w:val="BodyText"/>
      </w:pPr>
    </w:p>
    <w:p w:rsidR="00507B2E" w:rsidRPr="009D00D5" w:rsidRDefault="00507B2E" w:rsidP="00507B2E">
      <w:pPr>
        <w:pStyle w:val="BodyText"/>
      </w:pPr>
    </w:p>
    <w:p w:rsidR="006D72E3" w:rsidRDefault="00904BE2" w:rsidP="00C932E8">
      <w:pPr>
        <w:pStyle w:val="Subtitle"/>
        <w:rPr>
          <w:b w:val="0"/>
          <w:sz w:val="40"/>
          <w:szCs w:val="40"/>
        </w:rPr>
      </w:pPr>
      <w:r>
        <w:rPr>
          <w:b w:val="0"/>
          <w:sz w:val="40"/>
          <w:szCs w:val="40"/>
        </w:rPr>
        <w:t>Operational Metadata Detailed Design</w:t>
      </w:r>
    </w:p>
    <w:p w:rsidR="00C932E8" w:rsidRDefault="00C932E8" w:rsidP="00507B2E">
      <w:pPr>
        <w:pStyle w:val="BodyText"/>
      </w:pPr>
    </w:p>
    <w:p w:rsidR="00507B2E" w:rsidRPr="00D1304E" w:rsidRDefault="00507B2E" w:rsidP="00507B2E">
      <w:pPr>
        <w:pStyle w:val="BodyText"/>
      </w:pPr>
    </w:p>
    <w:p w:rsidR="00C932E8" w:rsidRPr="00DA61EB" w:rsidRDefault="00C932E8" w:rsidP="00DA61EB">
      <w:pPr>
        <w:pStyle w:val="CoverTitle"/>
        <w:rPr>
          <w:rFonts w:ascii="Arial" w:hAnsi="Arial" w:cs="Arial"/>
          <w:color w:val="auto"/>
          <w:sz w:val="28"/>
          <w:szCs w:val="28"/>
        </w:rPr>
      </w:pPr>
    </w:p>
    <w:p w:rsidR="00C932E8" w:rsidRDefault="00C932E8" w:rsidP="00C932E8">
      <w:pPr>
        <w:pStyle w:val="CoverTitle"/>
        <w:rPr>
          <w:rFonts w:ascii="Arial" w:hAnsi="Arial" w:cs="Arial"/>
          <w:color w:val="auto"/>
          <w:sz w:val="28"/>
          <w:szCs w:val="28"/>
        </w:rPr>
      </w:pPr>
    </w:p>
    <w:p w:rsidR="00C932E8" w:rsidRDefault="00C932E8" w:rsidP="00C932E8">
      <w:pPr>
        <w:pStyle w:val="CoverTitle"/>
        <w:rPr>
          <w:rFonts w:ascii="Arial" w:hAnsi="Arial" w:cs="Arial"/>
          <w:color w:val="auto"/>
          <w:sz w:val="28"/>
          <w:szCs w:val="28"/>
        </w:rPr>
      </w:pPr>
    </w:p>
    <w:p w:rsidR="00F040A6" w:rsidRDefault="00F040A6" w:rsidP="00C932E8">
      <w:pPr>
        <w:pStyle w:val="CoverTitle"/>
        <w:rPr>
          <w:rFonts w:ascii="Arial" w:hAnsi="Arial" w:cs="Arial"/>
          <w:color w:val="auto"/>
          <w:sz w:val="28"/>
          <w:szCs w:val="28"/>
        </w:rPr>
      </w:pPr>
    </w:p>
    <w:p w:rsidR="00F040A6" w:rsidRDefault="00F040A6" w:rsidP="00C932E8">
      <w:pPr>
        <w:pStyle w:val="CoverTitle"/>
        <w:rPr>
          <w:rFonts w:ascii="Arial" w:hAnsi="Arial" w:cs="Arial"/>
          <w:color w:val="auto"/>
          <w:sz w:val="28"/>
          <w:szCs w:val="28"/>
        </w:rPr>
      </w:pPr>
    </w:p>
    <w:p w:rsidR="00C932E8" w:rsidRPr="00DA61EB" w:rsidRDefault="00C932E8" w:rsidP="00C932E8">
      <w:pPr>
        <w:pStyle w:val="CoverTitle"/>
        <w:rPr>
          <w:rFonts w:ascii="Arial" w:hAnsi="Arial" w:cs="Arial"/>
          <w:color w:val="auto"/>
          <w:sz w:val="28"/>
          <w:szCs w:val="28"/>
        </w:rPr>
      </w:pPr>
    </w:p>
    <w:p w:rsidR="00F040A6" w:rsidRDefault="00F040A6" w:rsidP="00C932E8">
      <w:pPr>
        <w:pStyle w:val="CoverTitle"/>
        <w:rPr>
          <w:rFonts w:ascii="Arial" w:hAnsi="Arial" w:cs="Arial"/>
          <w:color w:val="auto"/>
          <w:sz w:val="28"/>
          <w:szCs w:val="28"/>
          <w:lang w:val="en-AU"/>
        </w:rPr>
      </w:pPr>
    </w:p>
    <w:p w:rsidR="003035AA" w:rsidRDefault="003035AA" w:rsidP="00C932E8">
      <w:pPr>
        <w:pStyle w:val="CoverTitle"/>
        <w:rPr>
          <w:rFonts w:ascii="Arial" w:hAnsi="Arial" w:cs="Arial"/>
          <w:color w:val="auto"/>
          <w:sz w:val="28"/>
          <w:szCs w:val="28"/>
          <w:lang w:val="en-AU"/>
        </w:rPr>
      </w:pPr>
    </w:p>
    <w:p w:rsidR="00DA61EB" w:rsidRPr="00DA61EB" w:rsidRDefault="00DA61EB" w:rsidP="00C932E8">
      <w:pPr>
        <w:pStyle w:val="CoverTitle"/>
        <w:rPr>
          <w:rFonts w:ascii="Arial" w:hAnsi="Arial" w:cs="Arial"/>
          <w:color w:val="auto"/>
          <w:sz w:val="28"/>
          <w:szCs w:val="28"/>
          <w:lang w:val="en-AU"/>
        </w:rPr>
      </w:pPr>
    </w:p>
    <w:p w:rsidR="00735434" w:rsidRDefault="00735434">
      <w:pPr>
        <w:rPr>
          <w:color w:val="004984"/>
          <w:sz w:val="32"/>
          <w:szCs w:val="32"/>
        </w:rPr>
      </w:pPr>
      <w:r>
        <w:br w:type="page"/>
      </w:r>
    </w:p>
    <w:p w:rsidR="00A02A7D" w:rsidRPr="00402C1A" w:rsidRDefault="00A02A7D" w:rsidP="00C932E8">
      <w:pPr>
        <w:pStyle w:val="Heading1"/>
      </w:pPr>
      <w:r w:rsidRPr="00402C1A">
        <w:lastRenderedPageBreak/>
        <w:t>Contents</w:t>
      </w:r>
    </w:p>
    <w:p w:rsidR="003A2D99" w:rsidRDefault="00AE042B">
      <w:pPr>
        <w:pStyle w:val="TOC1"/>
        <w:rPr>
          <w:rFonts w:asciiTheme="minorHAnsi" w:eastAsiaTheme="minorEastAsia" w:hAnsiTheme="minorHAnsi" w:cstheme="minorBidi"/>
          <w:b w:val="0"/>
          <w:noProof/>
          <w:color w:val="auto"/>
          <w:sz w:val="22"/>
          <w:szCs w:val="22"/>
        </w:rPr>
      </w:pPr>
      <w:r>
        <w:fldChar w:fldCharType="begin"/>
      </w:r>
      <w:r w:rsidR="007C6B4D">
        <w:instrText xml:space="preserve"> TOC \h \z \t "TOC Heading,1,No. Heading 1,1,No. Heading 2,2,No. Heading 3,3" </w:instrText>
      </w:r>
      <w:r>
        <w:fldChar w:fldCharType="separate"/>
      </w:r>
      <w:hyperlink w:anchor="_Toc410745267" w:history="1">
        <w:r w:rsidR="003A2D99" w:rsidRPr="00840B1C">
          <w:rPr>
            <w:rStyle w:val="Hyperlink"/>
            <w:noProof/>
          </w:rPr>
          <w:t>1.</w:t>
        </w:r>
        <w:r w:rsidR="003A2D99">
          <w:rPr>
            <w:rFonts w:asciiTheme="minorHAnsi" w:eastAsiaTheme="minorEastAsia" w:hAnsiTheme="minorHAnsi" w:cstheme="minorBidi"/>
            <w:b w:val="0"/>
            <w:noProof/>
            <w:color w:val="auto"/>
            <w:sz w:val="22"/>
            <w:szCs w:val="22"/>
          </w:rPr>
          <w:tab/>
        </w:r>
        <w:r w:rsidR="003A2D99" w:rsidRPr="00840B1C">
          <w:rPr>
            <w:rStyle w:val="Hyperlink"/>
            <w:noProof/>
          </w:rPr>
          <w:t>Introduction</w:t>
        </w:r>
        <w:r w:rsidR="003A2D99">
          <w:rPr>
            <w:noProof/>
            <w:webHidden/>
          </w:rPr>
          <w:tab/>
        </w:r>
        <w:r w:rsidR="003A2D99">
          <w:rPr>
            <w:noProof/>
            <w:webHidden/>
          </w:rPr>
          <w:fldChar w:fldCharType="begin"/>
        </w:r>
        <w:r w:rsidR="003A2D99">
          <w:rPr>
            <w:noProof/>
            <w:webHidden/>
          </w:rPr>
          <w:instrText xml:space="preserve"> PAGEREF _Toc410745267 \h </w:instrText>
        </w:r>
        <w:r w:rsidR="003A2D99">
          <w:rPr>
            <w:noProof/>
            <w:webHidden/>
          </w:rPr>
        </w:r>
        <w:r w:rsidR="003A2D99">
          <w:rPr>
            <w:noProof/>
            <w:webHidden/>
          </w:rPr>
          <w:fldChar w:fldCharType="separate"/>
        </w:r>
        <w:r w:rsidR="00721251">
          <w:rPr>
            <w:noProof/>
            <w:webHidden/>
          </w:rPr>
          <w:t>3</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68" w:history="1">
        <w:r w:rsidR="003A2D99" w:rsidRPr="00840B1C">
          <w:rPr>
            <w:rStyle w:val="Hyperlink"/>
            <w:noProof/>
          </w:rPr>
          <w:t>1.1</w:t>
        </w:r>
        <w:r w:rsidR="003A2D99">
          <w:rPr>
            <w:rFonts w:asciiTheme="minorHAnsi" w:eastAsiaTheme="minorEastAsia" w:hAnsiTheme="minorHAnsi" w:cstheme="minorBidi"/>
            <w:noProof/>
            <w:sz w:val="22"/>
            <w:szCs w:val="22"/>
          </w:rPr>
          <w:tab/>
        </w:r>
        <w:r w:rsidR="003A2D99" w:rsidRPr="00840B1C">
          <w:rPr>
            <w:rStyle w:val="Hyperlink"/>
            <w:noProof/>
          </w:rPr>
          <w:t>Intent</w:t>
        </w:r>
        <w:r w:rsidR="003A2D99">
          <w:rPr>
            <w:noProof/>
            <w:webHidden/>
          </w:rPr>
          <w:tab/>
        </w:r>
        <w:r w:rsidR="003A2D99">
          <w:rPr>
            <w:noProof/>
            <w:webHidden/>
          </w:rPr>
          <w:fldChar w:fldCharType="begin"/>
        </w:r>
        <w:r w:rsidR="003A2D99">
          <w:rPr>
            <w:noProof/>
            <w:webHidden/>
          </w:rPr>
          <w:instrText xml:space="preserve"> PAGEREF _Toc410745268 \h </w:instrText>
        </w:r>
        <w:r w:rsidR="003A2D99">
          <w:rPr>
            <w:noProof/>
            <w:webHidden/>
          </w:rPr>
        </w:r>
        <w:r w:rsidR="003A2D99">
          <w:rPr>
            <w:noProof/>
            <w:webHidden/>
          </w:rPr>
          <w:fldChar w:fldCharType="separate"/>
        </w:r>
        <w:r w:rsidR="00721251">
          <w:rPr>
            <w:noProof/>
            <w:webHidden/>
          </w:rPr>
          <w:t>3</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69" w:history="1">
        <w:r w:rsidR="003A2D99" w:rsidRPr="00840B1C">
          <w:rPr>
            <w:rStyle w:val="Hyperlink"/>
            <w:noProof/>
          </w:rPr>
          <w:t>1.2</w:t>
        </w:r>
        <w:r w:rsidR="003A2D99">
          <w:rPr>
            <w:rFonts w:asciiTheme="minorHAnsi" w:eastAsiaTheme="minorEastAsia" w:hAnsiTheme="minorHAnsi" w:cstheme="minorBidi"/>
            <w:noProof/>
            <w:sz w:val="22"/>
            <w:szCs w:val="22"/>
          </w:rPr>
          <w:tab/>
        </w:r>
        <w:r w:rsidR="003A2D99" w:rsidRPr="00840B1C">
          <w:rPr>
            <w:rStyle w:val="Hyperlink"/>
            <w:noProof/>
          </w:rPr>
          <w:t>Motivation</w:t>
        </w:r>
        <w:r w:rsidR="003A2D99">
          <w:rPr>
            <w:noProof/>
            <w:webHidden/>
          </w:rPr>
          <w:tab/>
        </w:r>
        <w:r w:rsidR="003A2D99">
          <w:rPr>
            <w:noProof/>
            <w:webHidden/>
          </w:rPr>
          <w:fldChar w:fldCharType="begin"/>
        </w:r>
        <w:r w:rsidR="003A2D99">
          <w:rPr>
            <w:noProof/>
            <w:webHidden/>
          </w:rPr>
          <w:instrText xml:space="preserve"> PAGEREF _Toc410745269 \h </w:instrText>
        </w:r>
        <w:r w:rsidR="003A2D99">
          <w:rPr>
            <w:noProof/>
            <w:webHidden/>
          </w:rPr>
        </w:r>
        <w:r w:rsidR="003A2D99">
          <w:rPr>
            <w:noProof/>
            <w:webHidden/>
          </w:rPr>
          <w:fldChar w:fldCharType="separate"/>
        </w:r>
        <w:r w:rsidR="00721251">
          <w:rPr>
            <w:noProof/>
            <w:webHidden/>
          </w:rPr>
          <w:t>3</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0" w:history="1">
        <w:r w:rsidR="003A2D99" w:rsidRPr="00840B1C">
          <w:rPr>
            <w:rStyle w:val="Hyperlink"/>
            <w:noProof/>
          </w:rPr>
          <w:t>1.3</w:t>
        </w:r>
        <w:r w:rsidR="003A2D99">
          <w:rPr>
            <w:rFonts w:asciiTheme="minorHAnsi" w:eastAsiaTheme="minorEastAsia" w:hAnsiTheme="minorHAnsi" w:cstheme="minorBidi"/>
            <w:noProof/>
            <w:sz w:val="22"/>
            <w:szCs w:val="22"/>
          </w:rPr>
          <w:tab/>
        </w:r>
        <w:r w:rsidR="003A2D99" w:rsidRPr="00840B1C">
          <w:rPr>
            <w:rStyle w:val="Hyperlink"/>
            <w:noProof/>
          </w:rPr>
          <w:t>Also Known As</w:t>
        </w:r>
        <w:r w:rsidR="003A2D99">
          <w:rPr>
            <w:noProof/>
            <w:webHidden/>
          </w:rPr>
          <w:tab/>
        </w:r>
        <w:r w:rsidR="003A2D99">
          <w:rPr>
            <w:noProof/>
            <w:webHidden/>
          </w:rPr>
          <w:fldChar w:fldCharType="begin"/>
        </w:r>
        <w:r w:rsidR="003A2D99">
          <w:rPr>
            <w:noProof/>
            <w:webHidden/>
          </w:rPr>
          <w:instrText xml:space="preserve"> PAGEREF _Toc410745270 \h </w:instrText>
        </w:r>
        <w:r w:rsidR="003A2D99">
          <w:rPr>
            <w:noProof/>
            <w:webHidden/>
          </w:rPr>
        </w:r>
        <w:r w:rsidR="003A2D99">
          <w:rPr>
            <w:noProof/>
            <w:webHidden/>
          </w:rPr>
          <w:fldChar w:fldCharType="separate"/>
        </w:r>
        <w:r w:rsidR="00721251">
          <w:rPr>
            <w:noProof/>
            <w:webHidden/>
          </w:rPr>
          <w:t>3</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1" w:history="1">
        <w:r w:rsidR="003A2D99" w:rsidRPr="00840B1C">
          <w:rPr>
            <w:rStyle w:val="Hyperlink"/>
            <w:noProof/>
          </w:rPr>
          <w:t>1.4</w:t>
        </w:r>
        <w:r w:rsidR="003A2D99">
          <w:rPr>
            <w:rFonts w:asciiTheme="minorHAnsi" w:eastAsiaTheme="minorEastAsia" w:hAnsiTheme="minorHAnsi" w:cstheme="minorBidi"/>
            <w:noProof/>
            <w:sz w:val="22"/>
            <w:szCs w:val="22"/>
          </w:rPr>
          <w:tab/>
        </w:r>
        <w:r w:rsidR="003A2D99" w:rsidRPr="00840B1C">
          <w:rPr>
            <w:rStyle w:val="Hyperlink"/>
            <w:noProof/>
          </w:rPr>
          <w:t>Applicability</w:t>
        </w:r>
        <w:r w:rsidR="003A2D99">
          <w:rPr>
            <w:noProof/>
            <w:webHidden/>
          </w:rPr>
          <w:tab/>
        </w:r>
        <w:r w:rsidR="003A2D99">
          <w:rPr>
            <w:noProof/>
            <w:webHidden/>
          </w:rPr>
          <w:fldChar w:fldCharType="begin"/>
        </w:r>
        <w:r w:rsidR="003A2D99">
          <w:rPr>
            <w:noProof/>
            <w:webHidden/>
          </w:rPr>
          <w:instrText xml:space="preserve"> PAGEREF _Toc410745271 \h </w:instrText>
        </w:r>
        <w:r w:rsidR="003A2D99">
          <w:rPr>
            <w:noProof/>
            <w:webHidden/>
          </w:rPr>
        </w:r>
        <w:r w:rsidR="003A2D99">
          <w:rPr>
            <w:noProof/>
            <w:webHidden/>
          </w:rPr>
          <w:fldChar w:fldCharType="separate"/>
        </w:r>
        <w:r w:rsidR="00721251">
          <w:rPr>
            <w:noProof/>
            <w:webHidden/>
          </w:rPr>
          <w:t>3</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2" w:history="1">
        <w:r w:rsidR="003A2D99" w:rsidRPr="00840B1C">
          <w:rPr>
            <w:rStyle w:val="Hyperlink"/>
            <w:noProof/>
          </w:rPr>
          <w:t>1.5</w:t>
        </w:r>
        <w:r w:rsidR="003A2D99">
          <w:rPr>
            <w:rFonts w:asciiTheme="minorHAnsi" w:eastAsiaTheme="minorEastAsia" w:hAnsiTheme="minorHAnsi" w:cstheme="minorBidi"/>
            <w:noProof/>
            <w:sz w:val="22"/>
            <w:szCs w:val="22"/>
          </w:rPr>
          <w:tab/>
        </w:r>
        <w:r w:rsidR="003A2D99" w:rsidRPr="00840B1C">
          <w:rPr>
            <w:rStyle w:val="Hyperlink"/>
            <w:noProof/>
          </w:rPr>
          <w:t>Structure</w:t>
        </w:r>
        <w:r w:rsidR="003A2D99">
          <w:rPr>
            <w:noProof/>
            <w:webHidden/>
          </w:rPr>
          <w:tab/>
        </w:r>
        <w:r w:rsidR="003A2D99">
          <w:rPr>
            <w:noProof/>
            <w:webHidden/>
          </w:rPr>
          <w:fldChar w:fldCharType="begin"/>
        </w:r>
        <w:r w:rsidR="003A2D99">
          <w:rPr>
            <w:noProof/>
            <w:webHidden/>
          </w:rPr>
          <w:instrText xml:space="preserve"> PAGEREF _Toc410745272 \h </w:instrText>
        </w:r>
        <w:r w:rsidR="003A2D99">
          <w:rPr>
            <w:noProof/>
            <w:webHidden/>
          </w:rPr>
        </w:r>
        <w:r w:rsidR="003A2D99">
          <w:rPr>
            <w:noProof/>
            <w:webHidden/>
          </w:rPr>
          <w:fldChar w:fldCharType="separate"/>
        </w:r>
        <w:r w:rsidR="00721251">
          <w:rPr>
            <w:noProof/>
            <w:webHidden/>
          </w:rPr>
          <w:t>3</w:t>
        </w:r>
        <w:r w:rsidR="003A2D99">
          <w:rPr>
            <w:noProof/>
            <w:webHidden/>
          </w:rPr>
          <w:fldChar w:fldCharType="end"/>
        </w:r>
      </w:hyperlink>
    </w:p>
    <w:p w:rsidR="003A2D99" w:rsidRDefault="00F90393">
      <w:pPr>
        <w:pStyle w:val="TOC1"/>
        <w:rPr>
          <w:rFonts w:asciiTheme="minorHAnsi" w:eastAsiaTheme="minorEastAsia" w:hAnsiTheme="minorHAnsi" w:cstheme="minorBidi"/>
          <w:b w:val="0"/>
          <w:noProof/>
          <w:color w:val="auto"/>
          <w:sz w:val="22"/>
          <w:szCs w:val="22"/>
        </w:rPr>
      </w:pPr>
      <w:hyperlink w:anchor="_Toc410745273" w:history="1">
        <w:r w:rsidR="003A2D99" w:rsidRPr="00840B1C">
          <w:rPr>
            <w:rStyle w:val="Hyperlink"/>
            <w:noProof/>
          </w:rPr>
          <w:t>2.</w:t>
        </w:r>
        <w:r w:rsidR="003A2D99">
          <w:rPr>
            <w:rFonts w:asciiTheme="minorHAnsi" w:eastAsiaTheme="minorEastAsia" w:hAnsiTheme="minorHAnsi" w:cstheme="minorBidi"/>
            <w:b w:val="0"/>
            <w:noProof/>
            <w:color w:val="auto"/>
            <w:sz w:val="22"/>
            <w:szCs w:val="22"/>
          </w:rPr>
          <w:tab/>
        </w:r>
        <w:r w:rsidR="003A2D99" w:rsidRPr="00840B1C">
          <w:rPr>
            <w:rStyle w:val="Hyperlink"/>
            <w:noProof/>
          </w:rPr>
          <w:t>Execution Status Code</w:t>
        </w:r>
        <w:r w:rsidR="003A2D99">
          <w:rPr>
            <w:noProof/>
            <w:webHidden/>
          </w:rPr>
          <w:tab/>
        </w:r>
        <w:r w:rsidR="003A2D99">
          <w:rPr>
            <w:noProof/>
            <w:webHidden/>
          </w:rPr>
          <w:fldChar w:fldCharType="begin"/>
        </w:r>
        <w:r w:rsidR="003A2D99">
          <w:rPr>
            <w:noProof/>
            <w:webHidden/>
          </w:rPr>
          <w:instrText xml:space="preserve"> PAGEREF _Toc410745273 \h </w:instrText>
        </w:r>
        <w:r w:rsidR="003A2D99">
          <w:rPr>
            <w:noProof/>
            <w:webHidden/>
          </w:rPr>
        </w:r>
        <w:r w:rsidR="003A2D99">
          <w:rPr>
            <w:noProof/>
            <w:webHidden/>
          </w:rPr>
          <w:fldChar w:fldCharType="separate"/>
        </w:r>
        <w:r w:rsidR="00721251">
          <w:rPr>
            <w:noProof/>
            <w:webHidden/>
          </w:rPr>
          <w:t>4</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4" w:history="1">
        <w:r w:rsidR="003A2D99" w:rsidRPr="00840B1C">
          <w:rPr>
            <w:rStyle w:val="Hyperlink"/>
            <w:noProof/>
          </w:rPr>
          <w:t>2.1</w:t>
        </w:r>
        <w:r w:rsidR="003A2D99">
          <w:rPr>
            <w:rFonts w:asciiTheme="minorHAnsi" w:eastAsiaTheme="minorEastAsia" w:hAnsiTheme="minorHAnsi" w:cstheme="minorBidi"/>
            <w:noProof/>
            <w:sz w:val="22"/>
            <w:szCs w:val="22"/>
          </w:rPr>
          <w:tab/>
        </w:r>
        <w:r w:rsidR="003A2D99" w:rsidRPr="00840B1C">
          <w:rPr>
            <w:rStyle w:val="Hyperlink"/>
            <w:noProof/>
          </w:rPr>
          <w:t>Processing Indicator</w:t>
        </w:r>
        <w:r w:rsidR="003A2D99">
          <w:rPr>
            <w:noProof/>
            <w:webHidden/>
          </w:rPr>
          <w:tab/>
        </w:r>
        <w:r w:rsidR="003A2D99">
          <w:rPr>
            <w:noProof/>
            <w:webHidden/>
          </w:rPr>
          <w:fldChar w:fldCharType="begin"/>
        </w:r>
        <w:r w:rsidR="003A2D99">
          <w:rPr>
            <w:noProof/>
            <w:webHidden/>
          </w:rPr>
          <w:instrText xml:space="preserve"> PAGEREF _Toc410745274 \h </w:instrText>
        </w:r>
        <w:r w:rsidR="003A2D99">
          <w:rPr>
            <w:noProof/>
            <w:webHidden/>
          </w:rPr>
        </w:r>
        <w:r w:rsidR="003A2D99">
          <w:rPr>
            <w:noProof/>
            <w:webHidden/>
          </w:rPr>
          <w:fldChar w:fldCharType="separate"/>
        </w:r>
        <w:r w:rsidR="00721251">
          <w:rPr>
            <w:noProof/>
            <w:webHidden/>
          </w:rPr>
          <w:t>5</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5" w:history="1">
        <w:r w:rsidR="003A2D99" w:rsidRPr="00840B1C">
          <w:rPr>
            <w:rStyle w:val="Hyperlink"/>
            <w:noProof/>
          </w:rPr>
          <w:t>2.2</w:t>
        </w:r>
        <w:r w:rsidR="003A2D99">
          <w:rPr>
            <w:rFonts w:asciiTheme="minorHAnsi" w:eastAsiaTheme="minorEastAsia" w:hAnsiTheme="minorHAnsi" w:cstheme="minorBidi"/>
            <w:noProof/>
            <w:sz w:val="22"/>
            <w:szCs w:val="22"/>
          </w:rPr>
          <w:tab/>
        </w:r>
        <w:r w:rsidR="003A2D99" w:rsidRPr="00840B1C">
          <w:rPr>
            <w:rStyle w:val="Hyperlink"/>
            <w:noProof/>
          </w:rPr>
          <w:t>Next Run Indicator</w:t>
        </w:r>
        <w:r w:rsidR="003A2D99">
          <w:rPr>
            <w:noProof/>
            <w:webHidden/>
          </w:rPr>
          <w:tab/>
        </w:r>
        <w:r w:rsidR="003A2D99">
          <w:rPr>
            <w:noProof/>
            <w:webHidden/>
          </w:rPr>
          <w:fldChar w:fldCharType="begin"/>
        </w:r>
        <w:r w:rsidR="003A2D99">
          <w:rPr>
            <w:noProof/>
            <w:webHidden/>
          </w:rPr>
          <w:instrText xml:space="preserve"> PAGEREF _Toc410745275 \h </w:instrText>
        </w:r>
        <w:r w:rsidR="003A2D99">
          <w:rPr>
            <w:noProof/>
            <w:webHidden/>
          </w:rPr>
        </w:r>
        <w:r w:rsidR="003A2D99">
          <w:rPr>
            <w:noProof/>
            <w:webHidden/>
          </w:rPr>
          <w:fldChar w:fldCharType="separate"/>
        </w:r>
        <w:r w:rsidR="00721251">
          <w:rPr>
            <w:noProof/>
            <w:webHidden/>
          </w:rPr>
          <w:t>6</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6" w:history="1">
        <w:r w:rsidR="003A2D99" w:rsidRPr="00840B1C">
          <w:rPr>
            <w:rStyle w:val="Hyperlink"/>
            <w:noProof/>
          </w:rPr>
          <w:t>2.3</w:t>
        </w:r>
        <w:r w:rsidR="003A2D99">
          <w:rPr>
            <w:rFonts w:asciiTheme="minorHAnsi" w:eastAsiaTheme="minorEastAsia" w:hAnsiTheme="minorHAnsi" w:cstheme="minorBidi"/>
            <w:noProof/>
            <w:sz w:val="22"/>
            <w:szCs w:val="22"/>
          </w:rPr>
          <w:tab/>
        </w:r>
        <w:r w:rsidR="003A2D99" w:rsidRPr="00840B1C">
          <w:rPr>
            <w:rStyle w:val="Hyperlink"/>
            <w:noProof/>
          </w:rPr>
          <w:t>OMD Processing</w:t>
        </w:r>
        <w:r w:rsidR="003A2D99">
          <w:rPr>
            <w:noProof/>
            <w:webHidden/>
          </w:rPr>
          <w:tab/>
        </w:r>
        <w:r w:rsidR="003A2D99">
          <w:rPr>
            <w:noProof/>
            <w:webHidden/>
          </w:rPr>
          <w:fldChar w:fldCharType="begin"/>
        </w:r>
        <w:r w:rsidR="003A2D99">
          <w:rPr>
            <w:noProof/>
            <w:webHidden/>
          </w:rPr>
          <w:instrText xml:space="preserve"> PAGEREF _Toc410745276 \h </w:instrText>
        </w:r>
        <w:r w:rsidR="003A2D99">
          <w:rPr>
            <w:noProof/>
            <w:webHidden/>
          </w:rPr>
        </w:r>
        <w:r w:rsidR="003A2D99">
          <w:rPr>
            <w:noProof/>
            <w:webHidden/>
          </w:rPr>
          <w:fldChar w:fldCharType="separate"/>
        </w:r>
        <w:r w:rsidR="00721251">
          <w:rPr>
            <w:noProof/>
            <w:webHidden/>
          </w:rPr>
          <w:t>7</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7" w:history="1">
        <w:r w:rsidR="003A2D99" w:rsidRPr="00840B1C">
          <w:rPr>
            <w:rStyle w:val="Hyperlink"/>
            <w:noProof/>
          </w:rPr>
          <w:t>2.4</w:t>
        </w:r>
        <w:r w:rsidR="003A2D99">
          <w:rPr>
            <w:rFonts w:asciiTheme="minorHAnsi" w:eastAsiaTheme="minorEastAsia" w:hAnsiTheme="minorHAnsi" w:cstheme="minorBidi"/>
            <w:noProof/>
            <w:sz w:val="22"/>
            <w:szCs w:val="22"/>
          </w:rPr>
          <w:tab/>
        </w:r>
        <w:r w:rsidR="003A2D99" w:rsidRPr="00840B1C">
          <w:rPr>
            <w:rStyle w:val="Hyperlink"/>
            <w:noProof/>
          </w:rPr>
          <w:t>OMD Processing</w:t>
        </w:r>
        <w:r w:rsidR="003A2D99">
          <w:rPr>
            <w:noProof/>
            <w:webHidden/>
          </w:rPr>
          <w:tab/>
        </w:r>
        <w:r w:rsidR="003A2D99">
          <w:rPr>
            <w:noProof/>
            <w:webHidden/>
          </w:rPr>
          <w:fldChar w:fldCharType="begin"/>
        </w:r>
        <w:r w:rsidR="003A2D99">
          <w:rPr>
            <w:noProof/>
            <w:webHidden/>
          </w:rPr>
          <w:instrText xml:space="preserve"> PAGEREF _Toc410745277 \h </w:instrText>
        </w:r>
        <w:r w:rsidR="003A2D99">
          <w:rPr>
            <w:noProof/>
            <w:webHidden/>
          </w:rPr>
        </w:r>
        <w:r w:rsidR="003A2D99">
          <w:rPr>
            <w:noProof/>
            <w:webHidden/>
          </w:rPr>
          <w:fldChar w:fldCharType="separate"/>
        </w:r>
        <w:r w:rsidR="00721251">
          <w:rPr>
            <w:noProof/>
            <w:webHidden/>
          </w:rPr>
          <w:t>11</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78" w:history="1">
        <w:r w:rsidR="003A2D99" w:rsidRPr="00840B1C">
          <w:rPr>
            <w:rStyle w:val="Hyperlink"/>
            <w:noProof/>
          </w:rPr>
          <w:t>2.5</w:t>
        </w:r>
        <w:r w:rsidR="003A2D99">
          <w:rPr>
            <w:rFonts w:asciiTheme="minorHAnsi" w:eastAsiaTheme="minorEastAsia" w:hAnsiTheme="minorHAnsi" w:cstheme="minorBidi"/>
            <w:noProof/>
            <w:sz w:val="22"/>
            <w:szCs w:val="22"/>
          </w:rPr>
          <w:tab/>
        </w:r>
        <w:r w:rsidR="003A2D99" w:rsidRPr="00840B1C">
          <w:rPr>
            <w:rStyle w:val="Hyperlink"/>
            <w:noProof/>
          </w:rPr>
          <w:t>Rollback Procedures</w:t>
        </w:r>
        <w:r w:rsidR="003A2D99">
          <w:rPr>
            <w:noProof/>
            <w:webHidden/>
          </w:rPr>
          <w:tab/>
        </w:r>
        <w:r w:rsidR="003A2D99">
          <w:rPr>
            <w:noProof/>
            <w:webHidden/>
          </w:rPr>
          <w:fldChar w:fldCharType="begin"/>
        </w:r>
        <w:r w:rsidR="003A2D99">
          <w:rPr>
            <w:noProof/>
            <w:webHidden/>
          </w:rPr>
          <w:instrText xml:space="preserve"> PAGEREF _Toc410745278 \h </w:instrText>
        </w:r>
        <w:r w:rsidR="003A2D99">
          <w:rPr>
            <w:noProof/>
            <w:webHidden/>
          </w:rPr>
        </w:r>
        <w:r w:rsidR="003A2D99">
          <w:rPr>
            <w:noProof/>
            <w:webHidden/>
          </w:rPr>
          <w:fldChar w:fldCharType="separate"/>
        </w:r>
        <w:r w:rsidR="00721251">
          <w:rPr>
            <w:noProof/>
            <w:webHidden/>
          </w:rPr>
          <w:t>15</w:t>
        </w:r>
        <w:r w:rsidR="003A2D99">
          <w:rPr>
            <w:noProof/>
            <w:webHidden/>
          </w:rPr>
          <w:fldChar w:fldCharType="end"/>
        </w:r>
      </w:hyperlink>
    </w:p>
    <w:p w:rsidR="003A2D99" w:rsidRDefault="00F90393">
      <w:pPr>
        <w:pStyle w:val="TOC1"/>
        <w:rPr>
          <w:rFonts w:asciiTheme="minorHAnsi" w:eastAsiaTheme="minorEastAsia" w:hAnsiTheme="minorHAnsi" w:cstheme="minorBidi"/>
          <w:b w:val="0"/>
          <w:noProof/>
          <w:color w:val="auto"/>
          <w:sz w:val="22"/>
          <w:szCs w:val="22"/>
        </w:rPr>
      </w:pPr>
      <w:hyperlink w:anchor="_Toc410745279" w:history="1">
        <w:r w:rsidR="003A2D99" w:rsidRPr="00840B1C">
          <w:rPr>
            <w:rStyle w:val="Hyperlink"/>
            <w:noProof/>
          </w:rPr>
          <w:t>3.</w:t>
        </w:r>
        <w:r w:rsidR="003A2D99">
          <w:rPr>
            <w:rFonts w:asciiTheme="minorHAnsi" w:eastAsiaTheme="minorEastAsia" w:hAnsiTheme="minorHAnsi" w:cstheme="minorBidi"/>
            <w:b w:val="0"/>
            <w:noProof/>
            <w:color w:val="auto"/>
            <w:sz w:val="22"/>
            <w:szCs w:val="22"/>
          </w:rPr>
          <w:tab/>
        </w:r>
        <w:r w:rsidR="003A2D99" w:rsidRPr="00840B1C">
          <w:rPr>
            <w:rStyle w:val="Hyperlink"/>
            <w:noProof/>
          </w:rPr>
          <w:t>Implementation Guidelines</w:t>
        </w:r>
        <w:r w:rsidR="003A2D99">
          <w:rPr>
            <w:noProof/>
            <w:webHidden/>
          </w:rPr>
          <w:tab/>
        </w:r>
        <w:r w:rsidR="003A2D99">
          <w:rPr>
            <w:noProof/>
            <w:webHidden/>
          </w:rPr>
          <w:fldChar w:fldCharType="begin"/>
        </w:r>
        <w:r w:rsidR="003A2D99">
          <w:rPr>
            <w:noProof/>
            <w:webHidden/>
          </w:rPr>
          <w:instrText xml:space="preserve"> PAGEREF _Toc410745279 \h </w:instrText>
        </w:r>
        <w:r w:rsidR="003A2D99">
          <w:rPr>
            <w:noProof/>
            <w:webHidden/>
          </w:rPr>
        </w:r>
        <w:r w:rsidR="003A2D99">
          <w:rPr>
            <w:noProof/>
            <w:webHidden/>
          </w:rPr>
          <w:fldChar w:fldCharType="separate"/>
        </w:r>
        <w:r w:rsidR="00721251">
          <w:rPr>
            <w:noProof/>
            <w:webHidden/>
          </w:rPr>
          <w:t>17</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80" w:history="1">
        <w:r w:rsidR="003A2D99" w:rsidRPr="00840B1C">
          <w:rPr>
            <w:rStyle w:val="Hyperlink"/>
            <w:noProof/>
          </w:rPr>
          <w:t>3.1</w:t>
        </w:r>
        <w:r w:rsidR="003A2D99">
          <w:rPr>
            <w:rFonts w:asciiTheme="minorHAnsi" w:eastAsiaTheme="minorEastAsia" w:hAnsiTheme="minorHAnsi" w:cstheme="minorBidi"/>
            <w:noProof/>
            <w:sz w:val="22"/>
            <w:szCs w:val="22"/>
          </w:rPr>
          <w:tab/>
        </w:r>
        <w:r w:rsidR="003A2D99" w:rsidRPr="00840B1C">
          <w:rPr>
            <w:rStyle w:val="Hyperlink"/>
            <w:noProof/>
          </w:rPr>
          <w:t>Consequences</w:t>
        </w:r>
        <w:r w:rsidR="003A2D99">
          <w:rPr>
            <w:noProof/>
            <w:webHidden/>
          </w:rPr>
          <w:tab/>
        </w:r>
        <w:r w:rsidR="003A2D99">
          <w:rPr>
            <w:noProof/>
            <w:webHidden/>
          </w:rPr>
          <w:fldChar w:fldCharType="begin"/>
        </w:r>
        <w:r w:rsidR="003A2D99">
          <w:rPr>
            <w:noProof/>
            <w:webHidden/>
          </w:rPr>
          <w:instrText xml:space="preserve"> PAGEREF _Toc410745280 \h </w:instrText>
        </w:r>
        <w:r w:rsidR="003A2D99">
          <w:rPr>
            <w:noProof/>
            <w:webHidden/>
          </w:rPr>
        </w:r>
        <w:r w:rsidR="003A2D99">
          <w:rPr>
            <w:noProof/>
            <w:webHidden/>
          </w:rPr>
          <w:fldChar w:fldCharType="separate"/>
        </w:r>
        <w:r w:rsidR="00721251">
          <w:rPr>
            <w:noProof/>
            <w:webHidden/>
          </w:rPr>
          <w:t>18</w:t>
        </w:r>
        <w:r w:rsidR="003A2D99">
          <w:rPr>
            <w:noProof/>
            <w:webHidden/>
          </w:rPr>
          <w:fldChar w:fldCharType="end"/>
        </w:r>
      </w:hyperlink>
    </w:p>
    <w:p w:rsidR="003A2D99" w:rsidRDefault="00F90393">
      <w:pPr>
        <w:pStyle w:val="TOC2"/>
        <w:rPr>
          <w:rFonts w:asciiTheme="minorHAnsi" w:eastAsiaTheme="minorEastAsia" w:hAnsiTheme="minorHAnsi" w:cstheme="minorBidi"/>
          <w:noProof/>
          <w:sz w:val="22"/>
          <w:szCs w:val="22"/>
        </w:rPr>
      </w:pPr>
      <w:hyperlink w:anchor="_Toc410745281" w:history="1">
        <w:r w:rsidR="003A2D99" w:rsidRPr="00840B1C">
          <w:rPr>
            <w:rStyle w:val="Hyperlink"/>
            <w:noProof/>
          </w:rPr>
          <w:t>3.2</w:t>
        </w:r>
        <w:r w:rsidR="003A2D99">
          <w:rPr>
            <w:rFonts w:asciiTheme="minorHAnsi" w:eastAsiaTheme="minorEastAsia" w:hAnsiTheme="minorHAnsi" w:cstheme="minorBidi"/>
            <w:noProof/>
            <w:sz w:val="22"/>
            <w:szCs w:val="22"/>
          </w:rPr>
          <w:tab/>
        </w:r>
        <w:r w:rsidR="003A2D99" w:rsidRPr="00840B1C">
          <w:rPr>
            <w:rStyle w:val="Hyperlink"/>
            <w:noProof/>
          </w:rPr>
          <w:t>Known Uses</w:t>
        </w:r>
        <w:r w:rsidR="003A2D99">
          <w:rPr>
            <w:noProof/>
            <w:webHidden/>
          </w:rPr>
          <w:tab/>
        </w:r>
        <w:r w:rsidR="003A2D99">
          <w:rPr>
            <w:noProof/>
            <w:webHidden/>
          </w:rPr>
          <w:fldChar w:fldCharType="begin"/>
        </w:r>
        <w:r w:rsidR="003A2D99">
          <w:rPr>
            <w:noProof/>
            <w:webHidden/>
          </w:rPr>
          <w:instrText xml:space="preserve"> PAGEREF _Toc410745281 \h </w:instrText>
        </w:r>
        <w:r w:rsidR="003A2D99">
          <w:rPr>
            <w:noProof/>
            <w:webHidden/>
          </w:rPr>
        </w:r>
        <w:r w:rsidR="003A2D99">
          <w:rPr>
            <w:noProof/>
            <w:webHidden/>
          </w:rPr>
          <w:fldChar w:fldCharType="separate"/>
        </w:r>
        <w:r w:rsidR="00721251">
          <w:rPr>
            <w:noProof/>
            <w:webHidden/>
          </w:rPr>
          <w:t>18</w:t>
        </w:r>
        <w:r w:rsidR="003A2D99">
          <w:rPr>
            <w:noProof/>
            <w:webHidden/>
          </w:rPr>
          <w:fldChar w:fldCharType="end"/>
        </w:r>
      </w:hyperlink>
    </w:p>
    <w:p w:rsidR="008E12C0" w:rsidRPr="003035AA" w:rsidRDefault="00AE042B" w:rsidP="003035AA">
      <w:pPr>
        <w:pStyle w:val="BodyText"/>
      </w:pPr>
      <w:r>
        <w:fldChar w:fldCharType="end"/>
      </w:r>
    </w:p>
    <w:p w:rsidR="00FE48B5" w:rsidRDefault="00A02A7D" w:rsidP="00FE48B5">
      <w:pPr>
        <w:pStyle w:val="NoHeading1"/>
      </w:pPr>
      <w:r>
        <w:br w:type="page"/>
      </w:r>
      <w:bookmarkStart w:id="2" w:name="_Toc410745267"/>
      <w:r w:rsidR="00FE48B5">
        <w:lastRenderedPageBreak/>
        <w:t>Introduction</w:t>
      </w:r>
      <w:bookmarkEnd w:id="2"/>
    </w:p>
    <w:p w:rsidR="00E53B10" w:rsidRPr="00C4772C" w:rsidRDefault="00E53B10" w:rsidP="00E53B10">
      <w:pPr>
        <w:pStyle w:val="NoHeading2"/>
      </w:pPr>
      <w:bookmarkStart w:id="3" w:name="_Toc408325256"/>
      <w:bookmarkStart w:id="4" w:name="_Toc410745268"/>
      <w:bookmarkStart w:id="5" w:name="_Toc259027374"/>
      <w:bookmarkEnd w:id="0"/>
      <w:r>
        <w:t>Intent</w:t>
      </w:r>
      <w:bookmarkEnd w:id="3"/>
      <w:bookmarkEnd w:id="4"/>
    </w:p>
    <w:p w:rsidR="00E53B10" w:rsidRDefault="00E53B10" w:rsidP="00E53B10">
      <w:pPr>
        <w:pStyle w:val="BodyText"/>
        <w:spacing w:line="240" w:lineRule="auto"/>
        <w:jc w:val="both"/>
      </w:pPr>
      <w:r w:rsidRPr="00B23A76">
        <w:t>This Design Pattern describes the design decisions and considerations that support the implementation of the Operational Meta Data (OMD) framework. The pattern is related to the A150 – Metadata Model top-level document and its purpose is to define the OMD related processes in more detail.</w:t>
      </w:r>
    </w:p>
    <w:p w:rsidR="00447CD5" w:rsidRDefault="00447CD5" w:rsidP="00E53B10">
      <w:pPr>
        <w:pStyle w:val="BodyText"/>
        <w:spacing w:line="240" w:lineRule="auto"/>
        <w:jc w:val="both"/>
      </w:pPr>
    </w:p>
    <w:p w:rsidR="00447CD5" w:rsidRDefault="00447CD5" w:rsidP="00447CD5">
      <w:pPr>
        <w:pStyle w:val="NoHeading2"/>
      </w:pPr>
      <w:r>
        <w:t>Positioning</w:t>
      </w:r>
    </w:p>
    <w:p w:rsidR="00447CD5" w:rsidRDefault="00447CD5" w:rsidP="00E53B10">
      <w:pPr>
        <w:pStyle w:val="BodyText"/>
        <w:spacing w:line="240" w:lineRule="auto"/>
        <w:jc w:val="both"/>
      </w:pPr>
    </w:p>
    <w:p w:rsidR="00447CD5" w:rsidRDefault="00447CD5" w:rsidP="00E53B10">
      <w:pPr>
        <w:pStyle w:val="BodyText"/>
        <w:spacing w:line="240" w:lineRule="auto"/>
        <w:jc w:val="both"/>
      </w:pPr>
      <w:r>
        <w:t xml:space="preserve">Similar to exception and error handling concepts the Metadata Model links in with every process, layer or area in the architecture. Each individual layer definition document will describe how the metadata model is used for that particular section of the architecture. </w:t>
      </w:r>
    </w:p>
    <w:p w:rsidR="00447CD5" w:rsidRDefault="00447CD5" w:rsidP="00E53B10">
      <w:pPr>
        <w:pStyle w:val="BodyText"/>
        <w:spacing w:line="240" w:lineRule="auto"/>
        <w:jc w:val="both"/>
      </w:pPr>
    </w:p>
    <w:p w:rsidR="00447CD5" w:rsidRDefault="00447CD5" w:rsidP="00E53B10">
      <w:pPr>
        <w:pStyle w:val="BodyText"/>
        <w:spacing w:line="240" w:lineRule="auto"/>
        <w:jc w:val="both"/>
      </w:pPr>
      <w:r>
        <w:t xml:space="preserve">The Metadata Model document itself will list and explain the available concepts and will provide an overview of the complete framework. </w:t>
      </w:r>
    </w:p>
    <w:p w:rsidR="00447CD5" w:rsidRDefault="00447CD5" w:rsidP="00E53B10">
      <w:pPr>
        <w:pStyle w:val="BodyText"/>
        <w:spacing w:line="240" w:lineRule="auto"/>
        <w:jc w:val="both"/>
      </w:pPr>
    </w:p>
    <w:p w:rsidR="00447CD5" w:rsidRDefault="00447CD5" w:rsidP="00E53B10">
      <w:pPr>
        <w:pStyle w:val="BodyText"/>
        <w:spacing w:line="240" w:lineRule="auto"/>
        <w:jc w:val="both"/>
      </w:pPr>
      <w:r w:rsidRPr="00447CD5">
        <w:object w:dxaOrig="10696" w:dyaOrig="6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59.5pt" o:ole="">
            <v:imagedata r:id="rId9" o:title=""/>
          </v:shape>
          <o:OLEObject Type="Embed" ProgID="Visio.Drawing.11" ShapeID="_x0000_i1025" DrawAspect="Content" ObjectID="_1577621111" r:id="rId10"/>
        </w:object>
      </w:r>
    </w:p>
    <w:p w:rsidR="00447CD5" w:rsidRDefault="00447CD5" w:rsidP="00E53B10">
      <w:pPr>
        <w:pStyle w:val="BodyText"/>
        <w:spacing w:line="240" w:lineRule="auto"/>
        <w:jc w:val="both"/>
      </w:pPr>
    </w:p>
    <w:p w:rsidR="00447CD5" w:rsidRDefault="00447CD5" w:rsidP="00E53B10">
      <w:pPr>
        <w:pStyle w:val="BodyText"/>
        <w:spacing w:line="240" w:lineRule="auto"/>
        <w:jc w:val="both"/>
      </w:pPr>
      <w:r>
        <w:t xml:space="preserve">In general, the metadata process model supports the ability to trace back what data has been loaded, when and in what way for every interface. A single attribute in any place in the architecture should be auditable back to the originating source system. </w:t>
      </w:r>
    </w:p>
    <w:p w:rsidR="00447CD5" w:rsidRDefault="00447CD5" w:rsidP="00E53B10">
      <w:pPr>
        <w:pStyle w:val="BodyText"/>
        <w:spacing w:line="240" w:lineRule="auto"/>
        <w:jc w:val="both"/>
      </w:pPr>
    </w:p>
    <w:p w:rsidR="00447CD5" w:rsidRDefault="00447CD5" w:rsidP="00E53B10">
      <w:pPr>
        <w:pStyle w:val="BodyText"/>
        <w:spacing w:line="240" w:lineRule="auto"/>
        <w:jc w:val="both"/>
      </w:pPr>
      <w:r>
        <w:t>This means that the following information must be available (at date/time level):</w:t>
      </w:r>
    </w:p>
    <w:p w:rsidR="00447CD5" w:rsidRDefault="00447CD5" w:rsidP="00447CD5">
      <w:pPr>
        <w:pStyle w:val="BodyText"/>
        <w:numPr>
          <w:ilvl w:val="0"/>
          <w:numId w:val="33"/>
        </w:numPr>
        <w:spacing w:line="240" w:lineRule="auto"/>
        <w:jc w:val="both"/>
      </w:pPr>
      <w:r>
        <w:t>When a record was inserted</w:t>
      </w:r>
    </w:p>
    <w:p w:rsidR="00447CD5" w:rsidRDefault="00447CD5" w:rsidP="00447CD5">
      <w:pPr>
        <w:pStyle w:val="BodyText"/>
        <w:numPr>
          <w:ilvl w:val="0"/>
          <w:numId w:val="33"/>
        </w:numPr>
        <w:spacing w:line="240" w:lineRule="auto"/>
        <w:jc w:val="both"/>
      </w:pPr>
      <w:r>
        <w:t>When a record was updated</w:t>
      </w:r>
    </w:p>
    <w:p w:rsidR="00447CD5" w:rsidRDefault="00447CD5" w:rsidP="00447CD5">
      <w:pPr>
        <w:pStyle w:val="BodyText"/>
        <w:numPr>
          <w:ilvl w:val="0"/>
          <w:numId w:val="33"/>
        </w:numPr>
        <w:spacing w:line="240" w:lineRule="auto"/>
        <w:jc w:val="both"/>
      </w:pPr>
      <w:r>
        <w:t>What the source system was where the record originated from</w:t>
      </w:r>
    </w:p>
    <w:p w:rsidR="00447CD5" w:rsidRDefault="00447CD5" w:rsidP="00447CD5">
      <w:pPr>
        <w:pStyle w:val="BodyText"/>
        <w:numPr>
          <w:ilvl w:val="0"/>
          <w:numId w:val="33"/>
        </w:numPr>
        <w:spacing w:line="240" w:lineRule="auto"/>
        <w:jc w:val="both"/>
      </w:pPr>
      <w:r>
        <w:t>When the event took place that changed the source data</w:t>
      </w:r>
    </w:p>
    <w:p w:rsidR="00447CD5" w:rsidRDefault="00447CD5" w:rsidP="00447CD5">
      <w:pPr>
        <w:pStyle w:val="BodyText"/>
        <w:numPr>
          <w:ilvl w:val="0"/>
          <w:numId w:val="33"/>
        </w:numPr>
        <w:spacing w:line="240" w:lineRule="auto"/>
        <w:jc w:val="both"/>
      </w:pPr>
      <w:r>
        <w:t>Which interface has loaded the data (the Module)</w:t>
      </w:r>
    </w:p>
    <w:p w:rsidR="00447CD5" w:rsidRDefault="00447CD5" w:rsidP="00447CD5">
      <w:pPr>
        <w:pStyle w:val="BodyText"/>
        <w:numPr>
          <w:ilvl w:val="0"/>
          <w:numId w:val="33"/>
        </w:numPr>
        <w:spacing w:line="240" w:lineRule="auto"/>
        <w:jc w:val="both"/>
      </w:pPr>
      <w:r>
        <w:t>Which workflow has loaded the data (the Batch)</w:t>
      </w:r>
    </w:p>
    <w:p w:rsidR="00447CD5" w:rsidRDefault="00447CD5" w:rsidP="00447CD5">
      <w:pPr>
        <w:pStyle w:val="BodyText"/>
        <w:numPr>
          <w:ilvl w:val="0"/>
          <w:numId w:val="33"/>
        </w:numPr>
        <w:spacing w:line="240" w:lineRule="auto"/>
        <w:jc w:val="both"/>
      </w:pPr>
      <w:r>
        <w:t>On which platform the ETL took place (also true for source data)</w:t>
      </w:r>
    </w:p>
    <w:p w:rsidR="00447CD5" w:rsidRDefault="00447CD5" w:rsidP="00447CD5">
      <w:pPr>
        <w:pStyle w:val="BodyText"/>
        <w:numPr>
          <w:ilvl w:val="0"/>
          <w:numId w:val="33"/>
        </w:numPr>
        <w:spacing w:line="240" w:lineRule="auto"/>
        <w:jc w:val="both"/>
      </w:pPr>
      <w:r>
        <w:t xml:space="preserve">When data was most recently offered to the model (integration layer specific) </w:t>
      </w:r>
    </w:p>
    <w:p w:rsidR="00447CD5" w:rsidRDefault="00447CD5" w:rsidP="00447CD5">
      <w:pPr>
        <w:pStyle w:val="BodyText"/>
        <w:spacing w:line="240" w:lineRule="auto"/>
        <w:ind w:left="720"/>
        <w:jc w:val="both"/>
      </w:pPr>
    </w:p>
    <w:p w:rsidR="00447CD5" w:rsidRDefault="00447CD5" w:rsidP="00447CD5">
      <w:pPr>
        <w:pStyle w:val="BodyText"/>
        <w:spacing w:line="240" w:lineRule="auto"/>
        <w:jc w:val="both"/>
      </w:pPr>
      <w:r>
        <w:t>For tables that store history the metadata includes the regular start and end date/time information as well as flags whether the record is the most actual one. The metadata model will largely be based on the Operational Metadata (OMD) Framework, but it will be updated and tailored to suite the reference architecture.</w:t>
      </w:r>
    </w:p>
    <w:p w:rsidR="00E53B10" w:rsidRDefault="00E53B10" w:rsidP="00E53B10">
      <w:pPr>
        <w:pStyle w:val="NoHeading2"/>
      </w:pPr>
      <w:bookmarkStart w:id="6" w:name="_Toc408325257"/>
      <w:bookmarkStart w:id="7" w:name="_Toc410745269"/>
      <w:r>
        <w:lastRenderedPageBreak/>
        <w:t>Motivation</w:t>
      </w:r>
      <w:bookmarkEnd w:id="6"/>
      <w:bookmarkEnd w:id="7"/>
    </w:p>
    <w:p w:rsidR="00E53B10" w:rsidRDefault="00E53B10" w:rsidP="00E53B10">
      <w:pPr>
        <w:pStyle w:val="BodyText"/>
        <w:spacing w:line="240" w:lineRule="auto"/>
        <w:jc w:val="both"/>
      </w:pPr>
      <w:r w:rsidRPr="00B23A76">
        <w:t>The OMD framework is an essential subsystem of the Enterprise Data Warehouse that supports various housekeeping processes and ultimately manages the way ETL processes are executed. The OMD model contains both process metadata as well as parameter and recovery mechanisms.</w:t>
      </w:r>
    </w:p>
    <w:p w:rsidR="00E53B10" w:rsidRDefault="00E53B10" w:rsidP="00E53B10">
      <w:pPr>
        <w:pStyle w:val="NoHeading2"/>
      </w:pPr>
      <w:bookmarkStart w:id="8" w:name="_Toc408325258"/>
      <w:bookmarkStart w:id="9" w:name="_Toc410745270"/>
      <w:r>
        <w:t>Also Known As</w:t>
      </w:r>
      <w:bookmarkEnd w:id="8"/>
      <w:bookmarkEnd w:id="9"/>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Process control</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Pr>
          <w:rFonts w:ascii="Arial" w:hAnsi="Arial" w:cs="Arial"/>
          <w:sz w:val="19"/>
          <w:szCs w:val="19"/>
        </w:rPr>
        <w:t>ETL metadata</w:t>
      </w:r>
    </w:p>
    <w:p w:rsidR="00E53B10" w:rsidRDefault="00E53B10" w:rsidP="00E53B10">
      <w:pPr>
        <w:pStyle w:val="NoHeading2"/>
      </w:pPr>
      <w:bookmarkStart w:id="10" w:name="_Toc408325259"/>
      <w:bookmarkStart w:id="11" w:name="_Toc410745271"/>
      <w:r>
        <w:t>Applicability</w:t>
      </w:r>
      <w:bookmarkEnd w:id="10"/>
      <w:bookmarkEnd w:id="11"/>
    </w:p>
    <w:p w:rsidR="00E53B10" w:rsidRDefault="00E53B10" w:rsidP="00E53B10">
      <w:pPr>
        <w:pStyle w:val="BodyText"/>
        <w:jc w:val="both"/>
      </w:pPr>
      <w:r w:rsidRPr="00B23A76">
        <w:t>This pattern is applicable for all ETL processes that are run under the ETL Framework.</w:t>
      </w:r>
    </w:p>
    <w:p w:rsidR="00E53B10" w:rsidRDefault="00E53B10" w:rsidP="00E53B10">
      <w:pPr>
        <w:pStyle w:val="NoHeading2"/>
      </w:pPr>
      <w:bookmarkStart w:id="12" w:name="_Toc408325260"/>
      <w:bookmarkStart w:id="13" w:name="_Toc410745272"/>
      <w:r>
        <w:t>Structure</w:t>
      </w:r>
      <w:bookmarkEnd w:id="12"/>
      <w:bookmarkEnd w:id="13"/>
    </w:p>
    <w:p w:rsidR="00E53B10" w:rsidRDefault="00E53B10" w:rsidP="00E53B10">
      <w:pPr>
        <w:pStyle w:val="BodyText"/>
        <w:spacing w:line="240" w:lineRule="auto"/>
        <w:jc w:val="both"/>
      </w:pPr>
      <w:r>
        <w:t>OMD defines Modules as small (atomic) ETL processes and Batches as a combination or series of Modules to be run in coherence. The OMD framework defines how these concepts integrate with and impact each other. To manage these processes both the OMD Batch- and Module Instance tables maintain a set of three operational code fields which together govern the way the metadata layer executes and directs the ETL flow.</w:t>
      </w:r>
    </w:p>
    <w:p w:rsidR="00E53B10" w:rsidRDefault="00E53B10" w:rsidP="00E53B10">
      <w:pPr>
        <w:pStyle w:val="BodyText"/>
      </w:pPr>
    </w:p>
    <w:p w:rsidR="00E53B10" w:rsidRDefault="00E53B10" w:rsidP="00E53B10">
      <w:pPr>
        <w:pStyle w:val="BodyText"/>
      </w:pPr>
      <w:r>
        <w:t>These codes or flags are:</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53B10">
        <w:rPr>
          <w:rFonts w:ascii="Arial" w:hAnsi="Arial" w:cs="Arial"/>
          <w:sz w:val="19"/>
          <w:szCs w:val="19"/>
        </w:rPr>
        <w:t>Execution Status Code; monitors the outcomes of the ETL process.</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53B10">
        <w:rPr>
          <w:rFonts w:ascii="Arial" w:hAnsi="Arial" w:cs="Arial"/>
          <w:sz w:val="19"/>
          <w:szCs w:val="19"/>
        </w:rPr>
        <w:t>Processing Indicator; provides the mechanism for internal OMD process control.</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53B10">
        <w:rPr>
          <w:rFonts w:ascii="Arial" w:hAnsi="Arial" w:cs="Arial"/>
          <w:sz w:val="19"/>
          <w:szCs w:val="19"/>
        </w:rPr>
        <w:t>Next Run Indicator; provides information about how the ETL should operate on the next run, based on current information.</w:t>
      </w:r>
    </w:p>
    <w:p w:rsidR="00E53B10" w:rsidRDefault="00E53B10" w:rsidP="00E53B10">
      <w:pPr>
        <w:pStyle w:val="BodyText"/>
        <w:spacing w:line="240" w:lineRule="auto"/>
        <w:jc w:val="both"/>
      </w:pPr>
      <w:r>
        <w:t>Both Batch Instances (signifying one single execution of an ETL workflow) and Module Instances (signifying one single execution of an ETL process) use these flags in the same manner. During the OMD events, and in particular during the Module and Batch Evaluation event, the framework performs various checks to verify the data in the OMD subsystem.</w:t>
      </w:r>
    </w:p>
    <w:p w:rsidR="00E53B10" w:rsidRDefault="00E53B10" w:rsidP="00E53B10">
      <w:pPr>
        <w:pStyle w:val="BodyText"/>
      </w:pPr>
    </w:p>
    <w:p w:rsidR="00E53B10" w:rsidRDefault="00E53B10" w:rsidP="00E53B10">
      <w:pPr>
        <w:pStyle w:val="BodyText"/>
      </w:pPr>
      <w:r>
        <w:t>These checks are:</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53B10">
        <w:rPr>
          <w:rFonts w:ascii="Arial" w:hAnsi="Arial" w:cs="Arial"/>
          <w:sz w:val="19"/>
          <w:szCs w:val="19"/>
        </w:rPr>
        <w:t>Check if there are no additional running Instances, save the current running Instance. A Module or Batch must comp</w:t>
      </w:r>
      <w:r w:rsidR="00E4202B">
        <w:rPr>
          <w:rFonts w:ascii="Arial" w:hAnsi="Arial" w:cs="Arial"/>
          <w:sz w:val="19"/>
          <w:szCs w:val="19"/>
        </w:rPr>
        <w:t>lete before it can be run again</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53B10">
        <w:rPr>
          <w:rFonts w:ascii="Arial" w:hAnsi="Arial" w:cs="Arial"/>
          <w:sz w:val="19"/>
          <w:szCs w:val="19"/>
        </w:rPr>
        <w:t>Check if rollb</w:t>
      </w:r>
      <w:r w:rsidR="00E4202B">
        <w:rPr>
          <w:rFonts w:ascii="Arial" w:hAnsi="Arial" w:cs="Arial"/>
          <w:sz w:val="19"/>
          <w:szCs w:val="19"/>
        </w:rPr>
        <w:t>ack / data recovery is required</w:t>
      </w:r>
    </w:p>
    <w:p w:rsidR="00E53B10" w:rsidRPr="00E53B10"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53B10">
        <w:rPr>
          <w:rFonts w:ascii="Arial" w:hAnsi="Arial" w:cs="Arial"/>
          <w:sz w:val="19"/>
          <w:szCs w:val="19"/>
        </w:rPr>
        <w:t>Check if the Batch is executed in complia</w:t>
      </w:r>
      <w:r w:rsidR="00E4202B">
        <w:rPr>
          <w:rFonts w:ascii="Arial" w:hAnsi="Arial" w:cs="Arial"/>
          <w:sz w:val="19"/>
          <w:szCs w:val="19"/>
        </w:rPr>
        <w:t>nce with its frequency settings</w:t>
      </w:r>
    </w:p>
    <w:p w:rsidR="00E53B10" w:rsidRDefault="00E53B10" w:rsidP="00E53B10">
      <w:pPr>
        <w:pStyle w:val="BodyText"/>
      </w:pPr>
    </w:p>
    <w:p w:rsidR="00E53B10" w:rsidRDefault="00E53B10" w:rsidP="00E53B10">
      <w:r>
        <w:br w:type="page"/>
      </w:r>
    </w:p>
    <w:p w:rsidR="00E53B10" w:rsidRDefault="00E53B10" w:rsidP="00E53B10">
      <w:pPr>
        <w:pStyle w:val="NoHeading1"/>
      </w:pPr>
      <w:bookmarkStart w:id="14" w:name="_Toc408325261"/>
      <w:bookmarkStart w:id="15" w:name="_Toc410745273"/>
      <w:r>
        <w:lastRenderedPageBreak/>
        <w:t>Execution Status Code</w:t>
      </w:r>
      <w:bookmarkEnd w:id="14"/>
      <w:bookmarkEnd w:id="15"/>
    </w:p>
    <w:p w:rsidR="00E53B10" w:rsidRDefault="00E53B10" w:rsidP="00E53B10">
      <w:pPr>
        <w:pStyle w:val="BodyText"/>
        <w:spacing w:line="240" w:lineRule="auto"/>
        <w:jc w:val="both"/>
      </w:pPr>
      <w:r>
        <w:t>Of the three code fields, the execution status summarizes the (Module / Batch) Instance’s processing and as such is the main operational indicator. Although there are exceptions, in most cases the status of an Instance will always be either Executing, Failed, or Succeeded. The Execution Status Code is completely driven by the OMD subsystem and should not be altered (‘read only’). There is no need for any manual intervention for the Execution Status Code.</w:t>
      </w:r>
    </w:p>
    <w:p w:rsidR="00E53B10" w:rsidRDefault="00E53B10" w:rsidP="00E53B10">
      <w:pPr>
        <w:pStyle w:val="BodyText"/>
        <w:spacing w:line="240" w:lineRule="auto"/>
        <w:jc w:val="both"/>
      </w:pPr>
    </w:p>
    <w:p w:rsidR="00E53B10" w:rsidRDefault="00E53B10" w:rsidP="00E4202B">
      <w:pPr>
        <w:pStyle w:val="BodyText"/>
        <w:spacing w:line="240" w:lineRule="auto"/>
        <w:jc w:val="both"/>
      </w:pPr>
      <w:r>
        <w:t>After proper testing and deployment all runs should complete successfully (Execution Status Code equals ‘S’). An overview of severity is shown in the following diagram:</w:t>
      </w:r>
    </w:p>
    <w:p w:rsidR="00E4202B" w:rsidRDefault="00E4202B" w:rsidP="00E4202B">
      <w:pPr>
        <w:pStyle w:val="BodyText"/>
        <w:spacing w:line="240" w:lineRule="auto"/>
        <w:jc w:val="both"/>
      </w:pPr>
    </w:p>
    <w:p w:rsidR="00E53B10" w:rsidRDefault="00E53B10" w:rsidP="00E53B10">
      <w:pPr>
        <w:pStyle w:val="BodyText"/>
      </w:pPr>
      <w:r>
        <w:rPr>
          <w:noProof/>
        </w:rPr>
        <w:drawing>
          <wp:inline distT="0" distB="0" distL="0" distR="0" wp14:anchorId="1A9F735E" wp14:editId="7219B064">
            <wp:extent cx="5724525" cy="1038225"/>
            <wp:effectExtent l="0" t="19050" r="9525" b="28575"/>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53B10" w:rsidRDefault="00E53B10" w:rsidP="00E53B10">
      <w:pPr>
        <w:pStyle w:val="BodyText"/>
      </w:pPr>
    </w:p>
    <w:p w:rsidR="00E53B10" w:rsidRDefault="00E53B10" w:rsidP="00E53B10">
      <w:pPr>
        <w:pStyle w:val="BodyText"/>
        <w:spacing w:line="240" w:lineRule="auto"/>
        <w:jc w:val="both"/>
      </w:pPr>
      <w:r w:rsidRPr="00B23A76">
        <w:t>The detailed code purpose is defined in the following table:</w:t>
      </w:r>
    </w:p>
    <w:tbl>
      <w:tblPr>
        <w:tblW w:w="4941" w:type="pct"/>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709"/>
        <w:gridCol w:w="1418"/>
        <w:gridCol w:w="6939"/>
      </w:tblGrid>
      <w:tr w:rsidR="00E53B10" w:rsidRPr="007A067D" w:rsidTr="00E4202B">
        <w:trPr>
          <w:cantSplit/>
          <w:tblHeader/>
        </w:trPr>
        <w:tc>
          <w:tcPr>
            <w:tcW w:w="709" w:type="dxa"/>
            <w:shd w:val="clear" w:color="auto" w:fill="004984"/>
            <w:tcMar>
              <w:top w:w="57" w:type="dxa"/>
            </w:tcMar>
            <w:vAlign w:val="center"/>
          </w:tcPr>
          <w:p w:rsidR="00E53B10" w:rsidRPr="00B20C36" w:rsidRDefault="00E53B10" w:rsidP="00E4202B">
            <w:pPr>
              <w:pStyle w:val="TableHeading"/>
              <w:rPr>
                <w:b/>
              </w:rPr>
            </w:pPr>
            <w:r>
              <w:rPr>
                <w:b/>
              </w:rPr>
              <w:t>Code</w:t>
            </w:r>
          </w:p>
        </w:tc>
        <w:tc>
          <w:tcPr>
            <w:tcW w:w="1418" w:type="dxa"/>
            <w:shd w:val="clear" w:color="auto" w:fill="004984"/>
            <w:tcMar>
              <w:top w:w="57" w:type="dxa"/>
            </w:tcMar>
            <w:vAlign w:val="center"/>
          </w:tcPr>
          <w:p w:rsidR="00E53B10" w:rsidRPr="00B20C36" w:rsidRDefault="00E53B10" w:rsidP="00E4202B">
            <w:pPr>
              <w:pStyle w:val="TableHeading"/>
              <w:rPr>
                <w:b/>
              </w:rPr>
            </w:pPr>
            <w:r>
              <w:rPr>
                <w:b/>
              </w:rPr>
              <w:t>Status Value</w:t>
            </w:r>
          </w:p>
        </w:tc>
        <w:tc>
          <w:tcPr>
            <w:tcW w:w="6939" w:type="dxa"/>
            <w:shd w:val="clear" w:color="auto" w:fill="004984"/>
            <w:tcMar>
              <w:top w:w="57" w:type="dxa"/>
            </w:tcMar>
            <w:vAlign w:val="center"/>
          </w:tcPr>
          <w:p w:rsidR="00E53B10" w:rsidRPr="007A067D" w:rsidRDefault="00E53B10" w:rsidP="00E4202B">
            <w:pPr>
              <w:pStyle w:val="TableHeading"/>
              <w:rPr>
                <w:b/>
              </w:rPr>
            </w:pPr>
            <w:r>
              <w:rPr>
                <w:b/>
              </w:rPr>
              <w:t>Description</w:t>
            </w:r>
          </w:p>
        </w:tc>
      </w:tr>
      <w:tr w:rsidR="00E53B10" w:rsidRPr="00C66B7F" w:rsidTr="00E4202B">
        <w:tc>
          <w:tcPr>
            <w:tcW w:w="709" w:type="dxa"/>
            <w:shd w:val="clear" w:color="auto" w:fill="E6E7E8"/>
            <w:tcMar>
              <w:top w:w="57" w:type="dxa"/>
            </w:tcMar>
          </w:tcPr>
          <w:p w:rsidR="00E53B10" w:rsidRPr="00E4202B" w:rsidRDefault="00E53B10" w:rsidP="00E4202B">
            <w:pPr>
              <w:pStyle w:val="BodyText"/>
              <w:spacing w:line="240" w:lineRule="auto"/>
              <w:jc w:val="both"/>
            </w:pPr>
            <w:r w:rsidRPr="00E4202B">
              <w:t>E</w:t>
            </w:r>
          </w:p>
        </w:tc>
        <w:tc>
          <w:tcPr>
            <w:tcW w:w="1418" w:type="dxa"/>
            <w:shd w:val="clear" w:color="auto" w:fill="E6E7E8"/>
            <w:tcMar>
              <w:top w:w="57" w:type="dxa"/>
            </w:tcMar>
          </w:tcPr>
          <w:p w:rsidR="00E53B10" w:rsidRPr="00E4202B" w:rsidRDefault="00E53B10" w:rsidP="00E4202B">
            <w:pPr>
              <w:pStyle w:val="BodyText"/>
              <w:spacing w:line="240" w:lineRule="auto"/>
              <w:jc w:val="both"/>
            </w:pPr>
            <w:r w:rsidRPr="00E4202B">
              <w:t>Executing</w:t>
            </w:r>
          </w:p>
        </w:tc>
        <w:tc>
          <w:tcPr>
            <w:tcW w:w="6939" w:type="dxa"/>
            <w:shd w:val="clear" w:color="auto" w:fill="E6E7E8"/>
            <w:tcMar>
              <w:top w:w="57" w:type="dxa"/>
            </w:tcMar>
          </w:tcPr>
          <w:p w:rsidR="00E53B10" w:rsidRPr="00E4202B" w:rsidRDefault="00E53B10" w:rsidP="00E4202B">
            <w:pPr>
              <w:pStyle w:val="BodyText"/>
              <w:spacing w:line="240" w:lineRule="auto"/>
              <w:jc w:val="both"/>
            </w:pPr>
            <w:r w:rsidRPr="00E4202B">
              <w:t>The Instance is currently running (executing). This is only visible while the ETL process is actually running. As soon as it is completed this code is updated with one of the possible values below.</w:t>
            </w:r>
          </w:p>
        </w:tc>
      </w:tr>
      <w:tr w:rsidR="00E53B10" w:rsidRPr="00C66B7F" w:rsidTr="00E4202B">
        <w:tc>
          <w:tcPr>
            <w:tcW w:w="709" w:type="dxa"/>
            <w:shd w:val="clear" w:color="auto" w:fill="E6E7E8"/>
            <w:tcMar>
              <w:top w:w="57" w:type="dxa"/>
            </w:tcMar>
          </w:tcPr>
          <w:p w:rsidR="00E53B10" w:rsidRPr="00E4202B" w:rsidRDefault="00E53B10" w:rsidP="00E4202B">
            <w:pPr>
              <w:pStyle w:val="BodyText"/>
              <w:spacing w:line="240" w:lineRule="auto"/>
              <w:jc w:val="both"/>
            </w:pPr>
            <w:r w:rsidRPr="00E4202B">
              <w:t>S</w:t>
            </w:r>
          </w:p>
        </w:tc>
        <w:tc>
          <w:tcPr>
            <w:tcW w:w="1418" w:type="dxa"/>
            <w:shd w:val="clear" w:color="auto" w:fill="E6E7E8"/>
            <w:tcMar>
              <w:top w:w="57" w:type="dxa"/>
            </w:tcMar>
          </w:tcPr>
          <w:p w:rsidR="00E53B10" w:rsidRPr="00E4202B" w:rsidRDefault="00E53B10" w:rsidP="00E4202B">
            <w:pPr>
              <w:pStyle w:val="BodyText"/>
              <w:spacing w:line="240" w:lineRule="auto"/>
              <w:jc w:val="both"/>
            </w:pPr>
            <w:r w:rsidRPr="00E4202B">
              <w:t>Succeeded</w:t>
            </w:r>
          </w:p>
        </w:tc>
        <w:tc>
          <w:tcPr>
            <w:tcW w:w="6939" w:type="dxa"/>
            <w:shd w:val="clear" w:color="auto" w:fill="E6E7E8"/>
            <w:tcMar>
              <w:top w:w="57" w:type="dxa"/>
            </w:tcMar>
          </w:tcPr>
          <w:p w:rsidR="00E53B10" w:rsidRPr="00E4202B" w:rsidRDefault="00E53B10" w:rsidP="00E4202B">
            <w:pPr>
              <w:pStyle w:val="BodyText"/>
              <w:spacing w:line="240" w:lineRule="auto"/>
              <w:jc w:val="both"/>
            </w:pPr>
            <w:r w:rsidRPr="00E4202B">
              <w:t>The Instance is no longer running, having completed its processing successfully.</w:t>
            </w:r>
          </w:p>
        </w:tc>
      </w:tr>
      <w:tr w:rsidR="00E53B10" w:rsidRPr="00C66B7F" w:rsidTr="00E4202B">
        <w:tc>
          <w:tcPr>
            <w:tcW w:w="709" w:type="dxa"/>
            <w:shd w:val="clear" w:color="auto" w:fill="E6E7E8"/>
            <w:tcMar>
              <w:top w:w="57" w:type="dxa"/>
            </w:tcMar>
          </w:tcPr>
          <w:p w:rsidR="00E53B10" w:rsidRPr="00E4202B" w:rsidRDefault="00E53B10" w:rsidP="00E4202B">
            <w:pPr>
              <w:pStyle w:val="BodyText"/>
              <w:spacing w:line="240" w:lineRule="auto"/>
              <w:jc w:val="both"/>
            </w:pPr>
            <w:r w:rsidRPr="00E4202B">
              <w:t>F</w:t>
            </w:r>
          </w:p>
        </w:tc>
        <w:tc>
          <w:tcPr>
            <w:tcW w:w="1418" w:type="dxa"/>
            <w:shd w:val="clear" w:color="auto" w:fill="E6E7E8"/>
            <w:tcMar>
              <w:top w:w="57" w:type="dxa"/>
            </w:tcMar>
          </w:tcPr>
          <w:p w:rsidR="00E53B10" w:rsidRPr="00E4202B" w:rsidRDefault="00E53B10" w:rsidP="00E4202B">
            <w:pPr>
              <w:pStyle w:val="BodyText"/>
              <w:spacing w:line="240" w:lineRule="auto"/>
              <w:jc w:val="both"/>
            </w:pPr>
            <w:r w:rsidRPr="00E4202B">
              <w:t>Failed</w:t>
            </w:r>
          </w:p>
        </w:tc>
        <w:tc>
          <w:tcPr>
            <w:tcW w:w="6939" w:type="dxa"/>
            <w:shd w:val="clear" w:color="auto" w:fill="E6E7E8"/>
            <w:tcMar>
              <w:top w:w="57" w:type="dxa"/>
            </w:tcMar>
          </w:tcPr>
          <w:p w:rsidR="00E53B10" w:rsidRPr="00E4202B" w:rsidRDefault="00E53B10" w:rsidP="00E4202B">
            <w:pPr>
              <w:pStyle w:val="BodyText"/>
              <w:spacing w:line="240" w:lineRule="auto"/>
              <w:jc w:val="both"/>
            </w:pPr>
            <w:r w:rsidRPr="00E4202B">
              <w:t>The Instance is no longer running, but failed during its processing.</w:t>
            </w:r>
          </w:p>
        </w:tc>
      </w:tr>
      <w:tr w:rsidR="00E53B10" w:rsidRPr="00C66B7F" w:rsidTr="00E4202B">
        <w:tc>
          <w:tcPr>
            <w:tcW w:w="709" w:type="dxa"/>
            <w:shd w:val="clear" w:color="auto" w:fill="E6E7E8"/>
            <w:tcMar>
              <w:top w:w="57" w:type="dxa"/>
            </w:tcMar>
          </w:tcPr>
          <w:p w:rsidR="00E53B10" w:rsidRPr="00E4202B" w:rsidRDefault="00E53B10" w:rsidP="00E4202B">
            <w:pPr>
              <w:pStyle w:val="BodyText"/>
              <w:spacing w:line="240" w:lineRule="auto"/>
              <w:jc w:val="both"/>
            </w:pPr>
            <w:r w:rsidRPr="00E4202B">
              <w:t>A</w:t>
            </w:r>
          </w:p>
        </w:tc>
        <w:tc>
          <w:tcPr>
            <w:tcW w:w="1418" w:type="dxa"/>
            <w:shd w:val="clear" w:color="auto" w:fill="E6E7E8"/>
            <w:tcMar>
              <w:top w:w="57" w:type="dxa"/>
            </w:tcMar>
          </w:tcPr>
          <w:p w:rsidR="00E53B10" w:rsidRPr="00E4202B" w:rsidRDefault="00E53B10" w:rsidP="00E4202B">
            <w:pPr>
              <w:pStyle w:val="BodyText"/>
              <w:spacing w:line="240" w:lineRule="auto"/>
              <w:jc w:val="both"/>
            </w:pPr>
            <w:r w:rsidRPr="00E4202B">
              <w:t>Aborted</w:t>
            </w:r>
          </w:p>
        </w:tc>
        <w:tc>
          <w:tcPr>
            <w:tcW w:w="6939" w:type="dxa"/>
            <w:shd w:val="clear" w:color="auto" w:fill="E6E7E8"/>
            <w:tcMar>
              <w:top w:w="57" w:type="dxa"/>
            </w:tcMar>
          </w:tcPr>
          <w:p w:rsidR="00E4202B" w:rsidRDefault="00E53B10" w:rsidP="00E4202B">
            <w:pPr>
              <w:pStyle w:val="BodyText"/>
              <w:spacing w:line="240" w:lineRule="auto"/>
              <w:jc w:val="both"/>
            </w:pPr>
            <w:r>
              <w:t>An Abort is a ‘soft’ failure which will not result in an error in the ETL layer but which should be investigated nonetheless as it is a result of incorrect configuration. There are two main cases that lead to an Abort event:</w:t>
            </w:r>
          </w:p>
          <w:p w:rsidR="00E4202B" w:rsidRDefault="00E4202B" w:rsidP="00E4202B">
            <w:pPr>
              <w:pStyle w:val="BodyText"/>
              <w:spacing w:line="240" w:lineRule="auto"/>
              <w:jc w:val="both"/>
            </w:pPr>
          </w:p>
          <w:p w:rsidR="00E53B10" w:rsidRDefault="00E53B10" w:rsidP="00E4202B">
            <w:pPr>
              <w:pStyle w:val="ListNumber"/>
              <w:jc w:val="both"/>
            </w:pPr>
            <w:r>
              <w:t>The Instance in question was executed but another Instance of the same Batch or Module was already running. The same logical unit of processing can never run more than once at the same time to avoid data contentions. If this situation is detected the OMD will stop (abort) the second proce</w:t>
            </w:r>
            <w:r w:rsidR="00E4202B">
              <w:t>ss before any data is processed</w:t>
            </w:r>
          </w:p>
          <w:p w:rsidR="00E4202B" w:rsidRDefault="00E4202B" w:rsidP="00E4202B">
            <w:pPr>
              <w:pStyle w:val="ListNumber"/>
              <w:numPr>
                <w:ilvl w:val="0"/>
                <w:numId w:val="0"/>
              </w:numPr>
              <w:ind w:left="567"/>
              <w:jc w:val="both"/>
            </w:pPr>
          </w:p>
          <w:p w:rsidR="00E53B10" w:rsidRDefault="00E53B10" w:rsidP="00E4202B">
            <w:pPr>
              <w:pStyle w:val="ListNumber"/>
              <w:jc w:val="both"/>
            </w:pPr>
            <w:r>
              <w:t>The Module (Instance) was executed from a parent Batch (Instance) but not registered as such in OMD in the Batch/Module relationship (OMD_BATCH_MODULE).</w:t>
            </w:r>
          </w:p>
        </w:tc>
      </w:tr>
      <w:tr w:rsidR="00E53B10" w:rsidRPr="00C66B7F" w:rsidTr="00E4202B">
        <w:tc>
          <w:tcPr>
            <w:tcW w:w="709" w:type="dxa"/>
            <w:shd w:val="clear" w:color="auto" w:fill="E6E7E8"/>
            <w:tcMar>
              <w:top w:w="57" w:type="dxa"/>
            </w:tcMar>
          </w:tcPr>
          <w:p w:rsidR="00E53B10" w:rsidRPr="00E4202B" w:rsidRDefault="00E53B10" w:rsidP="00E4202B">
            <w:pPr>
              <w:pStyle w:val="BodyText"/>
              <w:spacing w:line="240" w:lineRule="auto"/>
              <w:jc w:val="both"/>
            </w:pPr>
            <w:r w:rsidRPr="00E4202B">
              <w:t>C</w:t>
            </w:r>
          </w:p>
        </w:tc>
        <w:tc>
          <w:tcPr>
            <w:tcW w:w="1418" w:type="dxa"/>
            <w:shd w:val="clear" w:color="auto" w:fill="E6E7E8"/>
            <w:tcMar>
              <w:top w:w="57" w:type="dxa"/>
            </w:tcMar>
          </w:tcPr>
          <w:p w:rsidR="00E53B10" w:rsidRPr="00E4202B" w:rsidRDefault="00E53B10" w:rsidP="00E4202B">
            <w:pPr>
              <w:pStyle w:val="BodyText"/>
              <w:spacing w:line="240" w:lineRule="auto"/>
              <w:jc w:val="both"/>
            </w:pPr>
            <w:r w:rsidRPr="00E4202B">
              <w:t>Cancelled / Skipped</w:t>
            </w:r>
          </w:p>
        </w:tc>
        <w:tc>
          <w:tcPr>
            <w:tcW w:w="6939" w:type="dxa"/>
            <w:shd w:val="clear" w:color="auto" w:fill="E6E7E8"/>
            <w:tcMar>
              <w:top w:w="57" w:type="dxa"/>
            </w:tcMar>
          </w:tcPr>
          <w:p w:rsidR="00E53B10" w:rsidRDefault="00E53B10" w:rsidP="00E4202B">
            <w:pPr>
              <w:pStyle w:val="BodyText"/>
              <w:spacing w:line="240" w:lineRule="auto"/>
              <w:jc w:val="both"/>
            </w:pPr>
            <w:r>
              <w:t>This exception indicates that the Instance in question was executed, but that the OMD determined that it was not necessary to run the ETL process. There are three main causes for this:</w:t>
            </w:r>
          </w:p>
          <w:p w:rsidR="00E4202B" w:rsidRDefault="00E4202B" w:rsidP="00E4202B">
            <w:pPr>
              <w:pStyle w:val="BodyText"/>
              <w:spacing w:line="240" w:lineRule="auto"/>
              <w:jc w:val="both"/>
            </w:pPr>
          </w:p>
          <w:p w:rsidR="00E53B10" w:rsidRDefault="00E53B10" w:rsidP="00E4202B">
            <w:pPr>
              <w:pStyle w:val="ListNumber"/>
              <w:numPr>
                <w:ilvl w:val="0"/>
                <w:numId w:val="21"/>
              </w:numPr>
              <w:jc w:val="both"/>
            </w:pPr>
            <w:r>
              <w:t>Administrator override: it is possible for the ETL environment’s owners to force a scheduled run not to occur. This override enables human intervention without breaking the ETL schedule. The Instance will start, but detect the ‘Cancel’ override and stop without having done anything, effectively ‘skipping’ this ETL process in question (once). This “Cancel” override option exists both for whole Batches and for single Modules within Batches.  The ‘Cancel’ override itself is set through the Next Run Indicator. Use with caution.</w:t>
            </w:r>
          </w:p>
          <w:p w:rsidR="00E4202B" w:rsidRDefault="00E4202B" w:rsidP="00E4202B">
            <w:pPr>
              <w:pStyle w:val="ListNumber"/>
              <w:numPr>
                <w:ilvl w:val="0"/>
                <w:numId w:val="0"/>
              </w:numPr>
              <w:ind w:left="567"/>
              <w:jc w:val="both"/>
            </w:pPr>
          </w:p>
          <w:p w:rsidR="00E53B10" w:rsidRDefault="00E53B10" w:rsidP="00E4202B">
            <w:pPr>
              <w:pStyle w:val="ListNumber"/>
              <w:jc w:val="both"/>
            </w:pPr>
            <w:r>
              <w:t>The “Inactive Indicator’ is set on individual Module / Batch Level or the Module/Batch relationship. For instance, a Module can be disabled (Inactive Indicator set to ‘Y’) in general, or for a specific Batch. When the Instance is started it will be Cancelled/Skipped.</w:t>
            </w:r>
          </w:p>
          <w:p w:rsidR="00E4202B" w:rsidRDefault="00E4202B" w:rsidP="00E4202B">
            <w:pPr>
              <w:pStyle w:val="ListNumber"/>
              <w:numPr>
                <w:ilvl w:val="0"/>
                <w:numId w:val="0"/>
              </w:numPr>
              <w:ind w:left="567"/>
              <w:jc w:val="both"/>
            </w:pPr>
          </w:p>
          <w:p w:rsidR="00E4202B" w:rsidRDefault="00E4202B" w:rsidP="00E4202B">
            <w:pPr>
              <w:pStyle w:val="ListNumber"/>
              <w:numPr>
                <w:ilvl w:val="0"/>
                <w:numId w:val="0"/>
              </w:numPr>
              <w:ind w:left="567"/>
              <w:jc w:val="both"/>
            </w:pPr>
          </w:p>
          <w:p w:rsidR="00E4202B" w:rsidRDefault="00E4202B" w:rsidP="00E4202B">
            <w:pPr>
              <w:pStyle w:val="ListNumber"/>
              <w:numPr>
                <w:ilvl w:val="0"/>
                <w:numId w:val="0"/>
              </w:numPr>
              <w:ind w:left="567"/>
              <w:jc w:val="both"/>
            </w:pPr>
          </w:p>
          <w:p w:rsidR="00E53B10" w:rsidRDefault="00E53B10" w:rsidP="00E4202B">
            <w:pPr>
              <w:pStyle w:val="ListNumber"/>
              <w:jc w:val="both"/>
            </w:pPr>
            <w:r>
              <w:lastRenderedPageBreak/>
              <w:t>The Instance has already run. This can happen if:</w:t>
            </w:r>
          </w:p>
          <w:p w:rsidR="00E4202B" w:rsidRDefault="00E4202B" w:rsidP="00E4202B">
            <w:pPr>
              <w:pStyle w:val="ListNumber"/>
              <w:numPr>
                <w:ilvl w:val="0"/>
                <w:numId w:val="0"/>
              </w:numPr>
              <w:ind w:left="567"/>
              <w:jc w:val="both"/>
            </w:pPr>
          </w:p>
          <w:p w:rsidR="00E53B10" w:rsidRDefault="00E53B10" w:rsidP="00E4202B">
            <w:pPr>
              <w:pStyle w:val="ListNumber"/>
              <w:numPr>
                <w:ilvl w:val="1"/>
                <w:numId w:val="12"/>
              </w:numPr>
              <w:jc w:val="both"/>
            </w:pPr>
            <w:r>
              <w:t>Modules that were run successfully in an otherwise failed Batch Instance are rerun when the failed Batch is restarted. There are situations where the parent Batch has previously failed, but within that failed Batch Instance the Module completed its instance successfully. In that case, it is not necessary to re-run the Module again when the Batch is restarted. The OMD will automatically detect this and ‘skip’ all successfully completed Modules in the second iteration of the Batch.</w:t>
            </w:r>
          </w:p>
          <w:p w:rsidR="00E53B10" w:rsidRDefault="00E53B10" w:rsidP="00E4202B">
            <w:pPr>
              <w:pStyle w:val="ListNumber"/>
              <w:numPr>
                <w:ilvl w:val="1"/>
                <w:numId w:val="12"/>
              </w:numPr>
              <w:jc w:val="both"/>
            </w:pPr>
            <w:r>
              <w:t>Batches are rerun within their frequency interval setting.</w:t>
            </w:r>
          </w:p>
        </w:tc>
      </w:tr>
    </w:tbl>
    <w:p w:rsidR="00E53B10" w:rsidRDefault="00E53B10" w:rsidP="00E53B10">
      <w:pPr>
        <w:pStyle w:val="NoHeading2"/>
      </w:pPr>
      <w:bookmarkStart w:id="16" w:name="_Toc408325262"/>
      <w:bookmarkStart w:id="17" w:name="_Toc410745274"/>
      <w:r>
        <w:lastRenderedPageBreak/>
        <w:t>Processing Indicator</w:t>
      </w:r>
      <w:bookmarkEnd w:id="16"/>
      <w:bookmarkEnd w:id="17"/>
    </w:p>
    <w:p w:rsidR="00E53B10" w:rsidRDefault="00E53B10" w:rsidP="00E4202B">
      <w:pPr>
        <w:pStyle w:val="BodyText"/>
        <w:spacing w:line="240" w:lineRule="auto"/>
        <w:jc w:val="both"/>
      </w:pPr>
      <w:r>
        <w:t xml:space="preserve">Whereas the Execution Status Code reports on the Instance, the Processing Indicator directs the actions of the Instance. Because there are a number of modular components across different technologies (for instance Oracle uses stored procedures to control the OMD process while </w:t>
      </w:r>
      <w:r w:rsidR="00E4202B">
        <w:t xml:space="preserve">software such as </w:t>
      </w:r>
      <w:proofErr w:type="spellStart"/>
      <w:r w:rsidR="00E4202B">
        <w:t>Informatica</w:t>
      </w:r>
      <w:proofErr w:type="spellEnd"/>
      <w:r w:rsidR="00E4202B">
        <w:t xml:space="preserve"> </w:t>
      </w:r>
      <w:proofErr w:type="spellStart"/>
      <w:r>
        <w:t>Powercenter</w:t>
      </w:r>
      <w:proofErr w:type="spellEnd"/>
      <w:r>
        <w:t xml:space="preserve"> </w:t>
      </w:r>
      <w:r w:rsidR="00E4202B">
        <w:t>can execute</w:t>
      </w:r>
      <w:r>
        <w:t xml:space="preserve"> Mappings and Workflows), this indicator is used to share processing directions between them.</w:t>
      </w:r>
    </w:p>
    <w:p w:rsidR="00E53B10" w:rsidRDefault="00E53B10" w:rsidP="00E4202B">
      <w:pPr>
        <w:pStyle w:val="BodyText"/>
        <w:spacing w:line="240" w:lineRule="auto"/>
        <w:jc w:val="both"/>
      </w:pPr>
    </w:p>
    <w:p w:rsidR="00E53B10" w:rsidRDefault="00E53B10" w:rsidP="00E4202B">
      <w:pPr>
        <w:pStyle w:val="BodyText"/>
        <w:spacing w:line="240" w:lineRule="auto"/>
        <w:jc w:val="both"/>
      </w:pPr>
      <w:r>
        <w:t>The Processing Indicator is the outcome of the OMD Module (or Batch) Evaluation Event as defined in the high level document ‘A150 – Metadata Model’. This is an evaluation process that runs before the execution of Instances and the Processing Indicator is the information that OMD provides based on the evaluation steps. Similar to the Execution Status Code this is a ‘read only’ attribute that does not require manual intervention at any point in time.</w:t>
      </w:r>
    </w:p>
    <w:p w:rsidR="00E53B10" w:rsidRDefault="00E53B10" w:rsidP="00E53B10">
      <w:pPr>
        <w:pStyle w:val="BodyText"/>
      </w:pPr>
    </w:p>
    <w:tbl>
      <w:tblPr>
        <w:tblW w:w="4941" w:type="pct"/>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797"/>
        <w:gridCol w:w="1463"/>
        <w:gridCol w:w="6806"/>
      </w:tblGrid>
      <w:tr w:rsidR="00E53B10" w:rsidRPr="007A067D" w:rsidTr="00E4202B">
        <w:trPr>
          <w:cantSplit/>
          <w:tblHeader/>
        </w:trPr>
        <w:tc>
          <w:tcPr>
            <w:tcW w:w="797" w:type="dxa"/>
            <w:shd w:val="clear" w:color="auto" w:fill="004984"/>
            <w:tcMar>
              <w:top w:w="57" w:type="dxa"/>
            </w:tcMar>
            <w:vAlign w:val="center"/>
          </w:tcPr>
          <w:p w:rsidR="00E53B10" w:rsidRPr="00B20C36" w:rsidRDefault="00E53B10" w:rsidP="00E4202B">
            <w:pPr>
              <w:pStyle w:val="TableHeading"/>
              <w:rPr>
                <w:b/>
              </w:rPr>
            </w:pPr>
            <w:r>
              <w:rPr>
                <w:b/>
              </w:rPr>
              <w:t>Code</w:t>
            </w:r>
          </w:p>
        </w:tc>
        <w:tc>
          <w:tcPr>
            <w:tcW w:w="1463" w:type="dxa"/>
            <w:shd w:val="clear" w:color="auto" w:fill="004984"/>
            <w:tcMar>
              <w:top w:w="57" w:type="dxa"/>
            </w:tcMar>
            <w:vAlign w:val="center"/>
          </w:tcPr>
          <w:p w:rsidR="00E53B10" w:rsidRPr="00B20C36" w:rsidRDefault="00E53B10" w:rsidP="00E4202B">
            <w:pPr>
              <w:pStyle w:val="TableHeading"/>
              <w:rPr>
                <w:b/>
              </w:rPr>
            </w:pPr>
            <w:r>
              <w:rPr>
                <w:b/>
              </w:rPr>
              <w:t>Process Value</w:t>
            </w:r>
          </w:p>
        </w:tc>
        <w:tc>
          <w:tcPr>
            <w:tcW w:w="6806" w:type="dxa"/>
            <w:shd w:val="clear" w:color="auto" w:fill="004984"/>
            <w:tcMar>
              <w:top w:w="57" w:type="dxa"/>
            </w:tcMar>
            <w:vAlign w:val="center"/>
          </w:tcPr>
          <w:p w:rsidR="00E53B10" w:rsidRPr="007A067D" w:rsidRDefault="00E53B10" w:rsidP="00E4202B">
            <w:pPr>
              <w:pStyle w:val="TableHeading"/>
              <w:rPr>
                <w:b/>
              </w:rPr>
            </w:pPr>
            <w:r>
              <w:rPr>
                <w:b/>
              </w:rPr>
              <w:t>Description</w:t>
            </w:r>
          </w:p>
        </w:tc>
      </w:tr>
      <w:tr w:rsidR="00E53B10" w:rsidRPr="00C66B7F" w:rsidTr="00E4202B">
        <w:tc>
          <w:tcPr>
            <w:tcW w:w="797" w:type="dxa"/>
            <w:shd w:val="clear" w:color="auto" w:fill="E6E7E8"/>
            <w:tcMar>
              <w:top w:w="57" w:type="dxa"/>
            </w:tcMar>
          </w:tcPr>
          <w:p w:rsidR="00E53B10" w:rsidRPr="00463F99" w:rsidRDefault="00E53B10" w:rsidP="00E4202B">
            <w:pPr>
              <w:pStyle w:val="BodyText"/>
              <w:spacing w:line="240" w:lineRule="auto"/>
              <w:jc w:val="both"/>
            </w:pPr>
            <w:r w:rsidRPr="00463F99">
              <w:t>P</w:t>
            </w:r>
          </w:p>
        </w:tc>
        <w:tc>
          <w:tcPr>
            <w:tcW w:w="1463" w:type="dxa"/>
            <w:shd w:val="clear" w:color="auto" w:fill="E6E7E8"/>
            <w:tcMar>
              <w:top w:w="57" w:type="dxa"/>
            </w:tcMar>
          </w:tcPr>
          <w:p w:rsidR="00E53B10" w:rsidRPr="00463F99" w:rsidRDefault="00E53B10" w:rsidP="00E4202B">
            <w:pPr>
              <w:pStyle w:val="BodyText"/>
              <w:spacing w:line="240" w:lineRule="auto"/>
              <w:jc w:val="both"/>
            </w:pPr>
            <w:r w:rsidRPr="00463F99">
              <w:t>Proceed</w:t>
            </w:r>
          </w:p>
        </w:tc>
        <w:tc>
          <w:tcPr>
            <w:tcW w:w="6806" w:type="dxa"/>
            <w:shd w:val="clear" w:color="auto" w:fill="E6E7E8"/>
            <w:tcMar>
              <w:top w:w="57" w:type="dxa"/>
            </w:tcMar>
          </w:tcPr>
          <w:p w:rsidR="00E53B10" w:rsidRPr="00463F99" w:rsidRDefault="00E53B10" w:rsidP="00E4202B">
            <w:pPr>
              <w:pStyle w:val="BodyText"/>
              <w:spacing w:line="240" w:lineRule="auto"/>
              <w:jc w:val="both"/>
            </w:pPr>
            <w:r w:rsidRPr="00463F99">
              <w:t xml:space="preserve">The Instance can continue on to the next step of the processing. This is the default processing indicator value; each process step will evaluate the Process Indicator and continue </w:t>
            </w:r>
            <w:r w:rsidRPr="00E4202B">
              <w:t>only</w:t>
            </w:r>
            <w:r w:rsidRPr="00463F99">
              <w:t xml:space="preserve"> if it was set to “P”. After the OMD pre-processing has been completed the “P” value is the flag that is required to initiate the main ETL process.</w:t>
            </w:r>
          </w:p>
        </w:tc>
      </w:tr>
      <w:tr w:rsidR="00E53B10" w:rsidRPr="00C66B7F" w:rsidTr="00E4202B">
        <w:tc>
          <w:tcPr>
            <w:tcW w:w="797" w:type="dxa"/>
            <w:shd w:val="clear" w:color="auto" w:fill="E6E7E8"/>
            <w:tcMar>
              <w:top w:w="57" w:type="dxa"/>
            </w:tcMar>
          </w:tcPr>
          <w:p w:rsidR="00E53B10" w:rsidRPr="00463F99" w:rsidRDefault="00E53B10" w:rsidP="00E4202B">
            <w:pPr>
              <w:pStyle w:val="BodyText"/>
              <w:spacing w:line="240" w:lineRule="auto"/>
              <w:jc w:val="both"/>
            </w:pPr>
            <w:r w:rsidRPr="00463F99">
              <w:t>A</w:t>
            </w:r>
          </w:p>
        </w:tc>
        <w:tc>
          <w:tcPr>
            <w:tcW w:w="1463" w:type="dxa"/>
            <w:shd w:val="clear" w:color="auto" w:fill="E6E7E8"/>
            <w:tcMar>
              <w:top w:w="57" w:type="dxa"/>
            </w:tcMar>
          </w:tcPr>
          <w:p w:rsidR="00E53B10" w:rsidRPr="00463F99" w:rsidRDefault="00E53B10" w:rsidP="00E4202B">
            <w:pPr>
              <w:pStyle w:val="BodyText"/>
              <w:spacing w:line="240" w:lineRule="auto"/>
              <w:jc w:val="both"/>
            </w:pPr>
            <w:r w:rsidRPr="00463F99">
              <w:t>Abort</w:t>
            </w:r>
          </w:p>
        </w:tc>
        <w:tc>
          <w:tcPr>
            <w:tcW w:w="6806" w:type="dxa"/>
            <w:shd w:val="clear" w:color="auto" w:fill="E6E7E8"/>
            <w:tcMar>
              <w:top w:w="57" w:type="dxa"/>
            </w:tcMar>
          </w:tcPr>
          <w:p w:rsidR="00E53B10" w:rsidRPr="00463F99" w:rsidRDefault="00E53B10" w:rsidP="00E4202B">
            <w:pPr>
              <w:pStyle w:val="BodyText"/>
              <w:spacing w:line="240" w:lineRule="auto"/>
              <w:jc w:val="both"/>
            </w:pPr>
            <w:r w:rsidRPr="00463F99">
              <w:t>This exception case indicates that the Instance in question was executed, but that another Instance of the same Batch or Module was already running (see also the equivalent execution status code for more detail). This is one of the sanity checks performed by OMD before the regular ETL (Module and Batch) can continue. If this situation occurs, all processing should stop; no data should be processed. The OMD process will use the Processing Indicator “A” to trigger the Module/Batch “Abort” event which sets the Execution Status Code to “A”, ending the process gracefully.</w:t>
            </w:r>
          </w:p>
        </w:tc>
      </w:tr>
      <w:tr w:rsidR="00E53B10" w:rsidRPr="00C66B7F" w:rsidTr="00E4202B">
        <w:tc>
          <w:tcPr>
            <w:tcW w:w="797" w:type="dxa"/>
            <w:shd w:val="clear" w:color="auto" w:fill="E6E7E8"/>
            <w:tcMar>
              <w:top w:w="57" w:type="dxa"/>
            </w:tcMar>
          </w:tcPr>
          <w:p w:rsidR="00E53B10" w:rsidRPr="00463F99" w:rsidRDefault="00E53B10" w:rsidP="00E4202B">
            <w:pPr>
              <w:pStyle w:val="BodyText"/>
              <w:spacing w:line="240" w:lineRule="auto"/>
              <w:jc w:val="both"/>
            </w:pPr>
            <w:r w:rsidRPr="00463F99">
              <w:t>C</w:t>
            </w:r>
          </w:p>
        </w:tc>
        <w:tc>
          <w:tcPr>
            <w:tcW w:w="1463" w:type="dxa"/>
            <w:shd w:val="clear" w:color="auto" w:fill="E6E7E8"/>
            <w:tcMar>
              <w:top w:w="57" w:type="dxa"/>
            </w:tcMar>
          </w:tcPr>
          <w:p w:rsidR="00E53B10" w:rsidRPr="00463F99" w:rsidRDefault="00E53B10" w:rsidP="00E4202B">
            <w:pPr>
              <w:pStyle w:val="BodyText"/>
              <w:spacing w:line="240" w:lineRule="auto"/>
              <w:jc w:val="both"/>
            </w:pPr>
            <w:r w:rsidRPr="00463F99">
              <w:t>Cancel</w:t>
            </w:r>
            <w:r>
              <w:t xml:space="preserve"> / skip</w:t>
            </w:r>
          </w:p>
        </w:tc>
        <w:tc>
          <w:tcPr>
            <w:tcW w:w="6806" w:type="dxa"/>
            <w:shd w:val="clear" w:color="auto" w:fill="E6E7E8"/>
            <w:tcMar>
              <w:top w:w="57" w:type="dxa"/>
            </w:tcMar>
          </w:tcPr>
          <w:p w:rsidR="00E53B10" w:rsidRPr="00463F99" w:rsidRDefault="00E53B10" w:rsidP="00E4202B">
            <w:pPr>
              <w:pStyle w:val="BodyText"/>
              <w:spacing w:line="240" w:lineRule="auto"/>
              <w:jc w:val="both"/>
            </w:pPr>
            <w:r w:rsidRPr="00463F99">
              <w:t>That the OMD evaluation process has determined that it is not necessary to run this ETL process (see also the equivalent execution status code for more detail). As with the Abort, if the process indicator is Cancel then all further processing should stop after the Execution Status Code has been updated to “C”.</w:t>
            </w:r>
          </w:p>
        </w:tc>
      </w:tr>
      <w:tr w:rsidR="00E53B10" w:rsidRPr="00C66B7F" w:rsidTr="00E4202B">
        <w:tc>
          <w:tcPr>
            <w:tcW w:w="797" w:type="dxa"/>
            <w:shd w:val="clear" w:color="auto" w:fill="E6E7E8"/>
            <w:tcMar>
              <w:top w:w="57" w:type="dxa"/>
            </w:tcMar>
          </w:tcPr>
          <w:p w:rsidR="00E53B10" w:rsidRPr="00463F99" w:rsidRDefault="00E53B10" w:rsidP="00E4202B">
            <w:pPr>
              <w:pStyle w:val="BodyText"/>
              <w:spacing w:line="240" w:lineRule="auto"/>
              <w:jc w:val="both"/>
            </w:pPr>
            <w:r>
              <w:t>R</w:t>
            </w:r>
          </w:p>
        </w:tc>
        <w:tc>
          <w:tcPr>
            <w:tcW w:w="1463" w:type="dxa"/>
            <w:shd w:val="clear" w:color="auto" w:fill="E6E7E8"/>
            <w:tcMar>
              <w:top w:w="57" w:type="dxa"/>
            </w:tcMar>
          </w:tcPr>
          <w:p w:rsidR="00E53B10" w:rsidRPr="00463F99" w:rsidRDefault="00E53B10" w:rsidP="00E4202B">
            <w:pPr>
              <w:pStyle w:val="BodyText"/>
              <w:spacing w:line="240" w:lineRule="auto"/>
              <w:jc w:val="both"/>
            </w:pPr>
            <w:r>
              <w:t>Rollback</w:t>
            </w:r>
          </w:p>
        </w:tc>
        <w:tc>
          <w:tcPr>
            <w:tcW w:w="6806" w:type="dxa"/>
            <w:shd w:val="clear" w:color="auto" w:fill="E6E7E8"/>
            <w:tcMar>
              <w:top w:w="57" w:type="dxa"/>
            </w:tcMar>
          </w:tcPr>
          <w:p w:rsidR="00E53B10" w:rsidRPr="00463F99" w:rsidRDefault="00E53B10" w:rsidP="00E4202B">
            <w:pPr>
              <w:pStyle w:val="BodyText"/>
              <w:spacing w:line="240" w:lineRule="auto"/>
              <w:jc w:val="both"/>
            </w:pPr>
            <w:r>
              <w:t>The indicator for rollback is only set during rollback execution in the Module Evaluation event. This is essentially for debugging purposes. After the rollback is completed the Processing Indicator will be set to ‘P’ again to enable the continuation of the ETL.</w:t>
            </w:r>
          </w:p>
        </w:tc>
      </w:tr>
    </w:tbl>
    <w:p w:rsidR="00E53B10" w:rsidRDefault="00E53B10" w:rsidP="00E53B10">
      <w:pPr>
        <w:pStyle w:val="BodyText"/>
      </w:pPr>
    </w:p>
    <w:p w:rsidR="00E4202B" w:rsidRDefault="00E4202B">
      <w:pPr>
        <w:rPr>
          <w:b/>
          <w:color w:val="4F4C4D"/>
          <w:sz w:val="24"/>
          <w:lang w:val="en-GB"/>
        </w:rPr>
      </w:pPr>
      <w:bookmarkStart w:id="18" w:name="_Toc408325263"/>
      <w:r>
        <w:br w:type="page"/>
      </w:r>
    </w:p>
    <w:p w:rsidR="00E53B10" w:rsidRDefault="00E53B10" w:rsidP="00E53B10">
      <w:pPr>
        <w:pStyle w:val="NoHeading2"/>
      </w:pPr>
      <w:bookmarkStart w:id="19" w:name="_Toc410745275"/>
      <w:r>
        <w:lastRenderedPageBreak/>
        <w:t>Next Run Indicator</w:t>
      </w:r>
      <w:bookmarkEnd w:id="18"/>
      <w:bookmarkEnd w:id="19"/>
    </w:p>
    <w:p w:rsidR="00E53B10" w:rsidRDefault="00E53B10" w:rsidP="00E4202B">
      <w:pPr>
        <w:pStyle w:val="BodyText"/>
        <w:spacing w:line="240" w:lineRule="auto"/>
        <w:jc w:val="both"/>
      </w:pPr>
      <w:r>
        <w:t>As documented in the previous section the Processing Indicator directs the actions of the Instance while it is active. In contrast to this the Next Run Indicator is used to pass processing directions between instances of the same entity (Module or Batch).</w:t>
      </w:r>
    </w:p>
    <w:p w:rsidR="00E53B10" w:rsidRDefault="00E53B10" w:rsidP="00E4202B">
      <w:pPr>
        <w:pStyle w:val="BodyText"/>
        <w:spacing w:line="240" w:lineRule="auto"/>
        <w:jc w:val="both"/>
      </w:pPr>
    </w:p>
    <w:p w:rsidR="00E53B10" w:rsidRDefault="00E53B10" w:rsidP="00E4202B">
      <w:pPr>
        <w:pStyle w:val="BodyText"/>
        <w:spacing w:line="240" w:lineRule="auto"/>
        <w:jc w:val="both"/>
      </w:pPr>
      <w:r>
        <w:t>The primary function of this code field is to direct the OMD rollback functionality; if an Instance fails then the Next Run Indicator will be set to “Rollback”, which means that the next time the same process is called it will first remove any (potentially) bad data inserted in the target table.</w:t>
      </w:r>
    </w:p>
    <w:p w:rsidR="00E53B10" w:rsidRDefault="00E53B10" w:rsidP="00E4202B">
      <w:pPr>
        <w:pStyle w:val="BodyText"/>
        <w:spacing w:line="240" w:lineRule="auto"/>
        <w:jc w:val="both"/>
      </w:pPr>
    </w:p>
    <w:p w:rsidR="00E53B10" w:rsidRDefault="00E53B10" w:rsidP="00E4202B">
      <w:pPr>
        <w:pStyle w:val="BodyText"/>
        <w:spacing w:line="240" w:lineRule="auto"/>
        <w:jc w:val="both"/>
      </w:pPr>
      <w:r>
        <w:t>In most cases the Next Run Indicator is driven by OMD but where the Execution Status Code and Processing Indicator are ‘read only’ attributes the Next Run Indicator can actually be overwritten by Administrators making it a ‘read/write’ attribute.</w:t>
      </w:r>
    </w:p>
    <w:p w:rsidR="00E53B10" w:rsidRDefault="00E53B10" w:rsidP="00E53B10">
      <w:pPr>
        <w:pStyle w:val="BodyText"/>
      </w:pPr>
    </w:p>
    <w:tbl>
      <w:tblPr>
        <w:tblW w:w="4941" w:type="pct"/>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797"/>
        <w:gridCol w:w="1613"/>
        <w:gridCol w:w="6656"/>
      </w:tblGrid>
      <w:tr w:rsidR="00E53B10" w:rsidRPr="007A067D" w:rsidTr="00E4202B">
        <w:trPr>
          <w:cantSplit/>
          <w:tblHeader/>
        </w:trPr>
        <w:tc>
          <w:tcPr>
            <w:tcW w:w="797" w:type="dxa"/>
            <w:shd w:val="clear" w:color="auto" w:fill="004984"/>
            <w:tcMar>
              <w:top w:w="57" w:type="dxa"/>
            </w:tcMar>
            <w:vAlign w:val="center"/>
          </w:tcPr>
          <w:p w:rsidR="00E53B10" w:rsidRPr="00B20C36" w:rsidRDefault="00E53B10" w:rsidP="00E4202B">
            <w:pPr>
              <w:pStyle w:val="TableHeading"/>
              <w:rPr>
                <w:b/>
              </w:rPr>
            </w:pPr>
            <w:r>
              <w:rPr>
                <w:b/>
              </w:rPr>
              <w:t>Code</w:t>
            </w:r>
          </w:p>
        </w:tc>
        <w:tc>
          <w:tcPr>
            <w:tcW w:w="1613" w:type="dxa"/>
            <w:shd w:val="clear" w:color="auto" w:fill="004984"/>
            <w:tcMar>
              <w:top w:w="57" w:type="dxa"/>
            </w:tcMar>
            <w:vAlign w:val="center"/>
          </w:tcPr>
          <w:p w:rsidR="00E53B10" w:rsidRPr="00B20C36" w:rsidRDefault="00E53B10" w:rsidP="00E4202B">
            <w:pPr>
              <w:pStyle w:val="TableHeading"/>
              <w:rPr>
                <w:b/>
              </w:rPr>
            </w:pPr>
            <w:r>
              <w:rPr>
                <w:b/>
              </w:rPr>
              <w:t>Process Value</w:t>
            </w:r>
          </w:p>
        </w:tc>
        <w:tc>
          <w:tcPr>
            <w:tcW w:w="6656" w:type="dxa"/>
            <w:shd w:val="clear" w:color="auto" w:fill="004984"/>
            <w:tcMar>
              <w:top w:w="57" w:type="dxa"/>
            </w:tcMar>
            <w:vAlign w:val="center"/>
          </w:tcPr>
          <w:p w:rsidR="00E53B10" w:rsidRPr="007A067D" w:rsidRDefault="00E53B10" w:rsidP="00E4202B">
            <w:pPr>
              <w:pStyle w:val="TableHeading"/>
              <w:rPr>
                <w:b/>
              </w:rPr>
            </w:pPr>
            <w:r>
              <w:rPr>
                <w:b/>
              </w:rPr>
              <w:t>Description</w:t>
            </w:r>
          </w:p>
        </w:tc>
      </w:tr>
      <w:tr w:rsidR="00E53B10" w:rsidRPr="00C66B7F" w:rsidTr="00E4202B">
        <w:tc>
          <w:tcPr>
            <w:tcW w:w="797" w:type="dxa"/>
            <w:shd w:val="clear" w:color="auto" w:fill="E6E7E8"/>
            <w:tcMar>
              <w:top w:w="57" w:type="dxa"/>
            </w:tcMar>
          </w:tcPr>
          <w:p w:rsidR="00E53B10" w:rsidRPr="00463F99" w:rsidRDefault="00E53B10" w:rsidP="00E4202B">
            <w:pPr>
              <w:pStyle w:val="BodyText"/>
              <w:spacing w:line="240" w:lineRule="auto"/>
              <w:jc w:val="both"/>
            </w:pPr>
            <w:r>
              <w:t>R</w:t>
            </w:r>
          </w:p>
        </w:tc>
        <w:tc>
          <w:tcPr>
            <w:tcW w:w="1613" w:type="dxa"/>
            <w:shd w:val="clear" w:color="auto" w:fill="E6E7E8"/>
            <w:tcMar>
              <w:top w:w="57" w:type="dxa"/>
            </w:tcMar>
          </w:tcPr>
          <w:p w:rsidR="00E53B10" w:rsidRPr="00463F99" w:rsidRDefault="00E53B10" w:rsidP="00E4202B">
            <w:pPr>
              <w:pStyle w:val="BodyText"/>
              <w:spacing w:line="240" w:lineRule="auto"/>
              <w:jc w:val="both"/>
            </w:pPr>
            <w:r>
              <w:t>Rollback</w:t>
            </w:r>
          </w:p>
        </w:tc>
        <w:tc>
          <w:tcPr>
            <w:tcW w:w="6656" w:type="dxa"/>
            <w:shd w:val="clear" w:color="auto" w:fill="E6E7E8"/>
            <w:tcMar>
              <w:top w:w="57" w:type="dxa"/>
            </w:tcMar>
          </w:tcPr>
          <w:p w:rsidR="00E53B10" w:rsidRDefault="00E53B10" w:rsidP="00E4202B">
            <w:pPr>
              <w:pStyle w:val="BodyText"/>
              <w:spacing w:line="240" w:lineRule="auto"/>
              <w:jc w:val="both"/>
            </w:pPr>
            <w:r>
              <w:t xml:space="preserve">When a current (running) Instance fails the Next Run Indicator for that Instance is updated to ‘R’ to signal the </w:t>
            </w:r>
            <w:r w:rsidRPr="00E4202B">
              <w:t>next</w:t>
            </w:r>
            <w:r>
              <w:t xml:space="preserve"> run to initiate a rollback procedure. At the same time, the Execution Status Code for the current Instance will be set to ‘F’.</w:t>
            </w:r>
          </w:p>
          <w:p w:rsidR="00E53B10" w:rsidRDefault="00E53B10" w:rsidP="00E4202B">
            <w:pPr>
              <w:pStyle w:val="BodyText"/>
              <w:spacing w:line="240" w:lineRule="auto"/>
              <w:jc w:val="both"/>
            </w:pPr>
          </w:p>
          <w:p w:rsidR="00E53B10" w:rsidRPr="00463F99" w:rsidRDefault="00E53B10" w:rsidP="00E4202B">
            <w:pPr>
              <w:pStyle w:val="BodyText"/>
              <w:spacing w:line="240" w:lineRule="auto"/>
              <w:jc w:val="both"/>
            </w:pPr>
            <w:r>
              <w:t>Administrators can also change the Next Run Indicator value for an Instance to ‘R’ if they want to force a rollback when the next run commences.</w:t>
            </w:r>
          </w:p>
        </w:tc>
      </w:tr>
      <w:tr w:rsidR="00E53B10" w:rsidRPr="00C66B7F" w:rsidTr="00E4202B">
        <w:tc>
          <w:tcPr>
            <w:tcW w:w="797" w:type="dxa"/>
            <w:shd w:val="clear" w:color="auto" w:fill="E6E7E8"/>
            <w:tcMar>
              <w:top w:w="57" w:type="dxa"/>
            </w:tcMar>
          </w:tcPr>
          <w:p w:rsidR="00E53B10" w:rsidRPr="00463F99" w:rsidRDefault="00E53B10" w:rsidP="00E4202B">
            <w:pPr>
              <w:pStyle w:val="BodyText"/>
              <w:spacing w:line="240" w:lineRule="auto"/>
              <w:jc w:val="both"/>
            </w:pPr>
            <w:r>
              <w:t>P</w:t>
            </w:r>
          </w:p>
        </w:tc>
        <w:tc>
          <w:tcPr>
            <w:tcW w:w="1613" w:type="dxa"/>
            <w:shd w:val="clear" w:color="auto" w:fill="E6E7E8"/>
            <w:tcMar>
              <w:top w:w="57" w:type="dxa"/>
            </w:tcMar>
          </w:tcPr>
          <w:p w:rsidR="00E53B10" w:rsidRPr="00463F99" w:rsidRDefault="00E53B10" w:rsidP="00E4202B">
            <w:pPr>
              <w:pStyle w:val="BodyText"/>
              <w:spacing w:line="240" w:lineRule="auto"/>
              <w:jc w:val="both"/>
            </w:pPr>
            <w:r>
              <w:t>Proceed</w:t>
            </w:r>
          </w:p>
        </w:tc>
        <w:tc>
          <w:tcPr>
            <w:tcW w:w="6656" w:type="dxa"/>
            <w:shd w:val="clear" w:color="auto" w:fill="E6E7E8"/>
            <w:tcMar>
              <w:top w:w="57" w:type="dxa"/>
            </w:tcMar>
          </w:tcPr>
          <w:p w:rsidR="00E53B10" w:rsidRPr="00463F99" w:rsidRDefault="00E53B10" w:rsidP="00E4202B">
            <w:pPr>
              <w:pStyle w:val="BodyText"/>
              <w:spacing w:line="240" w:lineRule="auto"/>
              <w:jc w:val="both"/>
            </w:pPr>
            <w:r>
              <w:t xml:space="preserve">The Proceed value ‘P’ will direct the next run of the Batch/Module to continue processing. </w:t>
            </w:r>
            <w:r w:rsidRPr="00463F99">
              <w:t xml:space="preserve">This is the default processing indicator value; each process step will evaluate the Process Indicator and continue </w:t>
            </w:r>
            <w:r w:rsidRPr="00E4202B">
              <w:t>only</w:t>
            </w:r>
            <w:r w:rsidRPr="00463F99">
              <w:t xml:space="preserve"> if it was set to “P”.</w:t>
            </w:r>
            <w:r>
              <w:t xml:space="preserve"> After the OMD rollback</w:t>
            </w:r>
            <w:r w:rsidRPr="00463F99">
              <w:t xml:space="preserve"> has been completed the “P” value is the flag that is required to initiate the main ETL process.</w:t>
            </w:r>
          </w:p>
        </w:tc>
      </w:tr>
      <w:tr w:rsidR="00E53B10" w:rsidRPr="00C66B7F" w:rsidTr="00E4202B">
        <w:tc>
          <w:tcPr>
            <w:tcW w:w="797" w:type="dxa"/>
            <w:shd w:val="clear" w:color="auto" w:fill="E6E7E8"/>
            <w:tcMar>
              <w:top w:w="57" w:type="dxa"/>
            </w:tcMar>
          </w:tcPr>
          <w:p w:rsidR="00E53B10" w:rsidRDefault="00E53B10" w:rsidP="00E4202B">
            <w:pPr>
              <w:pStyle w:val="BodyText"/>
              <w:spacing w:line="240" w:lineRule="auto"/>
              <w:jc w:val="both"/>
            </w:pPr>
            <w:r>
              <w:t>C</w:t>
            </w:r>
          </w:p>
        </w:tc>
        <w:tc>
          <w:tcPr>
            <w:tcW w:w="1613" w:type="dxa"/>
            <w:shd w:val="clear" w:color="auto" w:fill="E6E7E8"/>
            <w:tcMar>
              <w:top w:w="57" w:type="dxa"/>
            </w:tcMar>
          </w:tcPr>
          <w:p w:rsidR="00E53B10" w:rsidRDefault="00E53B10" w:rsidP="00E4202B">
            <w:pPr>
              <w:pStyle w:val="BodyText"/>
              <w:spacing w:line="240" w:lineRule="auto"/>
              <w:jc w:val="both"/>
            </w:pPr>
            <w:r>
              <w:t>Cancel / skip</w:t>
            </w:r>
          </w:p>
        </w:tc>
        <w:tc>
          <w:tcPr>
            <w:tcW w:w="6656" w:type="dxa"/>
            <w:shd w:val="clear" w:color="auto" w:fill="E6E7E8"/>
            <w:tcMar>
              <w:top w:w="57" w:type="dxa"/>
            </w:tcMar>
          </w:tcPr>
          <w:p w:rsidR="00E53B10" w:rsidRPr="00463F99" w:rsidRDefault="00E53B10" w:rsidP="00E4202B">
            <w:pPr>
              <w:pStyle w:val="BodyText"/>
              <w:spacing w:line="240" w:lineRule="auto"/>
              <w:jc w:val="both"/>
            </w:pPr>
            <w:r>
              <w:t>Administrators can manually set this code to for the Next Run Indicator (i.e. this will not be automatically set by the OMD controls) to force a one-off skip of the Instance.</w:t>
            </w:r>
          </w:p>
        </w:tc>
      </w:tr>
    </w:tbl>
    <w:p w:rsidR="00E53B10" w:rsidRDefault="00E53B10" w:rsidP="00E53B10">
      <w:pPr>
        <w:pStyle w:val="BodyText"/>
      </w:pPr>
    </w:p>
    <w:p w:rsidR="00E4202B" w:rsidRDefault="00E4202B">
      <w:pPr>
        <w:rPr>
          <w:b/>
          <w:color w:val="4F4C4D"/>
          <w:sz w:val="24"/>
          <w:lang w:val="en-GB"/>
        </w:rPr>
      </w:pPr>
      <w:bookmarkStart w:id="20" w:name="_Toc408325264"/>
      <w:r>
        <w:br w:type="page"/>
      </w:r>
    </w:p>
    <w:p w:rsidR="00E53B10" w:rsidRDefault="00E53B10" w:rsidP="00E53B10">
      <w:pPr>
        <w:pStyle w:val="NoHeading2"/>
      </w:pPr>
      <w:bookmarkStart w:id="21" w:name="_Toc410745276"/>
      <w:r>
        <w:lastRenderedPageBreak/>
        <w:t>OMD Processing</w:t>
      </w:r>
      <w:bookmarkEnd w:id="20"/>
      <w:bookmarkEnd w:id="21"/>
    </w:p>
    <w:p w:rsidR="00E53B10" w:rsidRDefault="00E53B10" w:rsidP="00E4202B">
      <w:pPr>
        <w:pStyle w:val="BodyText"/>
        <w:spacing w:line="240" w:lineRule="auto"/>
        <w:jc w:val="both"/>
      </w:pPr>
      <w:r w:rsidRPr="00855008">
        <w:t>This section details what actions the OMD framework performs upon running a Batch. A summary is provided in the following diagram:</w:t>
      </w:r>
    </w:p>
    <w:p w:rsidR="00E53B10" w:rsidRDefault="00E53B10" w:rsidP="00E53B10">
      <w:pPr>
        <w:pStyle w:val="BodyText"/>
      </w:pPr>
    </w:p>
    <w:p w:rsidR="00E53B10" w:rsidRDefault="00E53B10" w:rsidP="00E53B10">
      <w:pPr>
        <w:pStyle w:val="BodyText"/>
      </w:pPr>
      <w:r>
        <w:rPr>
          <w:noProof/>
        </w:rPr>
        <w:drawing>
          <wp:inline distT="0" distB="0" distL="0" distR="0" wp14:anchorId="5E90E4F6" wp14:editId="77AC9C49">
            <wp:extent cx="5688330" cy="5952626"/>
            <wp:effectExtent l="0" t="0" r="7620" b="0"/>
            <wp:docPr id="4" name="Picture 4" descr="DiagramA150 OMD Batch 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150 OMD Batch Integr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330" cy="5952626"/>
                    </a:xfrm>
                    <a:prstGeom prst="rect">
                      <a:avLst/>
                    </a:prstGeom>
                    <a:noFill/>
                    <a:ln>
                      <a:noFill/>
                    </a:ln>
                  </pic:spPr>
                </pic:pic>
              </a:graphicData>
            </a:graphic>
          </wp:inline>
        </w:drawing>
      </w:r>
    </w:p>
    <w:p w:rsidR="00E4202B" w:rsidRDefault="00E4202B">
      <w:r>
        <w:br w:type="page"/>
      </w:r>
    </w:p>
    <w:p w:rsidR="00E4202B" w:rsidRPr="00AF5BFD" w:rsidRDefault="00E53B10" w:rsidP="00E4202B">
      <w:pPr>
        <w:pStyle w:val="BodyText"/>
        <w:spacing w:line="240" w:lineRule="auto"/>
        <w:jc w:val="both"/>
      </w:pPr>
      <w:r w:rsidRPr="00AF5BFD">
        <w:lastRenderedPageBreak/>
        <w:t>The conceptual OMD events are documented in their context in the ‘</w:t>
      </w:r>
      <w:r w:rsidR="00E4202B" w:rsidRPr="00AF5BFD">
        <w:t>A150 – Metadata Model’ document, but repeated here at a more detailed level:</w:t>
      </w:r>
    </w:p>
    <w:p w:rsidR="00E4202B" w:rsidRPr="00AF5BFD" w:rsidRDefault="00E4202B" w:rsidP="00E4202B">
      <w:pPr>
        <w:pStyle w:val="BodyText"/>
        <w:spacing w:line="240" w:lineRule="auto"/>
        <w:jc w:val="both"/>
      </w:pPr>
    </w:p>
    <w:p w:rsidR="00E53B10" w:rsidRPr="00AF5BFD" w:rsidRDefault="00E53B10" w:rsidP="00AF5BFD">
      <w:pPr>
        <w:pStyle w:val="ListNumber"/>
        <w:numPr>
          <w:ilvl w:val="0"/>
          <w:numId w:val="28"/>
        </w:numPr>
      </w:pPr>
      <w:r w:rsidRPr="00AF5BFD">
        <w:t>Set the Batch Instance Start Date Time; i.e. the time wh</w:t>
      </w:r>
      <w:r w:rsidR="00AF5BFD">
        <w:t>en the Batch (Instance) started</w:t>
      </w:r>
    </w:p>
    <w:p w:rsidR="00E53B10" w:rsidRPr="00AF5BFD" w:rsidRDefault="00E53B10" w:rsidP="00E53B10">
      <w:pPr>
        <w:pStyle w:val="ListNumber"/>
        <w:numPr>
          <w:ilvl w:val="0"/>
          <w:numId w:val="0"/>
        </w:numPr>
        <w:ind w:left="567"/>
      </w:pPr>
    </w:p>
    <w:p w:rsidR="00E53B10" w:rsidRPr="00AF5BFD" w:rsidRDefault="00E53B10" w:rsidP="00AF5BFD">
      <w:pPr>
        <w:pStyle w:val="ListNumber"/>
        <w:numPr>
          <w:ilvl w:val="0"/>
          <w:numId w:val="28"/>
        </w:numPr>
      </w:pPr>
      <w:r w:rsidRPr="00AF5BFD">
        <w:t xml:space="preserve">Retrieve the Batch Information from OMD. Based on the Batch Code (the name of the parent workflow or process), the Batch ID and Frequency Code are retrieved from the OMD_BATCH table.  The Frequency Code is used for Batch </w:t>
      </w:r>
      <w:r w:rsidR="00AF5BFD">
        <w:t>Evaluation later in the process</w:t>
      </w:r>
    </w:p>
    <w:p w:rsidR="00E53B10" w:rsidRPr="00AF5BFD" w:rsidRDefault="00E53B10" w:rsidP="00E53B10">
      <w:pPr>
        <w:pStyle w:val="ListNumber"/>
        <w:numPr>
          <w:ilvl w:val="0"/>
          <w:numId w:val="0"/>
        </w:numPr>
        <w:ind w:left="567"/>
      </w:pPr>
    </w:p>
    <w:p w:rsidR="00E53B10" w:rsidRPr="00AF5BFD" w:rsidRDefault="00E53B10" w:rsidP="00AF5BFD">
      <w:pPr>
        <w:pStyle w:val="ListNumber"/>
        <w:numPr>
          <w:ilvl w:val="0"/>
          <w:numId w:val="28"/>
        </w:numPr>
      </w:pPr>
      <w:r w:rsidRPr="00AF5BFD">
        <w:t>Create new Batch Instance (Batch Create Instance event). This step inserts a new record in the OMD_BATCH_INSTANCE table based on the Batch ID with the:</w:t>
      </w:r>
    </w:p>
    <w:p w:rsidR="00AF5BFD" w:rsidRPr="00AF5BFD" w:rsidRDefault="00AF5BFD" w:rsidP="00AF5BFD">
      <w:pPr>
        <w:pStyle w:val="ListNumber"/>
        <w:numPr>
          <w:ilvl w:val="0"/>
          <w:numId w:val="0"/>
        </w:numPr>
      </w:pPr>
    </w:p>
    <w:p w:rsidR="00E53B10" w:rsidRPr="00AF5BFD" w:rsidRDefault="00E53B10" w:rsidP="00AF5BFD">
      <w:pPr>
        <w:pStyle w:val="ListNumber"/>
        <w:numPr>
          <w:ilvl w:val="1"/>
          <w:numId w:val="28"/>
        </w:numPr>
      </w:pPr>
      <w:r w:rsidRPr="00AF5BFD">
        <w:t>Execution Status Code as ‘E’ (Executing).</w:t>
      </w:r>
    </w:p>
    <w:p w:rsidR="00E53B10" w:rsidRPr="00AF5BFD" w:rsidRDefault="00E53B10" w:rsidP="00AF5BFD">
      <w:pPr>
        <w:pStyle w:val="ListNumber"/>
        <w:numPr>
          <w:ilvl w:val="1"/>
          <w:numId w:val="28"/>
        </w:numPr>
      </w:pPr>
      <w:r w:rsidRPr="00AF5BFD">
        <w:t>Processing Indicator as ‘A’ (Abort).</w:t>
      </w:r>
    </w:p>
    <w:p w:rsidR="00E53B10" w:rsidRPr="00AF5BFD" w:rsidRDefault="00E53B10" w:rsidP="00AF5BFD">
      <w:pPr>
        <w:pStyle w:val="ListNumber"/>
        <w:numPr>
          <w:ilvl w:val="1"/>
          <w:numId w:val="28"/>
        </w:numPr>
      </w:pPr>
      <w:r w:rsidRPr="00AF5BFD">
        <w:t>Next Run Indicator as ‘P’ (Proceed).</w:t>
      </w:r>
    </w:p>
    <w:p w:rsidR="00E53B10" w:rsidRPr="00AF5BFD" w:rsidRDefault="00E53B10" w:rsidP="00AF5BFD">
      <w:pPr>
        <w:pStyle w:val="ListNumber"/>
        <w:numPr>
          <w:ilvl w:val="1"/>
          <w:numId w:val="28"/>
        </w:numPr>
      </w:pPr>
      <w:r w:rsidRPr="00AF5BFD">
        <w:t>Start Date/Time as the Batch Instance Start Date.</w:t>
      </w:r>
    </w:p>
    <w:p w:rsidR="00E53B10" w:rsidRPr="00AF5BFD" w:rsidRDefault="00E53B10" w:rsidP="00E53B10">
      <w:pPr>
        <w:pStyle w:val="ListNumber"/>
        <w:numPr>
          <w:ilvl w:val="0"/>
          <w:numId w:val="0"/>
        </w:numPr>
        <w:ind w:left="1134" w:hanging="567"/>
      </w:pPr>
    </w:p>
    <w:p w:rsidR="00E53B10" w:rsidRPr="00AF5BFD" w:rsidRDefault="00E53B10" w:rsidP="00AF5BFD">
      <w:pPr>
        <w:pStyle w:val="BodyText"/>
        <w:numPr>
          <w:ilvl w:val="0"/>
          <w:numId w:val="28"/>
        </w:numPr>
        <w:spacing w:line="240" w:lineRule="auto"/>
      </w:pPr>
      <w:r w:rsidRPr="00AF5BFD">
        <w:t>These values will be changed depending on how the rest of the OMD housekeeping proceeds. The ‘A’ code for the Processing indicator acts as a safety net for the unlikely event that OMD fails. In other words the approach is to abort (soft error) the load until the OMD Batch evaluation is completed correctly. The Processing Indicator will be updated as par</w:t>
      </w:r>
      <w:r w:rsidR="00AF5BFD">
        <w:t>t of the Batch Evaluation event</w:t>
      </w:r>
    </w:p>
    <w:p w:rsidR="00E53B10" w:rsidRPr="00AF5BFD" w:rsidRDefault="00E53B10" w:rsidP="00E4202B">
      <w:pPr>
        <w:pStyle w:val="BodyText"/>
        <w:spacing w:line="240" w:lineRule="auto"/>
        <w:ind w:left="567"/>
      </w:pPr>
    </w:p>
    <w:p w:rsidR="00E53B10" w:rsidRPr="00AF5BFD" w:rsidRDefault="00E53B10" w:rsidP="00AF5BFD">
      <w:pPr>
        <w:pStyle w:val="BodyText"/>
        <w:numPr>
          <w:ilvl w:val="0"/>
          <w:numId w:val="28"/>
        </w:numPr>
        <w:spacing w:line="240" w:lineRule="auto"/>
      </w:pPr>
      <w:r w:rsidRPr="00AF5BFD">
        <w:t>Conceptually, as part of the Batch Create Instance Event, the new Instance ID is generated. The Batch Instance ID must be retrieved for further processing. The query to identify the Instance ID is as follows:</w:t>
      </w:r>
    </w:p>
    <w:p w:rsidR="00E53B10" w:rsidRPr="00AF5BFD" w:rsidRDefault="00E53B10" w:rsidP="00E53B10">
      <w:pPr>
        <w:pStyle w:val="ListNumber"/>
        <w:numPr>
          <w:ilvl w:val="0"/>
          <w:numId w:val="0"/>
        </w:numPr>
        <w:ind w:left="567"/>
      </w:pPr>
    </w:p>
    <w:p w:rsidR="00E53B10" w:rsidRPr="00AF5BFD" w:rsidRDefault="00E53B10" w:rsidP="00AF5BFD">
      <w:pPr>
        <w:pStyle w:val="BodyText"/>
        <w:spacing w:line="240" w:lineRule="auto"/>
        <w:ind w:left="720"/>
        <w:rPr>
          <w:sz w:val="16"/>
        </w:rPr>
      </w:pPr>
      <w:r w:rsidRPr="00AF5BFD">
        <w:rPr>
          <w:sz w:val="16"/>
        </w:rPr>
        <w:t>SELECT BATCH_INSTANCE_ID, PROCESSING_INDICATOR</w:t>
      </w:r>
    </w:p>
    <w:p w:rsidR="00E53B10" w:rsidRPr="00AF5BFD" w:rsidRDefault="00E53B10" w:rsidP="00AF5BFD">
      <w:pPr>
        <w:pStyle w:val="BodyText"/>
        <w:spacing w:line="240" w:lineRule="auto"/>
        <w:ind w:left="720"/>
        <w:rPr>
          <w:sz w:val="16"/>
        </w:rPr>
      </w:pPr>
      <w:r w:rsidRPr="00AF5BFD">
        <w:rPr>
          <w:sz w:val="16"/>
        </w:rPr>
        <w:t xml:space="preserve">FROM OMD_BATCH_INSTANCE </w:t>
      </w:r>
    </w:p>
    <w:p w:rsidR="00E53B10" w:rsidRPr="00AF5BFD" w:rsidRDefault="00E53B10" w:rsidP="00AF5BFD">
      <w:pPr>
        <w:pStyle w:val="BodyText"/>
        <w:spacing w:line="240" w:lineRule="auto"/>
        <w:ind w:left="720"/>
        <w:rPr>
          <w:sz w:val="16"/>
        </w:rPr>
      </w:pPr>
      <w:r w:rsidRPr="00AF5BFD">
        <w:rPr>
          <w:sz w:val="16"/>
        </w:rPr>
        <w:t xml:space="preserve">WHERE EXECUTION_STATUS_CODE='E' </w:t>
      </w:r>
    </w:p>
    <w:p w:rsidR="00E53B10" w:rsidRPr="00AF5BFD" w:rsidRDefault="00E53B10" w:rsidP="00AF5BFD">
      <w:pPr>
        <w:pStyle w:val="BodyText"/>
        <w:spacing w:line="240" w:lineRule="auto"/>
        <w:ind w:left="720"/>
        <w:rPr>
          <w:sz w:val="16"/>
        </w:rPr>
      </w:pPr>
      <w:r w:rsidRPr="00AF5BFD">
        <w:rPr>
          <w:sz w:val="16"/>
        </w:rPr>
        <w:t>AND BATCH_ID= &lt;the Batch ID&gt;</w:t>
      </w:r>
    </w:p>
    <w:p w:rsidR="00E53B10" w:rsidRPr="00AF5BFD" w:rsidRDefault="00E53B10" w:rsidP="00E53B10">
      <w:pPr>
        <w:pStyle w:val="ListNumber"/>
        <w:numPr>
          <w:ilvl w:val="0"/>
          <w:numId w:val="0"/>
        </w:numPr>
        <w:ind w:left="1134" w:hanging="567"/>
      </w:pPr>
    </w:p>
    <w:p w:rsidR="00E53B10" w:rsidRPr="00AF5BFD" w:rsidRDefault="00E53B10" w:rsidP="00AF5BFD">
      <w:pPr>
        <w:pStyle w:val="ListNumber"/>
        <w:numPr>
          <w:ilvl w:val="0"/>
          <w:numId w:val="28"/>
        </w:numPr>
      </w:pPr>
      <w:r w:rsidRPr="00AF5BFD">
        <w:t>Evaluate the current Batch Instance (Batch Evaluation event). Similar to the Module Evaluation this event performs sanity checks and housekeeping for the OMD framework on Batch level. If the evaluation finishes successfully and no issues have been encountered the Processing Indicator will be set to ‘P’ (proceed) and the Modules can be started (instantiated). The Batch Evaluation verifies a number of scenarios and sets the P</w:t>
      </w:r>
      <w:r w:rsidR="00AF5BFD">
        <w:t>rocessing Indicator accordingly</w:t>
      </w:r>
    </w:p>
    <w:p w:rsidR="00E53B10" w:rsidRPr="00AF5BFD" w:rsidRDefault="00E53B10" w:rsidP="00E53B10">
      <w:pPr>
        <w:pStyle w:val="BodyText"/>
      </w:pPr>
    </w:p>
    <w:p w:rsidR="00E4202B" w:rsidRPr="00AF5BFD" w:rsidRDefault="00E4202B">
      <w:r w:rsidRPr="00AF5BFD">
        <w:br w:type="page"/>
      </w:r>
    </w:p>
    <w:p w:rsidR="00E53B10" w:rsidRDefault="00E53B10" w:rsidP="00AF5BFD">
      <w:pPr>
        <w:pStyle w:val="BodyText"/>
        <w:jc w:val="both"/>
      </w:pPr>
      <w:r w:rsidRPr="00855008">
        <w:lastRenderedPageBreak/>
        <w:t>An overview of the Batch Evaluation steps is displayed in the following diagram:</w:t>
      </w:r>
    </w:p>
    <w:p w:rsidR="00E53B10" w:rsidRDefault="00E53B10" w:rsidP="00E53B10">
      <w:pPr>
        <w:pStyle w:val="BodyText"/>
      </w:pPr>
    </w:p>
    <w:p w:rsidR="00E53B10" w:rsidRDefault="00E53B10" w:rsidP="00E53B10">
      <w:pPr>
        <w:pStyle w:val="BodyText"/>
      </w:pPr>
      <w:r>
        <w:rPr>
          <w:rFonts w:ascii="Cambria" w:hAnsi="Cambria"/>
          <w:noProof/>
          <w:sz w:val="24"/>
        </w:rPr>
        <w:drawing>
          <wp:inline distT="0" distB="0" distL="0" distR="0" wp14:anchorId="33F4A471" wp14:editId="4B5549B5">
            <wp:extent cx="5688330" cy="4483772"/>
            <wp:effectExtent l="0" t="0" r="7620" b="0"/>
            <wp:docPr id="2" name="Picture 2" descr="Batch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_Evalu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8330" cy="4483772"/>
                    </a:xfrm>
                    <a:prstGeom prst="rect">
                      <a:avLst/>
                    </a:prstGeom>
                    <a:noFill/>
                    <a:ln>
                      <a:noFill/>
                    </a:ln>
                  </pic:spPr>
                </pic:pic>
              </a:graphicData>
            </a:graphic>
          </wp:inline>
        </w:drawing>
      </w:r>
    </w:p>
    <w:p w:rsidR="00E53B10" w:rsidRPr="00AF5BFD" w:rsidRDefault="00E53B10" w:rsidP="00E53B10">
      <w:pPr>
        <w:pStyle w:val="BodyText"/>
      </w:pPr>
      <w:r w:rsidRPr="00AF5BFD">
        <w:t>The process is as follows:</w:t>
      </w:r>
    </w:p>
    <w:p w:rsidR="00E53B10" w:rsidRPr="00AF5BFD" w:rsidRDefault="00E53B10" w:rsidP="00AF5BFD">
      <w:pPr>
        <w:pStyle w:val="ListNumber"/>
        <w:numPr>
          <w:ilvl w:val="0"/>
          <w:numId w:val="29"/>
        </w:numPr>
      </w:pPr>
      <w:r w:rsidRPr="00AF5BFD">
        <w:t>Check for multiple running instances; Batches are not allowed to run in parallel; the next Batch can only start if the previous one has been completed. If there are more running instances for the same Batch the current / new Instance is ‘aborted’.</w:t>
      </w:r>
    </w:p>
    <w:p w:rsidR="00E53B10" w:rsidRPr="00AF5BFD" w:rsidRDefault="00E53B10" w:rsidP="00E53B10">
      <w:pPr>
        <w:pStyle w:val="ListNumber"/>
        <w:numPr>
          <w:ilvl w:val="0"/>
          <w:numId w:val="0"/>
        </w:numPr>
        <w:ind w:left="567"/>
      </w:pPr>
    </w:p>
    <w:p w:rsidR="00E53B10" w:rsidRPr="00AF5BFD" w:rsidRDefault="00E53B10" w:rsidP="00AF5BFD">
      <w:pPr>
        <w:pStyle w:val="ListNumber"/>
        <w:numPr>
          <w:ilvl w:val="0"/>
          <w:numId w:val="29"/>
        </w:numPr>
      </w:pPr>
      <w:r w:rsidRPr="00AF5BFD">
        <w:t>If the current Instance is the only running Instance the process continues. This information is queried as follows:</w:t>
      </w:r>
    </w:p>
    <w:p w:rsidR="00E53B10" w:rsidRPr="00AF5BFD" w:rsidRDefault="00E53B10" w:rsidP="00E53B10">
      <w:pPr>
        <w:pStyle w:val="ListNumber"/>
        <w:numPr>
          <w:ilvl w:val="0"/>
          <w:numId w:val="0"/>
        </w:numPr>
        <w:ind w:left="567"/>
      </w:pPr>
    </w:p>
    <w:p w:rsidR="00E53B10" w:rsidRPr="00AF5BFD" w:rsidRDefault="00E53B10" w:rsidP="00AF5BFD">
      <w:pPr>
        <w:pStyle w:val="BodyText"/>
        <w:spacing w:line="240" w:lineRule="auto"/>
        <w:ind w:left="720"/>
        <w:rPr>
          <w:sz w:val="16"/>
        </w:rPr>
      </w:pPr>
      <w:r w:rsidRPr="00AF5BFD">
        <w:rPr>
          <w:sz w:val="16"/>
        </w:rPr>
        <w:t xml:space="preserve">SELECT </w:t>
      </w:r>
      <w:proofErr w:type="gramStart"/>
      <w:r w:rsidRPr="00AF5BFD">
        <w:rPr>
          <w:sz w:val="16"/>
        </w:rPr>
        <w:t>COUNT(</w:t>
      </w:r>
      <w:proofErr w:type="gramEnd"/>
      <w:r w:rsidRPr="00AF5BFD">
        <w:rPr>
          <w:sz w:val="16"/>
        </w:rPr>
        <w:t xml:space="preserve">*) as </w:t>
      </w:r>
      <w:proofErr w:type="spellStart"/>
      <w:r w:rsidRPr="00AF5BFD">
        <w:rPr>
          <w:sz w:val="16"/>
        </w:rPr>
        <w:t>ActiveInstancesCount</w:t>
      </w:r>
      <w:proofErr w:type="spellEnd"/>
      <w:r w:rsidRPr="00AF5BFD">
        <w:rPr>
          <w:sz w:val="16"/>
        </w:rPr>
        <w:t xml:space="preserve"> </w:t>
      </w:r>
    </w:p>
    <w:p w:rsidR="00E53B10" w:rsidRPr="00AF5BFD" w:rsidRDefault="00E53B10" w:rsidP="00AF5BFD">
      <w:pPr>
        <w:pStyle w:val="BodyText"/>
        <w:spacing w:line="240" w:lineRule="auto"/>
        <w:ind w:left="720"/>
        <w:rPr>
          <w:sz w:val="16"/>
        </w:rPr>
      </w:pPr>
      <w:r w:rsidRPr="00AF5BFD">
        <w:rPr>
          <w:sz w:val="16"/>
        </w:rPr>
        <w:t xml:space="preserve">FROM OMD_BATCH_INSTANCE </w:t>
      </w:r>
    </w:p>
    <w:p w:rsidR="00E53B10" w:rsidRPr="00AF5BFD" w:rsidRDefault="00E53B10" w:rsidP="00AF5BFD">
      <w:pPr>
        <w:pStyle w:val="BodyText"/>
        <w:spacing w:line="240" w:lineRule="auto"/>
        <w:ind w:left="720"/>
        <w:rPr>
          <w:sz w:val="16"/>
        </w:rPr>
      </w:pPr>
      <w:r w:rsidRPr="00AF5BFD">
        <w:rPr>
          <w:sz w:val="16"/>
        </w:rPr>
        <w:t>WHERE EXECUTION_STATUS_CODE = 'E'</w:t>
      </w:r>
    </w:p>
    <w:p w:rsidR="00E53B10" w:rsidRPr="00AF5BFD" w:rsidRDefault="00E53B10" w:rsidP="00AF5BFD">
      <w:pPr>
        <w:pStyle w:val="BodyText"/>
        <w:spacing w:line="240" w:lineRule="auto"/>
        <w:ind w:left="720"/>
        <w:rPr>
          <w:sz w:val="16"/>
        </w:rPr>
      </w:pPr>
      <w:r w:rsidRPr="00AF5BFD">
        <w:rPr>
          <w:sz w:val="16"/>
        </w:rPr>
        <w:t xml:space="preserve">AND BATCH_ID </w:t>
      </w:r>
      <w:proofErr w:type="gramStart"/>
      <w:r w:rsidRPr="00AF5BFD">
        <w:rPr>
          <w:sz w:val="16"/>
        </w:rPr>
        <w:t>= ?</w:t>
      </w:r>
      <w:proofErr w:type="gramEnd"/>
    </w:p>
    <w:p w:rsidR="00E53B10" w:rsidRPr="00AF5BFD" w:rsidRDefault="00E53B10" w:rsidP="00AF5BFD">
      <w:pPr>
        <w:pStyle w:val="BodyText"/>
        <w:spacing w:line="240" w:lineRule="auto"/>
        <w:ind w:left="720"/>
        <w:rPr>
          <w:sz w:val="16"/>
        </w:rPr>
      </w:pPr>
      <w:r w:rsidRPr="00AF5BFD">
        <w:rPr>
          <w:sz w:val="16"/>
        </w:rPr>
        <w:t xml:space="preserve">AND BATCH_INSTANCE_ID </w:t>
      </w:r>
      <w:proofErr w:type="gramStart"/>
      <w:r w:rsidRPr="00AF5BFD">
        <w:rPr>
          <w:sz w:val="16"/>
        </w:rPr>
        <w:t>&lt; ?</w:t>
      </w:r>
      <w:proofErr w:type="gramEnd"/>
    </w:p>
    <w:p w:rsidR="00E53B10" w:rsidRPr="00AF5BFD" w:rsidRDefault="00E53B10" w:rsidP="00E53B10">
      <w:pPr>
        <w:pStyle w:val="ListNumber"/>
        <w:numPr>
          <w:ilvl w:val="0"/>
          <w:numId w:val="0"/>
        </w:numPr>
        <w:ind w:left="567"/>
      </w:pPr>
    </w:p>
    <w:p w:rsidR="00E53B10" w:rsidRPr="00AF5BFD" w:rsidRDefault="00E53B10" w:rsidP="00AF5BFD">
      <w:pPr>
        <w:pStyle w:val="ListNumber"/>
        <w:numPr>
          <w:ilvl w:val="0"/>
          <w:numId w:val="29"/>
        </w:numPr>
      </w:pPr>
      <w:r w:rsidRPr="00AF5BFD">
        <w:t>Verify the Inactive Indicator. Only the Batch level indicator requires to be checked. If the Inactive Indicator is set to ‘Y’ the running Instance will be skipped.</w:t>
      </w:r>
    </w:p>
    <w:p w:rsidR="00E53B10" w:rsidRPr="00AF5BFD" w:rsidRDefault="00E53B10" w:rsidP="00E53B10">
      <w:pPr>
        <w:pStyle w:val="ListNumber"/>
        <w:numPr>
          <w:ilvl w:val="0"/>
          <w:numId w:val="0"/>
        </w:numPr>
        <w:ind w:left="567"/>
      </w:pPr>
    </w:p>
    <w:p w:rsidR="00E53B10" w:rsidRPr="00AF5BFD" w:rsidRDefault="00E53B10" w:rsidP="00AF5BFD">
      <w:pPr>
        <w:pStyle w:val="ListNumber"/>
        <w:numPr>
          <w:ilvl w:val="0"/>
          <w:numId w:val="29"/>
        </w:numPr>
      </w:pPr>
      <w:r w:rsidRPr="00AF5BFD">
        <w:t>Retrieve previous Instance details. The Next Run Indicator and the Execution Status Code set by the previous Instance sets the behaviour for the running one. The following scenarios are possible:</w:t>
      </w:r>
    </w:p>
    <w:p w:rsidR="00E53B10" w:rsidRPr="00AF5BFD" w:rsidRDefault="00E53B10" w:rsidP="00AF5BFD">
      <w:pPr>
        <w:pStyle w:val="ListNumber"/>
        <w:numPr>
          <w:ilvl w:val="1"/>
          <w:numId w:val="29"/>
        </w:numPr>
      </w:pPr>
      <w:r w:rsidRPr="00AF5BFD">
        <w:t>If the previous (Batch) Next Run Indicator indicates ‘C’ (Cancel / Skip) this means that the Batch was manually set to inactive for the single run and the Processing Indicator for the current Instance will be set to ‘C’. This will be further handled by the Batch Skip Event which will close the Instance and set the Execution Status Code to ‘C’ as well during this process.</w:t>
      </w:r>
    </w:p>
    <w:p w:rsidR="00E53B10" w:rsidRPr="00AF5BFD" w:rsidRDefault="00E53B10" w:rsidP="00AF5BFD">
      <w:pPr>
        <w:pStyle w:val="ListNumber"/>
        <w:numPr>
          <w:ilvl w:val="1"/>
          <w:numId w:val="29"/>
        </w:numPr>
      </w:pPr>
      <w:r w:rsidRPr="00AF5BFD">
        <w:t>If the previous (Batch) Execution Status Code is ‘F’ this means the previous Batch has failed and the rollback process is initiated.</w:t>
      </w:r>
    </w:p>
    <w:p w:rsidR="00E4202B" w:rsidRPr="00AF5BFD" w:rsidRDefault="00E4202B" w:rsidP="00E4202B">
      <w:pPr>
        <w:pStyle w:val="ListNumber"/>
        <w:numPr>
          <w:ilvl w:val="0"/>
          <w:numId w:val="0"/>
        </w:numPr>
        <w:ind w:left="1134"/>
      </w:pPr>
    </w:p>
    <w:p w:rsidR="00E4202B" w:rsidRPr="00AF5BFD" w:rsidRDefault="00E4202B" w:rsidP="00E4202B">
      <w:pPr>
        <w:pStyle w:val="ListNumber"/>
        <w:numPr>
          <w:ilvl w:val="0"/>
          <w:numId w:val="0"/>
        </w:numPr>
        <w:ind w:left="1134"/>
      </w:pPr>
    </w:p>
    <w:p w:rsidR="00E4202B" w:rsidRPr="00AF5BFD" w:rsidRDefault="00E4202B" w:rsidP="00E4202B">
      <w:pPr>
        <w:pStyle w:val="ListNumber"/>
        <w:numPr>
          <w:ilvl w:val="0"/>
          <w:numId w:val="0"/>
        </w:numPr>
        <w:ind w:left="1134"/>
      </w:pPr>
    </w:p>
    <w:p w:rsidR="00E53B10" w:rsidRPr="00AF5BFD" w:rsidRDefault="00E53B10" w:rsidP="00E53B10">
      <w:pPr>
        <w:pStyle w:val="ListNumber"/>
        <w:numPr>
          <w:ilvl w:val="0"/>
          <w:numId w:val="0"/>
        </w:numPr>
        <w:ind w:left="567"/>
      </w:pPr>
    </w:p>
    <w:p w:rsidR="00E53B10" w:rsidRDefault="00E53B10" w:rsidP="00AF5BFD">
      <w:pPr>
        <w:pStyle w:val="ListNumber"/>
        <w:numPr>
          <w:ilvl w:val="0"/>
          <w:numId w:val="29"/>
        </w:numPr>
      </w:pPr>
      <w:r w:rsidRPr="00AF5BFD">
        <w:t>Rollback. The default rollback mechanism skips Modules that have successfully completed in a Batch Instance that ultimately failed. This way, no ETL is reprocessed without there being a reason for it. However, the administrator can set the Next Run Indicator manually to ‘R’ to force a full rollback for all Modules associated with the Batch.</w:t>
      </w:r>
    </w:p>
    <w:p w:rsidR="00AF5BFD" w:rsidRPr="00AF5BFD" w:rsidRDefault="00AF5BFD" w:rsidP="00AF5BFD">
      <w:pPr>
        <w:pStyle w:val="ListNumber"/>
        <w:numPr>
          <w:ilvl w:val="0"/>
          <w:numId w:val="0"/>
        </w:numPr>
        <w:ind w:left="720"/>
      </w:pPr>
    </w:p>
    <w:p w:rsidR="00E53B10" w:rsidRPr="00AF5BFD" w:rsidRDefault="00E53B10" w:rsidP="00AF5BFD">
      <w:pPr>
        <w:pStyle w:val="ListNumber"/>
        <w:numPr>
          <w:ilvl w:val="1"/>
          <w:numId w:val="29"/>
        </w:numPr>
      </w:pPr>
      <w:r w:rsidRPr="00AF5BFD">
        <w:t xml:space="preserve">If the previous (Batch) Next Run Indicator indicates ‘R’ the rollback process is performed on all Modules (regardless of the Module’s Next Run Indicator). Rollback is then executed further on the Module level through the Module Evaluation. This is implemented by overriding the individual Module Instances for recovery (Next Run </w:t>
      </w:r>
      <w:proofErr w:type="gramStart"/>
      <w:r w:rsidRPr="00AF5BFD">
        <w:t>Indicator  =</w:t>
      </w:r>
      <w:proofErr w:type="gramEnd"/>
      <w:r w:rsidRPr="00AF5BFD">
        <w:t xml:space="preserve"> ‘R’ on Module level).</w:t>
      </w:r>
    </w:p>
    <w:p w:rsidR="00E53B10" w:rsidRPr="00AF5BFD" w:rsidRDefault="00E53B10" w:rsidP="00AF5BFD">
      <w:pPr>
        <w:pStyle w:val="ListNumber"/>
        <w:numPr>
          <w:ilvl w:val="1"/>
          <w:numId w:val="29"/>
        </w:numPr>
      </w:pPr>
      <w:r w:rsidRPr="00AF5BFD">
        <w:t>If the previous (Batch) Next Run Indicator indicates ‘P’ the Modules that were completed successfully are set to be skipped the next time the Batch runs. This is implemented by overriding the Next Run Indicator on Module level to ‘C’ which is further handled by the Module Evaluation.</w:t>
      </w:r>
    </w:p>
    <w:p w:rsidR="00E53B10" w:rsidRPr="00AF5BFD" w:rsidRDefault="00E53B10" w:rsidP="00E53B10">
      <w:pPr>
        <w:pStyle w:val="ListNumber"/>
        <w:numPr>
          <w:ilvl w:val="0"/>
          <w:numId w:val="0"/>
        </w:numPr>
        <w:ind w:left="567"/>
      </w:pPr>
    </w:p>
    <w:p w:rsidR="00E53B10" w:rsidRDefault="00E53B10" w:rsidP="00AF5BFD">
      <w:pPr>
        <w:pStyle w:val="ListNumber"/>
        <w:numPr>
          <w:ilvl w:val="0"/>
          <w:numId w:val="29"/>
        </w:numPr>
      </w:pPr>
      <w:r w:rsidRPr="00AF5BFD">
        <w:t>After the rollback process, or in the case there were no previous failures, the Evaluation is completed and the Processing Indicator is set to ‘P’. This is the safety catch for the Modules to start. The Modules are individually executed in the</w:t>
      </w:r>
      <w:r w:rsidR="00AF5BFD">
        <w:t xml:space="preserve"> order as directed by the Batch</w:t>
      </w:r>
    </w:p>
    <w:p w:rsidR="00AF5BFD" w:rsidRPr="00AF5BFD" w:rsidRDefault="00AF5BFD" w:rsidP="00AF5BFD">
      <w:pPr>
        <w:pStyle w:val="ListNumber"/>
        <w:numPr>
          <w:ilvl w:val="0"/>
          <w:numId w:val="0"/>
        </w:numPr>
        <w:ind w:left="720"/>
      </w:pPr>
    </w:p>
    <w:p w:rsidR="00E53B10" w:rsidRPr="00AF5BFD" w:rsidRDefault="00E53B10" w:rsidP="00AF5BFD">
      <w:pPr>
        <w:pStyle w:val="ListNumber"/>
        <w:numPr>
          <w:ilvl w:val="1"/>
          <w:numId w:val="29"/>
        </w:numPr>
      </w:pPr>
      <w:r w:rsidRPr="00AF5BFD">
        <w:t>If at this point the Processing Indicator is ‘C’ (as determined during Batch Evaluation, the Batch will be skipped (Batch Skip/Cancel event).  Similar to the above, in this scenario multiple runs have been detected and one of the running workflows (the current one) is aborted but there is no reason not to restart normally next time, so the Next Run Indicator is set to ‘P’.</w:t>
      </w:r>
    </w:p>
    <w:p w:rsidR="00E53B10" w:rsidRPr="00AF5BFD" w:rsidRDefault="00E53B10" w:rsidP="00AF5BFD">
      <w:pPr>
        <w:pStyle w:val="ListNumber"/>
        <w:numPr>
          <w:ilvl w:val="1"/>
          <w:numId w:val="29"/>
        </w:numPr>
      </w:pPr>
      <w:r w:rsidRPr="00AF5BFD">
        <w:t>Similarly, if the Processing Indicator is ‘A’ the Batch will be aborted (Batch Abort event).</w:t>
      </w:r>
    </w:p>
    <w:p w:rsidR="00E53B10" w:rsidRPr="00AF5BFD" w:rsidRDefault="00E53B10" w:rsidP="00AF5BFD">
      <w:pPr>
        <w:pStyle w:val="ListNumber"/>
        <w:numPr>
          <w:ilvl w:val="1"/>
          <w:numId w:val="29"/>
        </w:numPr>
      </w:pPr>
      <w:r w:rsidRPr="00AF5BFD">
        <w:t>As mentioned, if the Processing Indicator is ’P’ the subsequent sessions (Modules) will start. No Modules are allowed to start unless this indicator equals ‘P’.</w:t>
      </w:r>
    </w:p>
    <w:p w:rsidR="00E53B10" w:rsidRPr="00AF5BFD" w:rsidRDefault="00E53B10" w:rsidP="00E53B10">
      <w:pPr>
        <w:pStyle w:val="ListNumber"/>
        <w:numPr>
          <w:ilvl w:val="0"/>
          <w:numId w:val="0"/>
        </w:numPr>
        <w:ind w:left="567"/>
      </w:pPr>
    </w:p>
    <w:p w:rsidR="00E53B10" w:rsidRDefault="00E53B10" w:rsidP="00AF5BFD">
      <w:pPr>
        <w:pStyle w:val="ListNumber"/>
        <w:numPr>
          <w:ilvl w:val="0"/>
          <w:numId w:val="29"/>
        </w:numPr>
      </w:pPr>
      <w:r w:rsidRPr="00AF5BFD">
        <w:t>Post-processing. The following scenarios are possible:</w:t>
      </w:r>
    </w:p>
    <w:p w:rsidR="00AF5BFD" w:rsidRPr="00AF5BFD" w:rsidRDefault="00AF5BFD" w:rsidP="00AF5BFD">
      <w:pPr>
        <w:pStyle w:val="ListNumber"/>
        <w:numPr>
          <w:ilvl w:val="0"/>
          <w:numId w:val="0"/>
        </w:numPr>
        <w:ind w:left="720"/>
      </w:pPr>
    </w:p>
    <w:p w:rsidR="00E53B10" w:rsidRPr="00AF5BFD" w:rsidRDefault="00E53B10" w:rsidP="00AF5BFD">
      <w:pPr>
        <w:pStyle w:val="ListNumber"/>
        <w:numPr>
          <w:ilvl w:val="1"/>
          <w:numId w:val="29"/>
        </w:numPr>
      </w:pPr>
      <w:r w:rsidRPr="00AF5BFD">
        <w:t>After all Modules have been completed without any issues the Batch Success event will update the Batch Instance to set the (Batch) Execution Status Code to ‘S’ (success), the (Batch) Next Run Indicator as ‘P’ and the current date/time as the End Date/Time.  This indicates that the Batch has been completed successfully and can be run normally next time. For Modules ‘no issues’ in this context means that Modules have received anything but the Execution Status ‘F’.</w:t>
      </w:r>
    </w:p>
    <w:p w:rsidR="00E53B10" w:rsidRPr="00AF5BFD" w:rsidRDefault="00E53B10" w:rsidP="00AF5BFD">
      <w:pPr>
        <w:pStyle w:val="ListNumber"/>
        <w:numPr>
          <w:ilvl w:val="1"/>
          <w:numId w:val="29"/>
        </w:numPr>
      </w:pPr>
      <w:r w:rsidRPr="00AF5BFD">
        <w:t>If a failure is detected at any time during this process the Batch Failure event is initiated. This event sets the (Batch) Execution Status Code to ‘F’ which is used to drive rollbacks on Module level the next time the Batch is initiated. Any meaningful information will be logged to the OMD_EVENT_LOG table.</w:t>
      </w:r>
    </w:p>
    <w:p w:rsidR="00E53B10" w:rsidRDefault="00E53B10" w:rsidP="00E53B10">
      <w:pPr>
        <w:pStyle w:val="BodyText"/>
      </w:pPr>
    </w:p>
    <w:p w:rsidR="00E4202B" w:rsidRDefault="00E4202B">
      <w:pPr>
        <w:rPr>
          <w:b/>
          <w:color w:val="4F4C4D"/>
          <w:sz w:val="24"/>
          <w:lang w:val="en-GB"/>
        </w:rPr>
      </w:pPr>
      <w:bookmarkStart w:id="22" w:name="_Toc408325265"/>
      <w:r>
        <w:br w:type="page"/>
      </w:r>
    </w:p>
    <w:p w:rsidR="00E53B10" w:rsidRDefault="00E53B10" w:rsidP="00E53B10">
      <w:pPr>
        <w:pStyle w:val="NoHeading2"/>
      </w:pPr>
      <w:bookmarkStart w:id="23" w:name="_Toc410745277"/>
      <w:r>
        <w:lastRenderedPageBreak/>
        <w:t>OMD Processing</w:t>
      </w:r>
      <w:bookmarkEnd w:id="22"/>
      <w:bookmarkEnd w:id="23"/>
    </w:p>
    <w:p w:rsidR="00E53B10" w:rsidRDefault="00E53B10" w:rsidP="00E4202B">
      <w:pPr>
        <w:pStyle w:val="BodyText"/>
        <w:spacing w:line="240" w:lineRule="auto"/>
        <w:jc w:val="both"/>
      </w:pPr>
      <w:r w:rsidRPr="00855008">
        <w:t>This section details what actions the OMD framework performs upon running a Module. A summary of this process step is displayed in the following diagram:</w:t>
      </w:r>
    </w:p>
    <w:p w:rsidR="00E53B10" w:rsidRDefault="00E53B10" w:rsidP="00E53B10">
      <w:pPr>
        <w:pStyle w:val="BodyText"/>
      </w:pPr>
    </w:p>
    <w:p w:rsidR="00E53B10" w:rsidRDefault="00E53B10" w:rsidP="00E53B10">
      <w:pPr>
        <w:pStyle w:val="BodyText"/>
      </w:pPr>
      <w:r>
        <w:rPr>
          <w:noProof/>
        </w:rPr>
        <w:drawing>
          <wp:inline distT="0" distB="0" distL="0" distR="0" wp14:anchorId="21F9899C" wp14:editId="7D20EBE0">
            <wp:extent cx="5688330" cy="5952218"/>
            <wp:effectExtent l="0" t="0" r="7620" b="0"/>
            <wp:docPr id="6" name="Picture 6" descr="DiagramA150 OMD Module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150 OMD Module Integ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330" cy="5952218"/>
                    </a:xfrm>
                    <a:prstGeom prst="rect">
                      <a:avLst/>
                    </a:prstGeom>
                    <a:noFill/>
                    <a:ln>
                      <a:noFill/>
                    </a:ln>
                  </pic:spPr>
                </pic:pic>
              </a:graphicData>
            </a:graphic>
          </wp:inline>
        </w:drawing>
      </w:r>
    </w:p>
    <w:p w:rsidR="00AE20A1" w:rsidRDefault="00AE20A1">
      <w:r>
        <w:br w:type="page"/>
      </w:r>
    </w:p>
    <w:p w:rsidR="00E53B10" w:rsidRDefault="00E53B10" w:rsidP="00AE20A1">
      <w:pPr>
        <w:pStyle w:val="BodyText"/>
        <w:spacing w:line="240" w:lineRule="auto"/>
        <w:jc w:val="both"/>
      </w:pPr>
      <w:r w:rsidRPr="00855008">
        <w:lastRenderedPageBreak/>
        <w:t>The conceptual OMD events are documented in their context in the ‘</w:t>
      </w:r>
      <w:r w:rsidR="00E4202B">
        <w:t>A150 – Metadata Model’ document and detailed here:</w:t>
      </w:r>
    </w:p>
    <w:p w:rsidR="00E4202B" w:rsidRPr="00855008" w:rsidRDefault="00E4202B" w:rsidP="00E4202B">
      <w:pPr>
        <w:pStyle w:val="BodyText"/>
        <w:spacing w:line="240" w:lineRule="auto"/>
      </w:pPr>
    </w:p>
    <w:p w:rsidR="00E53B10" w:rsidRDefault="00E53B10" w:rsidP="00AF5BFD">
      <w:pPr>
        <w:pStyle w:val="ListNumber"/>
        <w:numPr>
          <w:ilvl w:val="0"/>
          <w:numId w:val="30"/>
        </w:numPr>
      </w:pPr>
      <w:r>
        <w:t>Set the Module Instance Start Date Time; i.e. the time when the Module (Instance) started.</w:t>
      </w:r>
    </w:p>
    <w:p w:rsidR="00E53B10" w:rsidRDefault="00E53B10" w:rsidP="00E53B10">
      <w:pPr>
        <w:pStyle w:val="ListNumber"/>
        <w:numPr>
          <w:ilvl w:val="0"/>
          <w:numId w:val="0"/>
        </w:numPr>
        <w:ind w:left="567"/>
      </w:pPr>
    </w:p>
    <w:p w:rsidR="00E53B10" w:rsidRDefault="00E53B10" w:rsidP="00AF5BFD">
      <w:pPr>
        <w:pStyle w:val="ListNumber"/>
        <w:numPr>
          <w:ilvl w:val="0"/>
          <w:numId w:val="30"/>
        </w:numPr>
      </w:pPr>
      <w:r>
        <w:t>Retrieve the Module Information. Based on the name of the ETL process as defined in the ETL platform, the Module Code, the Module ID is retrieved from the OMD_MODULE table. This means the process name is hard-coded for each individual ETL process and must be properly registered in OMD; pre-populated in the OMD_MODULE table. Other relevant information from OMD_MODULE such as the Area Code and Table Name is also retrieved at this stage for la</w:t>
      </w:r>
      <w:r w:rsidR="00E4202B">
        <w:t>ter use in the rollback process</w:t>
      </w:r>
    </w:p>
    <w:p w:rsidR="00E53B10" w:rsidRDefault="00E53B10" w:rsidP="00E53B10">
      <w:pPr>
        <w:pStyle w:val="ListNumber"/>
        <w:numPr>
          <w:ilvl w:val="0"/>
          <w:numId w:val="0"/>
        </w:numPr>
        <w:ind w:left="567"/>
      </w:pPr>
    </w:p>
    <w:p w:rsidR="00E53B10" w:rsidRDefault="00E53B10" w:rsidP="00AF5BFD">
      <w:pPr>
        <w:pStyle w:val="ListNumber"/>
        <w:numPr>
          <w:ilvl w:val="0"/>
          <w:numId w:val="30"/>
        </w:numPr>
      </w:pPr>
      <w:r>
        <w:t>Create a new Module Instance (Module Create Instance event). With the available information a new Module Instance can now be created with the:</w:t>
      </w:r>
    </w:p>
    <w:p w:rsidR="00E53B10" w:rsidRDefault="00E53B10" w:rsidP="00AF5BFD">
      <w:pPr>
        <w:pStyle w:val="ListNumber"/>
        <w:numPr>
          <w:ilvl w:val="1"/>
          <w:numId w:val="30"/>
        </w:numPr>
      </w:pPr>
      <w:r>
        <w:t>Execution Status Code as ‘E’ (Executing).</w:t>
      </w:r>
    </w:p>
    <w:p w:rsidR="00E53B10" w:rsidRDefault="00E53B10" w:rsidP="00AF5BFD">
      <w:pPr>
        <w:pStyle w:val="ListNumber"/>
        <w:numPr>
          <w:ilvl w:val="1"/>
          <w:numId w:val="30"/>
        </w:numPr>
      </w:pPr>
      <w:r>
        <w:t>Processing Indicator as ‘A’ (Abort).</w:t>
      </w:r>
    </w:p>
    <w:p w:rsidR="00E53B10" w:rsidRDefault="00E53B10" w:rsidP="00AF5BFD">
      <w:pPr>
        <w:pStyle w:val="ListNumber"/>
        <w:numPr>
          <w:ilvl w:val="1"/>
          <w:numId w:val="30"/>
        </w:numPr>
      </w:pPr>
      <w:r>
        <w:t>Next Run Indicator as ‘P’ (Proceed).</w:t>
      </w:r>
    </w:p>
    <w:p w:rsidR="00E53B10" w:rsidRDefault="00E53B10" w:rsidP="00AF5BFD">
      <w:pPr>
        <w:pStyle w:val="ListNumber"/>
        <w:numPr>
          <w:ilvl w:val="1"/>
          <w:numId w:val="30"/>
        </w:numPr>
      </w:pPr>
      <w:r>
        <w:t>The Start Date Time will be set as the Module Instance St</w:t>
      </w:r>
      <w:r w:rsidR="00E4202B">
        <w:t>art Date Time as set in step 1</w:t>
      </w:r>
    </w:p>
    <w:p w:rsidR="00E53B10" w:rsidRDefault="00E53B10" w:rsidP="00E53B10">
      <w:pPr>
        <w:pStyle w:val="ListNumber"/>
        <w:numPr>
          <w:ilvl w:val="0"/>
          <w:numId w:val="0"/>
        </w:numPr>
        <w:ind w:left="567"/>
      </w:pPr>
    </w:p>
    <w:p w:rsidR="00E53B10" w:rsidRDefault="00E53B10" w:rsidP="00AF5BFD">
      <w:pPr>
        <w:pStyle w:val="BodyText"/>
        <w:numPr>
          <w:ilvl w:val="0"/>
          <w:numId w:val="30"/>
        </w:numPr>
        <w:spacing w:line="240" w:lineRule="auto"/>
      </w:pPr>
      <w:r>
        <w:t>This is an insert into the OMD_MODULE_INSTANCE table. The ‘A’ code for the Processing indicator acts as a safety net for the unlikely event that OMD fails while pre-processing. In other words the approach is to abort (soft error) the load until the OMD Module evaluation is completed correctly. The Processing Indicator will be updated as part of the OMD Module Evaluation event.</w:t>
      </w:r>
    </w:p>
    <w:p w:rsidR="00AE20A1" w:rsidRDefault="00AE20A1" w:rsidP="00E4202B">
      <w:pPr>
        <w:pStyle w:val="BodyText"/>
        <w:spacing w:line="240" w:lineRule="auto"/>
        <w:ind w:left="567"/>
      </w:pPr>
    </w:p>
    <w:p w:rsidR="00E53B10" w:rsidRDefault="00E53B10" w:rsidP="00AF5BFD">
      <w:pPr>
        <w:pStyle w:val="BodyText"/>
        <w:numPr>
          <w:ilvl w:val="0"/>
          <w:numId w:val="30"/>
        </w:numPr>
        <w:spacing w:line="240" w:lineRule="auto"/>
      </w:pPr>
      <w:r>
        <w:t>It must be possible to run Modules (mappings) individually (i.e. without a parent Batch):</w:t>
      </w:r>
    </w:p>
    <w:p w:rsidR="00AE20A1" w:rsidRDefault="00AE20A1" w:rsidP="00E4202B">
      <w:pPr>
        <w:pStyle w:val="BodyText"/>
        <w:spacing w:line="240" w:lineRule="auto"/>
        <w:ind w:left="567"/>
      </w:pPr>
    </w:p>
    <w:p w:rsidR="00E53B10" w:rsidRDefault="00E53B10" w:rsidP="00AF5BFD">
      <w:pPr>
        <w:pStyle w:val="ListBullet"/>
        <w:numPr>
          <w:ilvl w:val="1"/>
          <w:numId w:val="30"/>
        </w:numPr>
      </w:pPr>
      <w:r>
        <w:t xml:space="preserve">If the Module was initiated from a Batch process, the Batch Instance ID is inherited from the parent Batch Instance. </w:t>
      </w:r>
    </w:p>
    <w:p w:rsidR="00E53B10" w:rsidRDefault="00E53B10" w:rsidP="00AF5BFD">
      <w:pPr>
        <w:pStyle w:val="ListBullet"/>
        <w:numPr>
          <w:ilvl w:val="1"/>
          <w:numId w:val="30"/>
        </w:numPr>
      </w:pPr>
      <w:r>
        <w:t>If the Module is run without a Batch, for instance while troubleshooting or testing the Batch Instance ID will be 0 (zero).  This is typically a situation encountered in a development setting.</w:t>
      </w:r>
    </w:p>
    <w:p w:rsidR="00E53B10" w:rsidRDefault="00E53B10" w:rsidP="00E53B10">
      <w:pPr>
        <w:pStyle w:val="ListBullet"/>
        <w:numPr>
          <w:ilvl w:val="0"/>
          <w:numId w:val="0"/>
        </w:numPr>
        <w:ind w:left="567"/>
      </w:pPr>
    </w:p>
    <w:p w:rsidR="00E53B10" w:rsidRDefault="00E53B10" w:rsidP="00AF5BFD">
      <w:pPr>
        <w:pStyle w:val="ListNumber"/>
        <w:numPr>
          <w:ilvl w:val="0"/>
          <w:numId w:val="30"/>
        </w:numPr>
      </w:pPr>
      <w:r>
        <w:t>The action to retrieve the Module Instance ID as created by the previous step is conceptually part of the Create Instance Event but the technical implementation depends on the ETL and/or database capabilities (i.e. using sequence generators).</w:t>
      </w:r>
    </w:p>
    <w:p w:rsidR="00E53B10" w:rsidRDefault="00E53B10" w:rsidP="00E53B10">
      <w:pPr>
        <w:pStyle w:val="ListNumber"/>
        <w:numPr>
          <w:ilvl w:val="0"/>
          <w:numId w:val="0"/>
        </w:numPr>
        <w:ind w:left="567"/>
      </w:pPr>
    </w:p>
    <w:p w:rsidR="00E53B10" w:rsidRDefault="00E53B10" w:rsidP="00AF5BFD">
      <w:pPr>
        <w:pStyle w:val="ListNumber"/>
        <w:numPr>
          <w:ilvl w:val="0"/>
          <w:numId w:val="30"/>
        </w:numPr>
      </w:pPr>
      <w:r>
        <w:t>The query to identify the Instance ID is as follows:</w:t>
      </w:r>
    </w:p>
    <w:p w:rsidR="00E53B10" w:rsidRDefault="00E53B10" w:rsidP="00E53B10">
      <w:pPr>
        <w:pStyle w:val="ListNumber"/>
        <w:numPr>
          <w:ilvl w:val="0"/>
          <w:numId w:val="0"/>
        </w:numPr>
        <w:ind w:left="567"/>
      </w:pPr>
    </w:p>
    <w:p w:rsidR="00E53B10" w:rsidRPr="00AE20A1" w:rsidRDefault="00E53B10" w:rsidP="00AF5BFD">
      <w:pPr>
        <w:pStyle w:val="BodyText"/>
        <w:spacing w:line="240" w:lineRule="auto"/>
        <w:ind w:left="720"/>
        <w:rPr>
          <w:sz w:val="16"/>
        </w:rPr>
      </w:pPr>
      <w:r w:rsidRPr="00AE20A1">
        <w:rPr>
          <w:sz w:val="16"/>
        </w:rPr>
        <w:t xml:space="preserve">SELECT MODULE_INSTANCE_ID </w:t>
      </w:r>
    </w:p>
    <w:p w:rsidR="00E53B10" w:rsidRPr="00AE20A1" w:rsidRDefault="00E53B10" w:rsidP="00AF5BFD">
      <w:pPr>
        <w:pStyle w:val="BodyText"/>
        <w:spacing w:line="240" w:lineRule="auto"/>
        <w:ind w:left="720"/>
        <w:rPr>
          <w:sz w:val="16"/>
        </w:rPr>
      </w:pPr>
      <w:r w:rsidRPr="00AE20A1">
        <w:rPr>
          <w:sz w:val="16"/>
        </w:rPr>
        <w:t xml:space="preserve">FROM OMD_MODULE_INSTANCE </w:t>
      </w:r>
    </w:p>
    <w:p w:rsidR="00AF5BFD" w:rsidRDefault="00E53B10" w:rsidP="00AF5BFD">
      <w:pPr>
        <w:pStyle w:val="BodyText"/>
        <w:spacing w:line="240" w:lineRule="auto"/>
        <w:ind w:left="720"/>
        <w:rPr>
          <w:sz w:val="16"/>
        </w:rPr>
      </w:pPr>
      <w:r w:rsidRPr="00AE20A1">
        <w:rPr>
          <w:sz w:val="16"/>
        </w:rPr>
        <w:t xml:space="preserve">WHERE </w:t>
      </w:r>
    </w:p>
    <w:p w:rsidR="00E53B10" w:rsidRPr="00AE20A1" w:rsidRDefault="00AF5BFD" w:rsidP="00AF5BFD">
      <w:pPr>
        <w:pStyle w:val="BodyText"/>
        <w:spacing w:line="240" w:lineRule="auto"/>
        <w:ind w:left="720"/>
        <w:rPr>
          <w:sz w:val="16"/>
        </w:rPr>
      </w:pPr>
      <w:r>
        <w:rPr>
          <w:sz w:val="16"/>
        </w:rPr>
        <w:t xml:space="preserve">          </w:t>
      </w:r>
      <w:r w:rsidR="00E53B10" w:rsidRPr="00AE20A1">
        <w:rPr>
          <w:sz w:val="16"/>
        </w:rPr>
        <w:t xml:space="preserve">EXECUTION_STATUS_CODE='E' </w:t>
      </w:r>
    </w:p>
    <w:p w:rsidR="00E53B10" w:rsidRPr="00AE20A1" w:rsidRDefault="00AF5BFD" w:rsidP="00AF5BFD">
      <w:pPr>
        <w:pStyle w:val="BodyText"/>
        <w:spacing w:line="240" w:lineRule="auto"/>
        <w:ind w:left="720"/>
        <w:rPr>
          <w:sz w:val="16"/>
        </w:rPr>
      </w:pPr>
      <w:r>
        <w:rPr>
          <w:sz w:val="16"/>
        </w:rPr>
        <w:t xml:space="preserve">  </w:t>
      </w:r>
      <w:r w:rsidR="00E53B10" w:rsidRPr="00AE20A1">
        <w:rPr>
          <w:sz w:val="16"/>
        </w:rPr>
        <w:t>AND MODULE_ID= &lt;the retrieve Module ID&gt;</w:t>
      </w:r>
    </w:p>
    <w:p w:rsidR="00E53B10" w:rsidRPr="00AE20A1" w:rsidRDefault="00AF5BFD" w:rsidP="00AF5BFD">
      <w:pPr>
        <w:pStyle w:val="BodyText"/>
        <w:spacing w:line="240" w:lineRule="auto"/>
        <w:ind w:left="720"/>
        <w:rPr>
          <w:sz w:val="16"/>
        </w:rPr>
      </w:pPr>
      <w:r>
        <w:rPr>
          <w:sz w:val="16"/>
        </w:rPr>
        <w:t xml:space="preserve">  </w:t>
      </w:r>
      <w:r w:rsidR="00E53B10" w:rsidRPr="00AE20A1">
        <w:rPr>
          <w:sz w:val="16"/>
        </w:rPr>
        <w:t>AND START_DATETIME = &lt;the initial Module Instance Start Date Time&gt;</w:t>
      </w:r>
    </w:p>
    <w:p w:rsidR="00E53B10" w:rsidRPr="00AE20A1" w:rsidRDefault="00AF5BFD" w:rsidP="00AF5BFD">
      <w:pPr>
        <w:pStyle w:val="BodyText"/>
        <w:spacing w:line="240" w:lineRule="auto"/>
        <w:ind w:left="720"/>
        <w:rPr>
          <w:sz w:val="16"/>
        </w:rPr>
      </w:pPr>
      <w:r>
        <w:rPr>
          <w:sz w:val="16"/>
        </w:rPr>
        <w:t xml:space="preserve">  </w:t>
      </w:r>
      <w:r w:rsidR="00E53B10" w:rsidRPr="00AE20A1">
        <w:rPr>
          <w:sz w:val="16"/>
        </w:rPr>
        <w:t>AND BATCH_INSTANCE_ID= &lt;the inherited Batch Instance ID or 0 (zero)&gt;</w:t>
      </w:r>
    </w:p>
    <w:p w:rsidR="00E53B10" w:rsidRDefault="00E53B10" w:rsidP="00E53B10">
      <w:pPr>
        <w:pStyle w:val="ListNumber"/>
        <w:numPr>
          <w:ilvl w:val="0"/>
          <w:numId w:val="0"/>
        </w:numPr>
        <w:ind w:left="567"/>
      </w:pPr>
    </w:p>
    <w:p w:rsidR="00E53B10" w:rsidRDefault="00E53B10" w:rsidP="00AF5BFD">
      <w:pPr>
        <w:pStyle w:val="ListNumber"/>
        <w:numPr>
          <w:ilvl w:val="0"/>
          <w:numId w:val="30"/>
        </w:numPr>
      </w:pPr>
      <w:r>
        <w:t>The Module ID, (Module) Execution Status Code and Batch Instance ID are required since Modules can be potentially be executed in parallel from different Batches and it is required that OMD is able to select the correct running Instance. In this scenario the OMD Module Evaluation event will ‘Abort’ all Instances after the first of the parallel Instances based on the Module Instance ID value (which is a sequenced attribute).</w:t>
      </w:r>
    </w:p>
    <w:p w:rsidR="00E53B10" w:rsidRDefault="00E53B10" w:rsidP="00E53B10">
      <w:pPr>
        <w:pStyle w:val="ListNumber"/>
        <w:numPr>
          <w:ilvl w:val="0"/>
          <w:numId w:val="0"/>
        </w:numPr>
        <w:ind w:left="567"/>
      </w:pPr>
    </w:p>
    <w:p w:rsidR="00E53B10" w:rsidRDefault="00E53B10" w:rsidP="00AF5BFD">
      <w:pPr>
        <w:pStyle w:val="ListNumber"/>
        <w:numPr>
          <w:ilvl w:val="0"/>
          <w:numId w:val="30"/>
        </w:numPr>
      </w:pPr>
      <w:r>
        <w:t>In other words; the earliest instance will be allowed to continue to run, but all others will abort.</w:t>
      </w:r>
    </w:p>
    <w:p w:rsidR="00E53B10" w:rsidRDefault="00E53B10" w:rsidP="00E53B10">
      <w:pPr>
        <w:pStyle w:val="ListNumber"/>
        <w:numPr>
          <w:ilvl w:val="0"/>
          <w:numId w:val="0"/>
        </w:numPr>
        <w:ind w:left="567"/>
      </w:pPr>
    </w:p>
    <w:p w:rsidR="00E53B10" w:rsidRDefault="00E53B10" w:rsidP="00AF5BFD">
      <w:pPr>
        <w:pStyle w:val="ListNumber"/>
        <w:numPr>
          <w:ilvl w:val="0"/>
          <w:numId w:val="30"/>
        </w:numPr>
      </w:pPr>
      <w:r>
        <w:t>Evaluate the current Module Instance (Module Evaluation event). This event performs the sanity checks and housekeeping for the OMD framework on Module level. It is the most complex part of the OMD pre-processing.</w:t>
      </w:r>
    </w:p>
    <w:p w:rsidR="00E53B10" w:rsidRDefault="00E53B10" w:rsidP="00E53B10">
      <w:pPr>
        <w:pStyle w:val="ListNumber"/>
        <w:numPr>
          <w:ilvl w:val="0"/>
          <w:numId w:val="0"/>
        </w:numPr>
      </w:pPr>
    </w:p>
    <w:p w:rsidR="00E4202B" w:rsidRDefault="00E4202B">
      <w:r>
        <w:br w:type="page"/>
      </w:r>
    </w:p>
    <w:p w:rsidR="00E53B10" w:rsidRPr="00855008" w:rsidRDefault="00E53B10" w:rsidP="00E53B10">
      <w:pPr>
        <w:pStyle w:val="ListNumber"/>
        <w:numPr>
          <w:ilvl w:val="0"/>
          <w:numId w:val="0"/>
        </w:numPr>
      </w:pPr>
      <w:r>
        <w:lastRenderedPageBreak/>
        <w:t>The following diagram highlights the evaluation actions:</w:t>
      </w:r>
    </w:p>
    <w:p w:rsidR="00E53B10" w:rsidRPr="00855008" w:rsidRDefault="00E53B10" w:rsidP="00E53B10">
      <w:pPr>
        <w:pStyle w:val="BodyText"/>
      </w:pPr>
    </w:p>
    <w:p w:rsidR="00E53B10" w:rsidRPr="00855008" w:rsidRDefault="00E53B10" w:rsidP="00E53B10">
      <w:pPr>
        <w:pStyle w:val="BodyText"/>
      </w:pPr>
      <w:r>
        <w:rPr>
          <w:rFonts w:ascii="Cambria" w:hAnsi="Cambria"/>
          <w:noProof/>
          <w:sz w:val="24"/>
        </w:rPr>
        <w:drawing>
          <wp:inline distT="0" distB="0" distL="0" distR="0" wp14:anchorId="7305F824" wp14:editId="470D8260">
            <wp:extent cx="5688330" cy="4648096"/>
            <wp:effectExtent l="0" t="0" r="0" b="635"/>
            <wp:docPr id="7" name="Picture 7" descr="Module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e_Evalu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8330" cy="4648096"/>
                    </a:xfrm>
                    <a:prstGeom prst="rect">
                      <a:avLst/>
                    </a:prstGeom>
                    <a:noFill/>
                    <a:ln>
                      <a:noFill/>
                    </a:ln>
                  </pic:spPr>
                </pic:pic>
              </a:graphicData>
            </a:graphic>
          </wp:inline>
        </w:drawing>
      </w:r>
    </w:p>
    <w:p w:rsidR="00E53B10" w:rsidRPr="00855008" w:rsidRDefault="00E53B10" w:rsidP="00E53B10">
      <w:pPr>
        <w:pStyle w:val="BodyText"/>
      </w:pPr>
    </w:p>
    <w:p w:rsidR="00E53B10" w:rsidRDefault="00E53B10" w:rsidP="00E53B10">
      <w:pPr>
        <w:pStyle w:val="BodyText"/>
      </w:pPr>
      <w:r w:rsidRPr="00CC77E4">
        <w:t>The process is as follows:</w:t>
      </w:r>
    </w:p>
    <w:p w:rsidR="00E53B10" w:rsidRDefault="00E53B10" w:rsidP="000A156B">
      <w:pPr>
        <w:pStyle w:val="ListNumber"/>
        <w:numPr>
          <w:ilvl w:val="0"/>
          <w:numId w:val="31"/>
        </w:numPr>
      </w:pPr>
      <w:r>
        <w:t>Check for multiple running instances; if there are more running instances for the same Module only the first one is allowed to continue, the other active Instances must be aborted. This means that the current in-progress Module Instance for which the check is done needs to query if it itself is in the earliest (MIN) of the set of active Instances for the same Module. If this is true the Instance can continue, otherwise it will be flagged to be aborted (Processing I</w:t>
      </w:r>
      <w:r w:rsidR="000A156B">
        <w:t>ndicator ’A’)</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This value in of the Processing Indicator will trigger an update of the OMD_MODULE_INSTANCE table to set the Execution Status Code to ‘A’ for the current Instance and avoid exe</w:t>
      </w:r>
      <w:r w:rsidR="000A156B">
        <w:t>cuting of the regular ETL logic</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Validate Batch Execution.  OMD will query the Batch information to validate if the Module was registered properly (i.e. contains an entry in the Batch/Module relationship table) when instantiated from a Batch. This check also takes into account the value of the Inactive Indicator on Ba</w:t>
      </w:r>
      <w:r w:rsidR="000A156B">
        <w:t>tch/Module level</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If this value is set to ‘Y’ the current Instance will be skipped as this indicates the Module is di</w:t>
      </w:r>
      <w:r w:rsidR="000A156B">
        <w:t>sabled for the particular Batch</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 xml:space="preserve">Retrieve Previous Instance details. If allowed to continue the Module Evaluation then checks if the previous run(s) have failed or not. It will select the Next Run Indicator value from the previous Module Instance to direct the internal OMD processing. If a failure is detected (the status of the previous instance Next Run Indicator is ‘R’) this step will create an array of all Module Instances from the last logged successful run </w:t>
      </w:r>
      <w:r w:rsidR="000A156B">
        <w:t>to the most recent (failed) run</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lastRenderedPageBreak/>
        <w:t xml:space="preserve">This effectively selects multiple failed runs for rollback from the point where the run was last successful. This array of (failed) Module Instances will ultimately be used as the </w:t>
      </w:r>
      <w:r w:rsidR="000A156B">
        <w:t>‘IN’ clause of the Rollback SQL</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Based on the result of this check the following scenarios are possible:</w:t>
      </w:r>
    </w:p>
    <w:p w:rsidR="000A156B" w:rsidRDefault="000A156B" w:rsidP="000A156B">
      <w:pPr>
        <w:pStyle w:val="ListNumber"/>
        <w:numPr>
          <w:ilvl w:val="0"/>
          <w:numId w:val="0"/>
        </w:numPr>
      </w:pPr>
    </w:p>
    <w:p w:rsidR="00E53B10" w:rsidRDefault="00E53B10" w:rsidP="000A156B">
      <w:pPr>
        <w:pStyle w:val="ListNumber"/>
        <w:numPr>
          <w:ilvl w:val="1"/>
          <w:numId w:val="31"/>
        </w:numPr>
      </w:pPr>
      <w:r>
        <w:t>If the previous (Module) Next Run Indicator is ‘C’ (skip / cancel) the run will be finished before the actual ETL starts. This can happen if:</w:t>
      </w:r>
    </w:p>
    <w:p w:rsidR="00E53B10" w:rsidRDefault="00E53B10" w:rsidP="000A156B">
      <w:pPr>
        <w:pStyle w:val="ListNumber"/>
        <w:numPr>
          <w:ilvl w:val="2"/>
          <w:numId w:val="31"/>
        </w:numPr>
      </w:pPr>
      <w:r>
        <w:t>The system administrator has labelled this Module to be disabled for this run by manually setting the Next Run Indicator value to ‘C’ in the Module Instance.</w:t>
      </w:r>
    </w:p>
    <w:p w:rsidR="00E53B10" w:rsidRDefault="00E53B10" w:rsidP="000A156B">
      <w:pPr>
        <w:pStyle w:val="ListNumber"/>
        <w:numPr>
          <w:ilvl w:val="2"/>
          <w:numId w:val="31"/>
        </w:numPr>
      </w:pPr>
      <w:r>
        <w:t>The previous Batch failed but the specific Module (Instance) was run successfully in that particular Batch and is skipped when the Batch is run again (rollback on Batch level).</w:t>
      </w:r>
    </w:p>
    <w:p w:rsidR="00E53B10" w:rsidRDefault="00E53B10" w:rsidP="00E53B10">
      <w:pPr>
        <w:pStyle w:val="ListNumber"/>
        <w:numPr>
          <w:ilvl w:val="0"/>
          <w:numId w:val="0"/>
        </w:numPr>
        <w:ind w:left="1134" w:hanging="567"/>
      </w:pPr>
    </w:p>
    <w:p w:rsidR="00E53B10" w:rsidRDefault="00E53B10" w:rsidP="000A156B">
      <w:pPr>
        <w:pStyle w:val="ListNumber"/>
        <w:numPr>
          <w:ilvl w:val="1"/>
          <w:numId w:val="31"/>
        </w:numPr>
      </w:pPr>
      <w:r>
        <w:t>If the previous Module Next Run Indicator is ‘R’ (rollback) the rollback process is started (see Rollback section). The Rollback process uses the Area Code and Table Name to create dynamic SQL statements. After the rollback SQL has been executed correctly the Processing Indicator is set to ‘P’ and processing will continue as usual.</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 xml:space="preserve">The Module Evaluation effectively returns the Processing Indicator for the current Module Instance. The next step for the OMD processing is to interpret this indicator for the current Module Instance to either </w:t>
      </w:r>
      <w:r w:rsidR="000A156B">
        <w:t>stop or continue the processing</w:t>
      </w:r>
    </w:p>
    <w:p w:rsidR="000A156B" w:rsidRDefault="000A156B" w:rsidP="000A156B">
      <w:pPr>
        <w:pStyle w:val="ListNumber"/>
        <w:numPr>
          <w:ilvl w:val="0"/>
          <w:numId w:val="0"/>
        </w:numPr>
        <w:ind w:left="720"/>
      </w:pPr>
    </w:p>
    <w:p w:rsidR="00E53B10" w:rsidRDefault="00E53B10" w:rsidP="000A156B">
      <w:pPr>
        <w:pStyle w:val="ListNumber"/>
        <w:numPr>
          <w:ilvl w:val="0"/>
          <w:numId w:val="31"/>
        </w:numPr>
      </w:pPr>
      <w:r>
        <w:t>After the Module Evaluation is complete and the Processing Indicator equal ‘P’ the regular ETL process can be executed. In other words, no regular processing is allowed unless this indicator is ‘P’.  This is the safety catch for the Module to start.</w:t>
      </w:r>
    </w:p>
    <w:p w:rsidR="00E53B10" w:rsidRDefault="00E53B10" w:rsidP="000A156B">
      <w:pPr>
        <w:pStyle w:val="ListNumber"/>
        <w:numPr>
          <w:ilvl w:val="1"/>
          <w:numId w:val="31"/>
        </w:numPr>
      </w:pPr>
      <w:r>
        <w:t>If at this point the (Module) Processing Indicator is ‘C’ the Module Instance record is updated to set the final Execution Status Code to ‘C’ and the End Date/Time to the current date/time value (</w:t>
      </w:r>
      <w:proofErr w:type="spellStart"/>
      <w:r>
        <w:t>sysdate</w:t>
      </w:r>
      <w:proofErr w:type="spellEnd"/>
      <w:r>
        <w:t xml:space="preserve">, </w:t>
      </w:r>
      <w:proofErr w:type="spellStart"/>
      <w:r>
        <w:t>getdate</w:t>
      </w:r>
      <w:proofErr w:type="spellEnd"/>
      <w:r>
        <w:t xml:space="preserve"> or equivalent).</w:t>
      </w:r>
    </w:p>
    <w:p w:rsidR="00E53B10" w:rsidRDefault="00E53B10" w:rsidP="000A156B">
      <w:pPr>
        <w:pStyle w:val="ListNumber"/>
        <w:numPr>
          <w:ilvl w:val="1"/>
          <w:numId w:val="31"/>
        </w:numPr>
      </w:pPr>
      <w:r>
        <w:t>If at this point the (Module) Processing Indicator is ‘A’ the Module Instance record is updated to set the final Execution Status Code to ‘A’ and the End Date/Time to the current date/time value (</w:t>
      </w:r>
      <w:proofErr w:type="spellStart"/>
      <w:r>
        <w:t>sysdate</w:t>
      </w:r>
      <w:proofErr w:type="spellEnd"/>
      <w:r>
        <w:t xml:space="preserve">, </w:t>
      </w:r>
      <w:proofErr w:type="spellStart"/>
      <w:r>
        <w:t>getdate</w:t>
      </w:r>
      <w:proofErr w:type="spellEnd"/>
      <w:r>
        <w:t xml:space="preserve"> or equivalent).</w:t>
      </w:r>
    </w:p>
    <w:p w:rsidR="00E53B10" w:rsidRDefault="00E53B10" w:rsidP="000A156B">
      <w:pPr>
        <w:pStyle w:val="ListNumber"/>
        <w:numPr>
          <w:ilvl w:val="1"/>
          <w:numId w:val="31"/>
        </w:numPr>
      </w:pPr>
      <w:r>
        <w:t>As mentioned, if the Processing Indicator is ’P’ the real ETL logic will be executed. No Modules are allowed to start unless this indicator equals ‘P’.</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Post-processing. After the ETL logic has completed without any issues, the Processing Indicator of the Module Instance is checked.</w:t>
      </w:r>
    </w:p>
    <w:p w:rsidR="00E53B10" w:rsidRDefault="00E53B10" w:rsidP="00E53B10">
      <w:pPr>
        <w:pStyle w:val="ListNumber"/>
        <w:numPr>
          <w:ilvl w:val="0"/>
          <w:numId w:val="0"/>
        </w:numPr>
        <w:ind w:left="567"/>
      </w:pPr>
    </w:p>
    <w:p w:rsidR="00E53B10" w:rsidRDefault="00E53B10" w:rsidP="000A156B">
      <w:pPr>
        <w:pStyle w:val="ListNumber"/>
        <w:numPr>
          <w:ilvl w:val="0"/>
          <w:numId w:val="31"/>
        </w:numPr>
      </w:pPr>
      <w:r>
        <w:t>The following scenarios are possible:</w:t>
      </w:r>
    </w:p>
    <w:p w:rsidR="000A156B" w:rsidRDefault="000A156B" w:rsidP="000A156B">
      <w:pPr>
        <w:pStyle w:val="ListNumber"/>
        <w:numPr>
          <w:ilvl w:val="0"/>
          <w:numId w:val="0"/>
        </w:numPr>
      </w:pPr>
    </w:p>
    <w:p w:rsidR="00E53B10" w:rsidRDefault="00E53B10" w:rsidP="000A156B">
      <w:pPr>
        <w:pStyle w:val="ListNumber"/>
        <w:numPr>
          <w:ilvl w:val="1"/>
          <w:numId w:val="31"/>
        </w:numPr>
      </w:pPr>
      <w:r>
        <w:t>If the (Module) Processing Indicator is ‘C’ the Module Instance is updated with the Execution Status Code set to ‘C’, the Next Run Indicator as ‘P’ and the current date/time as the End Date/Time. This is the Module Skip event.</w:t>
      </w:r>
    </w:p>
    <w:p w:rsidR="00E53B10" w:rsidRDefault="00E53B10" w:rsidP="000A156B">
      <w:pPr>
        <w:pStyle w:val="ListNumber"/>
        <w:numPr>
          <w:ilvl w:val="1"/>
          <w:numId w:val="31"/>
        </w:numPr>
      </w:pPr>
      <w:r>
        <w:t>If the Processing Indicator is ‘A’ the Module Instance is updated with the Execution Status Code set to ‘A’, the Next Run Indicator as ‘P’ and the current date/time as the End Date/Time. This is the Module Abort event.</w:t>
      </w:r>
    </w:p>
    <w:p w:rsidR="00E53B10" w:rsidRDefault="00E53B10" w:rsidP="000A156B">
      <w:pPr>
        <w:pStyle w:val="ListNumber"/>
        <w:numPr>
          <w:ilvl w:val="1"/>
          <w:numId w:val="31"/>
        </w:numPr>
      </w:pPr>
      <w:r>
        <w:t>If the Processing Indicator is ‘P’ and the ETL runs without issues the Module Instance is updated to set the Execution Status Code to ‘S’ (success), the Next Run Indicator as ‘P’ and the current date/time as the End Date/Time. As a separate step the record counts are updated in the OMD_MODULE_INSTANCE table.</w:t>
      </w:r>
    </w:p>
    <w:p w:rsidR="00E53B10" w:rsidRDefault="00E53B10" w:rsidP="000A156B">
      <w:pPr>
        <w:pStyle w:val="ListNumber"/>
        <w:numPr>
          <w:ilvl w:val="1"/>
          <w:numId w:val="31"/>
        </w:numPr>
      </w:pPr>
      <w:r>
        <w:t>If a failure is detected at any time during the OMD process (i.e. either Module start or end process), the Module Failure event is initiated. This event sets the Execution Status Code to ‘F’ and the Next Run Indicator to ‘R’ for the current Instance.  Any meaningful information will be logged to the OMD_EVENT_LOG table.</w:t>
      </w:r>
    </w:p>
    <w:p w:rsidR="00E53B10" w:rsidRDefault="00E53B10" w:rsidP="00E53B10">
      <w:pPr>
        <w:pStyle w:val="BodyText"/>
      </w:pPr>
    </w:p>
    <w:p w:rsidR="000A156B" w:rsidRDefault="000A156B">
      <w:r>
        <w:br w:type="page"/>
      </w:r>
    </w:p>
    <w:p w:rsidR="00E53B10" w:rsidRDefault="00E53B10" w:rsidP="00E53B10">
      <w:pPr>
        <w:pStyle w:val="BodyText"/>
      </w:pPr>
      <w:r w:rsidRPr="00CC77E4">
        <w:lastRenderedPageBreak/>
        <w:t>The following table highlights these scenarios:</w:t>
      </w:r>
    </w:p>
    <w:p w:rsidR="00E53B10" w:rsidRDefault="00E53B10" w:rsidP="00E53B10">
      <w:pPr>
        <w:pStyle w:val="BodyText"/>
      </w:pPr>
      <w:r>
        <w:rPr>
          <w:rFonts w:ascii="Cambria" w:hAnsi="Cambria"/>
          <w:noProof/>
          <w:sz w:val="24"/>
        </w:rPr>
        <w:drawing>
          <wp:inline distT="0" distB="0" distL="0" distR="0" wp14:anchorId="6C4F7C1B" wp14:editId="405912D7">
            <wp:extent cx="5688330" cy="1586404"/>
            <wp:effectExtent l="0" t="0" r="7620" b="0"/>
            <wp:docPr id="9" name="Picture 9" descr="OMD_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MD_indicato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8330" cy="1586404"/>
                    </a:xfrm>
                    <a:prstGeom prst="rect">
                      <a:avLst/>
                    </a:prstGeom>
                    <a:noFill/>
                    <a:ln>
                      <a:noFill/>
                    </a:ln>
                  </pic:spPr>
                </pic:pic>
              </a:graphicData>
            </a:graphic>
          </wp:inline>
        </w:drawing>
      </w:r>
    </w:p>
    <w:p w:rsidR="00E53B10" w:rsidRDefault="00E53B10" w:rsidP="00E53B10">
      <w:pPr>
        <w:pStyle w:val="NoHeading2"/>
      </w:pPr>
      <w:bookmarkStart w:id="24" w:name="_Toc408325266"/>
      <w:bookmarkStart w:id="25" w:name="_Toc410745278"/>
      <w:r>
        <w:t>Rollback Procedures</w:t>
      </w:r>
      <w:bookmarkEnd w:id="24"/>
      <w:bookmarkEnd w:id="25"/>
    </w:p>
    <w:p w:rsidR="00E53B10" w:rsidRDefault="00E53B10" w:rsidP="00AE20A1">
      <w:pPr>
        <w:pStyle w:val="BodyText"/>
        <w:spacing w:line="240" w:lineRule="auto"/>
        <w:jc w:val="both"/>
      </w:pPr>
      <w:r>
        <w:t>The rollback procedures are essentially SQL queries that are dynamically created by OMD. The exact syntax can vary between deployments and depending on naming conventions, model</w:t>
      </w:r>
      <w:r w:rsidR="00AE20A1">
        <w:t>l</w:t>
      </w:r>
      <w:r>
        <w:t>ing techniques and used ETL templates. For this purpose, the rollback is a configurable component. In all cases, the rollback procedure depends on consistency of the Batch definition (i.e. all Modules in a Batch Instance must be completed). The following inputs are required:</w:t>
      </w:r>
    </w:p>
    <w:p w:rsidR="00E53B10" w:rsidRPr="00E4202B" w:rsidRDefault="00E53B10" w:rsidP="00E4202B">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4202B">
        <w:rPr>
          <w:rFonts w:ascii="Arial" w:hAnsi="Arial" w:cs="Arial"/>
          <w:sz w:val="19"/>
          <w:szCs w:val="19"/>
        </w:rPr>
        <w:t>The Table Type is derived from the Table Code as queried from the OMD_MODULE table.</w:t>
      </w:r>
    </w:p>
    <w:p w:rsidR="00E53B10" w:rsidRPr="00E4202B" w:rsidRDefault="00E53B10" w:rsidP="00E4202B">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E4202B">
        <w:rPr>
          <w:rFonts w:ascii="Arial" w:hAnsi="Arial" w:cs="Arial"/>
          <w:sz w:val="19"/>
          <w:szCs w:val="19"/>
        </w:rPr>
        <w:t>The Instance Array is provided by the Module Evaluation event based on the information</w:t>
      </w:r>
      <w:r w:rsidR="00E4202B">
        <w:rPr>
          <w:rFonts w:ascii="Arial" w:hAnsi="Arial" w:cs="Arial"/>
          <w:sz w:val="19"/>
          <w:szCs w:val="19"/>
        </w:rPr>
        <w:t xml:space="preserve"> of previous (failed) Instances</w:t>
      </w:r>
    </w:p>
    <w:tbl>
      <w:tblPr>
        <w:tblW w:w="4941" w:type="pct"/>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A0" w:firstRow="1" w:lastRow="0" w:firstColumn="1" w:lastColumn="0" w:noHBand="0" w:noVBand="1"/>
      </w:tblPr>
      <w:tblGrid>
        <w:gridCol w:w="977"/>
        <w:gridCol w:w="1428"/>
        <w:gridCol w:w="6661"/>
      </w:tblGrid>
      <w:tr w:rsidR="00E53B10" w:rsidRPr="007A067D" w:rsidTr="00E4202B">
        <w:trPr>
          <w:cantSplit/>
          <w:tblHeader/>
        </w:trPr>
        <w:tc>
          <w:tcPr>
            <w:tcW w:w="977" w:type="dxa"/>
            <w:shd w:val="clear" w:color="auto" w:fill="004984"/>
            <w:tcMar>
              <w:top w:w="57" w:type="dxa"/>
            </w:tcMar>
            <w:vAlign w:val="center"/>
          </w:tcPr>
          <w:p w:rsidR="00E53B10" w:rsidRPr="00B20C36" w:rsidRDefault="00E53B10" w:rsidP="00E4202B">
            <w:pPr>
              <w:pStyle w:val="TableHeading"/>
              <w:rPr>
                <w:b/>
              </w:rPr>
            </w:pPr>
            <w:r>
              <w:rPr>
                <w:b/>
              </w:rPr>
              <w:t>Area</w:t>
            </w:r>
          </w:p>
        </w:tc>
        <w:tc>
          <w:tcPr>
            <w:tcW w:w="1428" w:type="dxa"/>
            <w:shd w:val="clear" w:color="auto" w:fill="004984"/>
            <w:tcMar>
              <w:top w:w="57" w:type="dxa"/>
            </w:tcMar>
            <w:vAlign w:val="center"/>
          </w:tcPr>
          <w:p w:rsidR="00E53B10" w:rsidRPr="00B20C36" w:rsidRDefault="00E53B10" w:rsidP="00E4202B">
            <w:pPr>
              <w:pStyle w:val="TableHeading"/>
              <w:rPr>
                <w:b/>
              </w:rPr>
            </w:pPr>
            <w:r>
              <w:rPr>
                <w:b/>
              </w:rPr>
              <w:t>Table Type</w:t>
            </w:r>
          </w:p>
        </w:tc>
        <w:tc>
          <w:tcPr>
            <w:tcW w:w="6661" w:type="dxa"/>
            <w:shd w:val="clear" w:color="auto" w:fill="004984"/>
            <w:tcMar>
              <w:top w:w="57" w:type="dxa"/>
            </w:tcMar>
            <w:vAlign w:val="center"/>
          </w:tcPr>
          <w:p w:rsidR="00E53B10" w:rsidRPr="007A067D" w:rsidRDefault="00E53B10" w:rsidP="00E4202B">
            <w:pPr>
              <w:pStyle w:val="TableHeading"/>
              <w:rPr>
                <w:b/>
              </w:rPr>
            </w:pPr>
            <w:r>
              <w:rPr>
                <w:b/>
              </w:rPr>
              <w:t>Rollback Procedure</w:t>
            </w:r>
          </w:p>
        </w:tc>
      </w:tr>
      <w:tr w:rsidR="00E53B10" w:rsidRPr="00C66B7F" w:rsidTr="00E4202B">
        <w:tc>
          <w:tcPr>
            <w:tcW w:w="977" w:type="dxa"/>
            <w:shd w:val="clear" w:color="auto" w:fill="E6E7E8"/>
            <w:tcMar>
              <w:top w:w="57" w:type="dxa"/>
            </w:tcMar>
          </w:tcPr>
          <w:p w:rsidR="00E53B10" w:rsidRPr="00463F99" w:rsidRDefault="00E53B10" w:rsidP="00AE20A1">
            <w:pPr>
              <w:pStyle w:val="BodyText"/>
              <w:spacing w:line="240" w:lineRule="auto"/>
              <w:jc w:val="both"/>
            </w:pPr>
            <w:r>
              <w:t>STG</w:t>
            </w:r>
          </w:p>
        </w:tc>
        <w:tc>
          <w:tcPr>
            <w:tcW w:w="1428" w:type="dxa"/>
            <w:shd w:val="clear" w:color="auto" w:fill="E6E7E8"/>
            <w:tcMar>
              <w:top w:w="57" w:type="dxa"/>
            </w:tcMar>
          </w:tcPr>
          <w:p w:rsidR="00E53B10" w:rsidRPr="00463F99" w:rsidRDefault="00E53B10" w:rsidP="00AE20A1">
            <w:pPr>
              <w:pStyle w:val="BodyText"/>
              <w:spacing w:line="240" w:lineRule="auto"/>
              <w:jc w:val="both"/>
            </w:pPr>
            <w:r>
              <w:t>All</w:t>
            </w:r>
          </w:p>
        </w:tc>
        <w:tc>
          <w:tcPr>
            <w:tcW w:w="6661" w:type="dxa"/>
            <w:shd w:val="clear" w:color="auto" w:fill="E6E7E8"/>
            <w:tcMar>
              <w:top w:w="57" w:type="dxa"/>
            </w:tcMar>
          </w:tcPr>
          <w:p w:rsidR="00E53B10" w:rsidRDefault="00E53B10" w:rsidP="00AE20A1">
            <w:pPr>
              <w:pStyle w:val="BodyText"/>
              <w:spacing w:line="240" w:lineRule="auto"/>
              <w:jc w:val="both"/>
            </w:pPr>
            <w:r>
              <w:t>Truncate the table. This is essentially redundant as all Staging Area tables are truncated before their run but adding this rollback type completes the picture. Similarly, a rollback against the OMD Source Control table is also performed, regardless of the interface requires management of load windows.</w:t>
            </w:r>
          </w:p>
          <w:p w:rsidR="00E53B10" w:rsidRDefault="00E53B10" w:rsidP="00AE20A1">
            <w:pPr>
              <w:pStyle w:val="BodyText"/>
              <w:spacing w:line="240" w:lineRule="auto"/>
              <w:jc w:val="both"/>
            </w:pPr>
          </w:p>
          <w:p w:rsidR="00E53B10" w:rsidRPr="00AE20A1" w:rsidRDefault="00E53B10" w:rsidP="00AE20A1">
            <w:pPr>
              <w:pStyle w:val="BodyText"/>
              <w:spacing w:line="240" w:lineRule="auto"/>
              <w:ind w:left="39"/>
              <w:rPr>
                <w:sz w:val="16"/>
              </w:rPr>
            </w:pPr>
            <w:r w:rsidRPr="00AE20A1">
              <w:rPr>
                <w:sz w:val="16"/>
              </w:rPr>
              <w:t>SQL:</w:t>
            </w:r>
          </w:p>
          <w:p w:rsidR="00E53B10" w:rsidRPr="00AE20A1" w:rsidRDefault="00E53B10" w:rsidP="00AE20A1">
            <w:pPr>
              <w:pStyle w:val="BodyText"/>
              <w:spacing w:line="240" w:lineRule="auto"/>
              <w:ind w:left="39"/>
              <w:rPr>
                <w:sz w:val="16"/>
              </w:rPr>
            </w:pPr>
          </w:p>
          <w:p w:rsidR="00E53B10" w:rsidRPr="00AE20A1" w:rsidRDefault="00E53B10" w:rsidP="00AE20A1">
            <w:pPr>
              <w:pStyle w:val="BodyText"/>
              <w:spacing w:line="240" w:lineRule="auto"/>
              <w:ind w:left="39"/>
              <w:rPr>
                <w:sz w:val="16"/>
              </w:rPr>
            </w:pPr>
            <w:r w:rsidRPr="00AE20A1">
              <w:rPr>
                <w:sz w:val="16"/>
              </w:rPr>
              <w:t>TRUNCATE TABLE &lt;OMD Table Code&gt;</w:t>
            </w:r>
          </w:p>
          <w:p w:rsidR="00E53B10" w:rsidRPr="00AE20A1" w:rsidRDefault="00E53B10" w:rsidP="00AE20A1">
            <w:pPr>
              <w:pStyle w:val="BodyText"/>
              <w:spacing w:line="240" w:lineRule="auto"/>
              <w:ind w:left="39"/>
              <w:rPr>
                <w:sz w:val="16"/>
              </w:rPr>
            </w:pPr>
          </w:p>
          <w:p w:rsidR="00E53B10" w:rsidRPr="00AE20A1" w:rsidRDefault="00E53B10" w:rsidP="00AE20A1">
            <w:pPr>
              <w:pStyle w:val="BodyText"/>
              <w:spacing w:line="240" w:lineRule="auto"/>
              <w:ind w:left="39"/>
              <w:rPr>
                <w:sz w:val="16"/>
              </w:rPr>
            </w:pPr>
            <w:r w:rsidRPr="00AE20A1">
              <w:rPr>
                <w:sz w:val="16"/>
              </w:rPr>
              <w:t>DELETE FROM OMD_SOURCE_CONTROL WHERE MODULE_INSTANCE_ID IN (&lt;Instance array&gt;)</w:t>
            </w:r>
          </w:p>
          <w:p w:rsidR="00E53B10" w:rsidRDefault="00E53B10" w:rsidP="00AE20A1">
            <w:pPr>
              <w:pStyle w:val="BodyText"/>
              <w:spacing w:line="240" w:lineRule="auto"/>
              <w:jc w:val="both"/>
            </w:pPr>
          </w:p>
          <w:p w:rsidR="00E53B10" w:rsidRPr="00463F99" w:rsidRDefault="00E53B10" w:rsidP="00AE20A1">
            <w:pPr>
              <w:pStyle w:val="BodyText"/>
              <w:spacing w:line="240" w:lineRule="auto"/>
              <w:jc w:val="both"/>
            </w:pPr>
            <w:r>
              <w:t>It must be noted that a STG rollback should also trigger a rollback of the HSTG information to support some interfaces (full outer join or other delta detection driven by HSTG).</w:t>
            </w:r>
          </w:p>
        </w:tc>
      </w:tr>
      <w:tr w:rsidR="00E53B10" w:rsidRPr="00C66B7F" w:rsidTr="00E4202B">
        <w:tc>
          <w:tcPr>
            <w:tcW w:w="977" w:type="dxa"/>
            <w:shd w:val="clear" w:color="auto" w:fill="E6E7E8"/>
            <w:tcMar>
              <w:top w:w="57" w:type="dxa"/>
            </w:tcMar>
          </w:tcPr>
          <w:p w:rsidR="00E53B10" w:rsidRPr="00463F99" w:rsidRDefault="00E53B10" w:rsidP="00AE20A1">
            <w:pPr>
              <w:pStyle w:val="BodyText"/>
              <w:spacing w:line="240" w:lineRule="auto"/>
              <w:jc w:val="both"/>
            </w:pPr>
            <w:r>
              <w:t>HSTG</w:t>
            </w:r>
          </w:p>
        </w:tc>
        <w:tc>
          <w:tcPr>
            <w:tcW w:w="1428" w:type="dxa"/>
            <w:shd w:val="clear" w:color="auto" w:fill="E6E7E8"/>
            <w:tcMar>
              <w:top w:w="57" w:type="dxa"/>
            </w:tcMar>
          </w:tcPr>
          <w:p w:rsidR="00E53B10" w:rsidRPr="00463F99" w:rsidRDefault="00E53B10" w:rsidP="00AE20A1">
            <w:pPr>
              <w:pStyle w:val="BodyText"/>
              <w:spacing w:line="240" w:lineRule="auto"/>
              <w:jc w:val="both"/>
            </w:pPr>
            <w:r>
              <w:t>All</w:t>
            </w:r>
          </w:p>
        </w:tc>
        <w:tc>
          <w:tcPr>
            <w:tcW w:w="6661" w:type="dxa"/>
            <w:shd w:val="clear" w:color="auto" w:fill="E6E7E8"/>
            <w:tcMar>
              <w:top w:w="57" w:type="dxa"/>
            </w:tcMar>
          </w:tcPr>
          <w:p w:rsidR="00E53B10" w:rsidRDefault="00E53B10" w:rsidP="00AE20A1">
            <w:pPr>
              <w:pStyle w:val="BodyText"/>
              <w:spacing w:line="240" w:lineRule="auto"/>
              <w:jc w:val="both"/>
            </w:pPr>
            <w:r>
              <w:t>Since the HSTG is an insert-only table, only a delete statement is sufficient.</w:t>
            </w:r>
          </w:p>
          <w:p w:rsidR="00E53B10" w:rsidRDefault="00E53B10" w:rsidP="00AE20A1">
            <w:pPr>
              <w:pStyle w:val="BodyText"/>
              <w:spacing w:line="240" w:lineRule="auto"/>
              <w:jc w:val="both"/>
            </w:pPr>
          </w:p>
          <w:p w:rsidR="00E53B10" w:rsidRPr="00AE20A1" w:rsidRDefault="00E53B10" w:rsidP="00AE20A1">
            <w:pPr>
              <w:pStyle w:val="BodyText"/>
              <w:spacing w:line="240" w:lineRule="auto"/>
              <w:ind w:left="39"/>
              <w:rPr>
                <w:sz w:val="16"/>
              </w:rPr>
            </w:pPr>
            <w:r w:rsidRPr="00AE20A1">
              <w:rPr>
                <w:sz w:val="16"/>
              </w:rPr>
              <w:t>SQL:</w:t>
            </w:r>
          </w:p>
          <w:p w:rsidR="00E53B10" w:rsidRPr="00AE20A1" w:rsidRDefault="00E53B10" w:rsidP="00AE20A1">
            <w:pPr>
              <w:pStyle w:val="BodyText"/>
              <w:spacing w:line="240" w:lineRule="auto"/>
              <w:ind w:left="39"/>
              <w:rPr>
                <w:sz w:val="16"/>
              </w:rPr>
            </w:pPr>
          </w:p>
          <w:p w:rsidR="00E53B10" w:rsidRPr="00463F99" w:rsidRDefault="00E53B10" w:rsidP="00AE20A1">
            <w:pPr>
              <w:pStyle w:val="BodyText"/>
              <w:spacing w:line="240" w:lineRule="auto"/>
              <w:ind w:left="39"/>
            </w:pPr>
            <w:r w:rsidRPr="00AE20A1">
              <w:rPr>
                <w:sz w:val="16"/>
              </w:rPr>
              <w:t>DELETE FROM &lt;OMD Table Code&gt; WHERE OMD_INSERT_MODULE_INSTANCE_ID IN (&lt;Instance array&gt;)</w:t>
            </w:r>
          </w:p>
        </w:tc>
      </w:tr>
      <w:tr w:rsidR="00E53B10" w:rsidRPr="00C66B7F" w:rsidTr="00E4202B">
        <w:tc>
          <w:tcPr>
            <w:tcW w:w="977" w:type="dxa"/>
            <w:shd w:val="clear" w:color="auto" w:fill="E6E7E8"/>
            <w:tcMar>
              <w:top w:w="57" w:type="dxa"/>
            </w:tcMar>
          </w:tcPr>
          <w:p w:rsidR="00E53B10" w:rsidRDefault="00E53B10" w:rsidP="00AE20A1">
            <w:pPr>
              <w:pStyle w:val="BodyText"/>
              <w:spacing w:line="240" w:lineRule="auto"/>
              <w:jc w:val="both"/>
            </w:pPr>
            <w:r>
              <w:t>INT</w:t>
            </w:r>
          </w:p>
        </w:tc>
        <w:tc>
          <w:tcPr>
            <w:tcW w:w="1428" w:type="dxa"/>
            <w:shd w:val="clear" w:color="auto" w:fill="E6E7E8"/>
            <w:tcMar>
              <w:top w:w="57" w:type="dxa"/>
            </w:tcMar>
          </w:tcPr>
          <w:p w:rsidR="00E53B10" w:rsidRDefault="00E53B10" w:rsidP="00AE20A1">
            <w:pPr>
              <w:pStyle w:val="BodyText"/>
              <w:spacing w:line="240" w:lineRule="auto"/>
              <w:jc w:val="both"/>
            </w:pPr>
            <w:r>
              <w:t>HUB</w:t>
            </w:r>
          </w:p>
        </w:tc>
        <w:tc>
          <w:tcPr>
            <w:tcW w:w="6661" w:type="dxa"/>
            <w:shd w:val="clear" w:color="auto" w:fill="E6E7E8"/>
            <w:tcMar>
              <w:top w:w="57" w:type="dxa"/>
            </w:tcMar>
          </w:tcPr>
          <w:p w:rsidR="00E53B10" w:rsidRDefault="00E53B10" w:rsidP="00AE20A1">
            <w:pPr>
              <w:pStyle w:val="BodyText"/>
              <w:spacing w:line="240" w:lineRule="auto"/>
              <w:jc w:val="both"/>
            </w:pPr>
            <w:r>
              <w:t>Hub type tables are insert-only tables so only a delete statement is sufficient.</w:t>
            </w:r>
          </w:p>
          <w:p w:rsidR="00E53B10" w:rsidRDefault="00E53B10" w:rsidP="00AE20A1">
            <w:pPr>
              <w:pStyle w:val="BodyText"/>
              <w:spacing w:line="240" w:lineRule="auto"/>
              <w:jc w:val="both"/>
            </w:pPr>
          </w:p>
          <w:p w:rsidR="00E53B10" w:rsidRPr="00AE20A1" w:rsidRDefault="00E53B10" w:rsidP="00AE20A1">
            <w:pPr>
              <w:pStyle w:val="BodyText"/>
              <w:spacing w:line="240" w:lineRule="auto"/>
              <w:ind w:left="39"/>
              <w:rPr>
                <w:sz w:val="16"/>
              </w:rPr>
            </w:pPr>
            <w:r w:rsidRPr="00AE20A1">
              <w:rPr>
                <w:sz w:val="16"/>
              </w:rPr>
              <w:t>SQL:</w:t>
            </w:r>
          </w:p>
          <w:p w:rsidR="00E53B10" w:rsidRPr="00AE20A1" w:rsidRDefault="00E53B10" w:rsidP="00AE20A1">
            <w:pPr>
              <w:pStyle w:val="BodyText"/>
              <w:spacing w:line="240" w:lineRule="auto"/>
              <w:ind w:left="39"/>
              <w:rPr>
                <w:sz w:val="16"/>
              </w:rPr>
            </w:pPr>
          </w:p>
          <w:p w:rsidR="00E53B10" w:rsidRPr="00AE20A1" w:rsidRDefault="00E53B10" w:rsidP="00AE20A1">
            <w:pPr>
              <w:pStyle w:val="BodyText"/>
              <w:spacing w:line="240" w:lineRule="auto"/>
              <w:ind w:left="39"/>
              <w:rPr>
                <w:sz w:val="16"/>
              </w:rPr>
            </w:pPr>
            <w:r w:rsidRPr="00AE20A1">
              <w:rPr>
                <w:sz w:val="16"/>
              </w:rPr>
              <w:t>DELETE FROM &lt;OMD Table Code&gt;</w:t>
            </w:r>
          </w:p>
          <w:p w:rsidR="00E53B10" w:rsidRPr="00463F99" w:rsidRDefault="00E53B10" w:rsidP="00AE20A1">
            <w:pPr>
              <w:pStyle w:val="BodyText"/>
              <w:spacing w:line="240" w:lineRule="auto"/>
              <w:ind w:left="39"/>
            </w:pPr>
            <w:r w:rsidRPr="00AE20A1">
              <w:rPr>
                <w:sz w:val="16"/>
              </w:rPr>
              <w:t>WHERE OMD_INSERT_MODULE_INSTANCE_ID IN (&lt;Instance array&gt;)</w:t>
            </w:r>
          </w:p>
        </w:tc>
      </w:tr>
      <w:tr w:rsidR="00E53B10" w:rsidRPr="00C66B7F" w:rsidTr="00E4202B">
        <w:tc>
          <w:tcPr>
            <w:tcW w:w="977" w:type="dxa"/>
            <w:shd w:val="clear" w:color="auto" w:fill="E6E7E8"/>
            <w:tcMar>
              <w:top w:w="57" w:type="dxa"/>
            </w:tcMar>
          </w:tcPr>
          <w:p w:rsidR="00E53B10" w:rsidRDefault="00E53B10" w:rsidP="00AE20A1">
            <w:pPr>
              <w:pStyle w:val="BodyText"/>
              <w:spacing w:line="240" w:lineRule="auto"/>
              <w:jc w:val="both"/>
            </w:pPr>
          </w:p>
        </w:tc>
        <w:tc>
          <w:tcPr>
            <w:tcW w:w="1428" w:type="dxa"/>
            <w:shd w:val="clear" w:color="auto" w:fill="E6E7E8"/>
            <w:tcMar>
              <w:top w:w="57" w:type="dxa"/>
            </w:tcMar>
          </w:tcPr>
          <w:p w:rsidR="00E53B10" w:rsidRDefault="00E53B10" w:rsidP="00AE20A1">
            <w:pPr>
              <w:pStyle w:val="BodyText"/>
              <w:spacing w:line="240" w:lineRule="auto"/>
              <w:jc w:val="both"/>
            </w:pPr>
            <w:r>
              <w:t>3NF</w:t>
            </w:r>
          </w:p>
        </w:tc>
        <w:tc>
          <w:tcPr>
            <w:tcW w:w="6661" w:type="dxa"/>
            <w:shd w:val="clear" w:color="auto" w:fill="E6E7E8"/>
            <w:tcMar>
              <w:top w:w="57" w:type="dxa"/>
            </w:tcMar>
          </w:tcPr>
          <w:p w:rsidR="00E53B10" w:rsidRPr="00463F99" w:rsidRDefault="00E53B10" w:rsidP="00AE20A1">
            <w:pPr>
              <w:pStyle w:val="BodyText"/>
              <w:spacing w:line="240" w:lineRule="auto"/>
              <w:jc w:val="both"/>
            </w:pPr>
            <w:r w:rsidRPr="00AF4BEC">
              <w:t>Depends on the specific scenario; a separate process may be required</w:t>
            </w:r>
          </w:p>
        </w:tc>
      </w:tr>
      <w:tr w:rsidR="00E53B10" w:rsidRPr="00C66B7F" w:rsidTr="00E4202B">
        <w:tc>
          <w:tcPr>
            <w:tcW w:w="977" w:type="dxa"/>
            <w:shd w:val="clear" w:color="auto" w:fill="E6E7E8"/>
            <w:tcMar>
              <w:top w:w="57" w:type="dxa"/>
            </w:tcMar>
          </w:tcPr>
          <w:p w:rsidR="00E53B10" w:rsidRDefault="00E53B10" w:rsidP="00AE20A1">
            <w:pPr>
              <w:pStyle w:val="BodyText"/>
              <w:spacing w:line="240" w:lineRule="auto"/>
              <w:jc w:val="both"/>
            </w:pPr>
            <w:r>
              <w:t>INT</w:t>
            </w:r>
          </w:p>
        </w:tc>
        <w:tc>
          <w:tcPr>
            <w:tcW w:w="1428" w:type="dxa"/>
            <w:shd w:val="clear" w:color="auto" w:fill="E6E7E8"/>
            <w:tcMar>
              <w:top w:w="57" w:type="dxa"/>
            </w:tcMar>
          </w:tcPr>
          <w:p w:rsidR="00E53B10" w:rsidRDefault="00E53B10" w:rsidP="00AE20A1">
            <w:pPr>
              <w:pStyle w:val="BodyText"/>
              <w:spacing w:line="240" w:lineRule="auto"/>
              <w:jc w:val="both"/>
            </w:pPr>
            <w:r>
              <w:t>SAT / LINK</w:t>
            </w:r>
          </w:p>
        </w:tc>
        <w:tc>
          <w:tcPr>
            <w:tcW w:w="6661" w:type="dxa"/>
            <w:shd w:val="clear" w:color="auto" w:fill="E6E7E8"/>
            <w:tcMar>
              <w:top w:w="57" w:type="dxa"/>
            </w:tcMar>
          </w:tcPr>
          <w:p w:rsidR="00AE20A1" w:rsidRDefault="00E53B10" w:rsidP="00AE20A1">
            <w:pPr>
              <w:pStyle w:val="BodyText"/>
              <w:spacing w:line="240" w:lineRule="auto"/>
              <w:jc w:val="both"/>
            </w:pPr>
            <w:r>
              <w:t>Satellite and Link-Satellite tables are tables that contain historical information and by default use end-dating (expiry date) to close off old records. In this case a combination of inserts and updates is required for rollback.</w:t>
            </w:r>
          </w:p>
          <w:p w:rsidR="00AE20A1" w:rsidRDefault="00AE20A1" w:rsidP="00AE20A1">
            <w:pPr>
              <w:pStyle w:val="BodyText"/>
              <w:spacing w:line="240" w:lineRule="auto"/>
              <w:jc w:val="both"/>
            </w:pPr>
          </w:p>
          <w:p w:rsidR="00AE20A1" w:rsidRDefault="00AE20A1" w:rsidP="00AE20A1">
            <w:pPr>
              <w:pStyle w:val="BodyText"/>
              <w:spacing w:line="240" w:lineRule="auto"/>
              <w:jc w:val="both"/>
            </w:pPr>
          </w:p>
          <w:p w:rsidR="00AE20A1" w:rsidRDefault="00AE20A1" w:rsidP="00AE20A1">
            <w:pPr>
              <w:pStyle w:val="BodyText"/>
              <w:spacing w:line="240" w:lineRule="auto"/>
              <w:jc w:val="both"/>
            </w:pPr>
          </w:p>
          <w:p w:rsidR="00E53B10" w:rsidRPr="00AE20A1" w:rsidRDefault="00E53B10" w:rsidP="00AE20A1">
            <w:pPr>
              <w:pStyle w:val="BodyText"/>
              <w:spacing w:line="240" w:lineRule="auto"/>
              <w:ind w:left="39"/>
              <w:rPr>
                <w:sz w:val="16"/>
              </w:rPr>
            </w:pPr>
            <w:r w:rsidRPr="00AE20A1">
              <w:rPr>
                <w:sz w:val="16"/>
              </w:rPr>
              <w:lastRenderedPageBreak/>
              <w:t>SQL:</w:t>
            </w:r>
          </w:p>
          <w:p w:rsidR="00E53B10" w:rsidRPr="00AE20A1" w:rsidRDefault="00E53B10" w:rsidP="00AE20A1">
            <w:pPr>
              <w:pStyle w:val="BodyText"/>
              <w:spacing w:line="240" w:lineRule="auto"/>
              <w:ind w:left="39"/>
              <w:rPr>
                <w:sz w:val="16"/>
              </w:rPr>
            </w:pPr>
          </w:p>
          <w:p w:rsidR="00E53B10" w:rsidRPr="00AE20A1" w:rsidRDefault="00E53B10" w:rsidP="00AE20A1">
            <w:pPr>
              <w:pStyle w:val="BodyText"/>
              <w:spacing w:line="240" w:lineRule="auto"/>
              <w:ind w:left="39"/>
              <w:rPr>
                <w:sz w:val="16"/>
              </w:rPr>
            </w:pPr>
            <w:r w:rsidRPr="00AE20A1">
              <w:rPr>
                <w:sz w:val="16"/>
              </w:rPr>
              <w:t>DELETE FROM &lt;OMD Table Code&gt;</w:t>
            </w:r>
          </w:p>
          <w:p w:rsidR="00E53B10" w:rsidRPr="00AE20A1" w:rsidRDefault="00E53B10" w:rsidP="00AE20A1">
            <w:pPr>
              <w:pStyle w:val="BodyText"/>
              <w:spacing w:line="240" w:lineRule="auto"/>
              <w:ind w:left="39"/>
              <w:rPr>
                <w:sz w:val="16"/>
              </w:rPr>
            </w:pPr>
            <w:r w:rsidRPr="00AE20A1">
              <w:rPr>
                <w:sz w:val="16"/>
              </w:rPr>
              <w:t>WHERE OMD_INSERT_MODULE_INSTANCE_ID IN (&lt;Instance array&gt;)</w:t>
            </w:r>
          </w:p>
          <w:p w:rsidR="00E53B10" w:rsidRPr="00AE20A1" w:rsidRDefault="00E53B10" w:rsidP="00AE20A1">
            <w:pPr>
              <w:pStyle w:val="BodyText"/>
              <w:spacing w:line="240" w:lineRule="auto"/>
              <w:ind w:left="39"/>
              <w:rPr>
                <w:sz w:val="16"/>
              </w:rPr>
            </w:pPr>
          </w:p>
          <w:p w:rsidR="00E53B10" w:rsidRPr="00AE20A1" w:rsidRDefault="00E53B10" w:rsidP="00AE20A1">
            <w:pPr>
              <w:pStyle w:val="BodyText"/>
              <w:spacing w:line="240" w:lineRule="auto"/>
              <w:ind w:left="39"/>
              <w:rPr>
                <w:sz w:val="16"/>
              </w:rPr>
            </w:pPr>
            <w:r w:rsidRPr="00AE20A1">
              <w:rPr>
                <w:sz w:val="16"/>
              </w:rPr>
              <w:t>UPDATE &lt;OMD Table Code&gt;</w:t>
            </w:r>
          </w:p>
          <w:p w:rsidR="00E53B10" w:rsidRPr="00AE20A1" w:rsidRDefault="00E53B10" w:rsidP="00AE20A1">
            <w:pPr>
              <w:pStyle w:val="BodyText"/>
              <w:spacing w:line="240" w:lineRule="auto"/>
              <w:ind w:left="39"/>
              <w:rPr>
                <w:sz w:val="16"/>
              </w:rPr>
            </w:pPr>
            <w:r w:rsidRPr="00AE20A1">
              <w:rPr>
                <w:sz w:val="16"/>
              </w:rPr>
              <w:t>SET OMD_EXPIRY_DATE=’9999-12-31’, OMD_CURRENT_RECORD_INDICATOR=’Y’</w:t>
            </w:r>
          </w:p>
          <w:p w:rsidR="00E53B10" w:rsidRPr="00463F99" w:rsidRDefault="00E53B10" w:rsidP="00AE20A1">
            <w:pPr>
              <w:pStyle w:val="BodyText"/>
              <w:spacing w:line="240" w:lineRule="auto"/>
              <w:ind w:left="39"/>
            </w:pPr>
            <w:r w:rsidRPr="00AE20A1">
              <w:rPr>
                <w:sz w:val="16"/>
              </w:rPr>
              <w:t>WHERE OMD_INSERT_MODULE_INSTANCE_ID IN (&lt;Instance array&gt;)</w:t>
            </w:r>
          </w:p>
        </w:tc>
      </w:tr>
      <w:tr w:rsidR="00E53B10" w:rsidRPr="00C66B7F" w:rsidTr="00E4202B">
        <w:tc>
          <w:tcPr>
            <w:tcW w:w="977" w:type="dxa"/>
            <w:shd w:val="clear" w:color="auto" w:fill="E6E7E8"/>
            <w:tcMar>
              <w:top w:w="57" w:type="dxa"/>
            </w:tcMar>
          </w:tcPr>
          <w:p w:rsidR="00E53B10" w:rsidRDefault="00E53B10" w:rsidP="00AE20A1">
            <w:pPr>
              <w:pStyle w:val="BodyText"/>
              <w:spacing w:line="240" w:lineRule="auto"/>
              <w:jc w:val="both"/>
            </w:pPr>
            <w:r>
              <w:lastRenderedPageBreak/>
              <w:t>INT</w:t>
            </w:r>
          </w:p>
        </w:tc>
        <w:tc>
          <w:tcPr>
            <w:tcW w:w="1428" w:type="dxa"/>
            <w:shd w:val="clear" w:color="auto" w:fill="E6E7E8"/>
            <w:tcMar>
              <w:top w:w="57" w:type="dxa"/>
            </w:tcMar>
          </w:tcPr>
          <w:p w:rsidR="00E53B10" w:rsidRDefault="00E53B10" w:rsidP="00AE20A1">
            <w:pPr>
              <w:pStyle w:val="BodyText"/>
              <w:spacing w:line="240" w:lineRule="auto"/>
              <w:jc w:val="both"/>
            </w:pPr>
            <w:r>
              <w:t>LINK</w:t>
            </w:r>
          </w:p>
        </w:tc>
        <w:tc>
          <w:tcPr>
            <w:tcW w:w="6661" w:type="dxa"/>
            <w:shd w:val="clear" w:color="auto" w:fill="E6E7E8"/>
            <w:tcMar>
              <w:top w:w="57" w:type="dxa"/>
            </w:tcMar>
          </w:tcPr>
          <w:p w:rsidR="00E53B10" w:rsidRDefault="00E53B10" w:rsidP="00AE20A1">
            <w:pPr>
              <w:pStyle w:val="BodyText"/>
              <w:spacing w:line="240" w:lineRule="auto"/>
              <w:jc w:val="both"/>
            </w:pPr>
            <w:r>
              <w:t>Similar to the Hub the Link type tables are insert-only and the same logic applies.</w:t>
            </w:r>
          </w:p>
          <w:p w:rsidR="00E53B10" w:rsidRDefault="00E53B10" w:rsidP="00AE20A1">
            <w:pPr>
              <w:pStyle w:val="BodyText"/>
              <w:spacing w:line="240" w:lineRule="auto"/>
              <w:jc w:val="both"/>
            </w:pPr>
          </w:p>
          <w:p w:rsidR="00E53B10" w:rsidRPr="00AE20A1" w:rsidRDefault="00E53B10" w:rsidP="00AE20A1">
            <w:pPr>
              <w:pStyle w:val="BodyText"/>
              <w:spacing w:line="240" w:lineRule="auto"/>
              <w:ind w:left="39"/>
              <w:rPr>
                <w:sz w:val="16"/>
              </w:rPr>
            </w:pPr>
            <w:r w:rsidRPr="00AE20A1">
              <w:rPr>
                <w:sz w:val="16"/>
              </w:rPr>
              <w:t>SQL:</w:t>
            </w:r>
          </w:p>
          <w:p w:rsidR="00E53B10" w:rsidRPr="00AE20A1" w:rsidRDefault="00E53B10" w:rsidP="00AE20A1">
            <w:pPr>
              <w:pStyle w:val="BodyText"/>
              <w:spacing w:line="240" w:lineRule="auto"/>
              <w:ind w:left="39"/>
              <w:rPr>
                <w:sz w:val="16"/>
              </w:rPr>
            </w:pPr>
          </w:p>
          <w:p w:rsidR="00E53B10" w:rsidRPr="00AE20A1" w:rsidRDefault="00E53B10" w:rsidP="00AE20A1">
            <w:pPr>
              <w:pStyle w:val="BodyText"/>
              <w:spacing w:line="240" w:lineRule="auto"/>
              <w:ind w:left="39"/>
              <w:rPr>
                <w:sz w:val="16"/>
              </w:rPr>
            </w:pPr>
            <w:r w:rsidRPr="00AE20A1">
              <w:rPr>
                <w:sz w:val="16"/>
              </w:rPr>
              <w:t>DELETE FROM &lt;OMD Table Code&gt;</w:t>
            </w:r>
          </w:p>
          <w:p w:rsidR="00E53B10" w:rsidRPr="00463F99" w:rsidRDefault="00E53B10" w:rsidP="00AE20A1">
            <w:pPr>
              <w:pStyle w:val="BodyText"/>
              <w:spacing w:line="240" w:lineRule="auto"/>
              <w:ind w:left="39"/>
            </w:pPr>
            <w:r w:rsidRPr="00AE20A1">
              <w:rPr>
                <w:sz w:val="16"/>
              </w:rPr>
              <w:t>WHERE OMD_INSERT_MODULE_INSTANCE_ID IN (&lt;Instance array&gt;)</w:t>
            </w:r>
          </w:p>
        </w:tc>
      </w:tr>
      <w:tr w:rsidR="00E53B10" w:rsidRPr="00C66B7F" w:rsidTr="00E4202B">
        <w:tc>
          <w:tcPr>
            <w:tcW w:w="977" w:type="dxa"/>
            <w:shd w:val="clear" w:color="auto" w:fill="E6E7E8"/>
            <w:tcMar>
              <w:top w:w="57" w:type="dxa"/>
            </w:tcMar>
          </w:tcPr>
          <w:p w:rsidR="00E53B10" w:rsidRDefault="00E53B10" w:rsidP="00AE20A1">
            <w:pPr>
              <w:pStyle w:val="BodyText"/>
              <w:spacing w:line="240" w:lineRule="auto"/>
              <w:jc w:val="both"/>
            </w:pPr>
            <w:r>
              <w:t>PRES</w:t>
            </w:r>
          </w:p>
        </w:tc>
        <w:tc>
          <w:tcPr>
            <w:tcW w:w="1428" w:type="dxa"/>
            <w:shd w:val="clear" w:color="auto" w:fill="E6E7E8"/>
            <w:tcMar>
              <w:top w:w="57" w:type="dxa"/>
            </w:tcMar>
          </w:tcPr>
          <w:p w:rsidR="00E53B10" w:rsidRDefault="00E53B10" w:rsidP="00AE20A1">
            <w:pPr>
              <w:pStyle w:val="BodyText"/>
              <w:spacing w:line="240" w:lineRule="auto"/>
              <w:jc w:val="both"/>
            </w:pPr>
            <w:r>
              <w:t>All</w:t>
            </w:r>
          </w:p>
        </w:tc>
        <w:tc>
          <w:tcPr>
            <w:tcW w:w="6661" w:type="dxa"/>
            <w:shd w:val="clear" w:color="auto" w:fill="E6E7E8"/>
            <w:tcMar>
              <w:top w:w="57" w:type="dxa"/>
            </w:tcMar>
          </w:tcPr>
          <w:p w:rsidR="00E53B10" w:rsidRPr="00463F99" w:rsidRDefault="00E53B10" w:rsidP="00AE20A1">
            <w:pPr>
              <w:pStyle w:val="BodyText"/>
              <w:spacing w:line="240" w:lineRule="auto"/>
              <w:jc w:val="both"/>
            </w:pPr>
            <w:r w:rsidRPr="00AF4BEC">
              <w:t>Dep</w:t>
            </w:r>
            <w:r>
              <w:t>endent on specific requirements</w:t>
            </w:r>
          </w:p>
        </w:tc>
      </w:tr>
      <w:tr w:rsidR="00E53B10" w:rsidRPr="00C66B7F" w:rsidTr="00E4202B">
        <w:tc>
          <w:tcPr>
            <w:tcW w:w="977" w:type="dxa"/>
            <w:shd w:val="clear" w:color="auto" w:fill="E6E7E8"/>
            <w:tcMar>
              <w:top w:w="57" w:type="dxa"/>
            </w:tcMar>
          </w:tcPr>
          <w:p w:rsidR="00E53B10" w:rsidRDefault="00E53B10" w:rsidP="00AE20A1">
            <w:pPr>
              <w:pStyle w:val="BodyText"/>
              <w:spacing w:line="240" w:lineRule="auto"/>
              <w:jc w:val="both"/>
            </w:pPr>
            <w:r>
              <w:t>HELPER</w:t>
            </w:r>
          </w:p>
        </w:tc>
        <w:tc>
          <w:tcPr>
            <w:tcW w:w="1428" w:type="dxa"/>
            <w:shd w:val="clear" w:color="auto" w:fill="E6E7E8"/>
            <w:tcMar>
              <w:top w:w="57" w:type="dxa"/>
            </w:tcMar>
          </w:tcPr>
          <w:p w:rsidR="00E53B10" w:rsidRDefault="00E53B10" w:rsidP="00AE20A1">
            <w:pPr>
              <w:pStyle w:val="BodyText"/>
              <w:spacing w:line="240" w:lineRule="auto"/>
              <w:jc w:val="both"/>
            </w:pPr>
            <w:r>
              <w:t>All</w:t>
            </w:r>
          </w:p>
        </w:tc>
        <w:tc>
          <w:tcPr>
            <w:tcW w:w="6661" w:type="dxa"/>
            <w:shd w:val="clear" w:color="auto" w:fill="E6E7E8"/>
            <w:tcMar>
              <w:top w:w="57" w:type="dxa"/>
            </w:tcMar>
          </w:tcPr>
          <w:p w:rsidR="00E53B10" w:rsidRPr="00463F99" w:rsidRDefault="00E53B10" w:rsidP="00AE20A1">
            <w:pPr>
              <w:pStyle w:val="BodyText"/>
              <w:spacing w:line="240" w:lineRule="auto"/>
              <w:jc w:val="both"/>
            </w:pPr>
            <w:r w:rsidRPr="00AF4BEC">
              <w:t>Dep</w:t>
            </w:r>
            <w:r>
              <w:t>endent on specific requirements</w:t>
            </w:r>
          </w:p>
        </w:tc>
      </w:tr>
    </w:tbl>
    <w:p w:rsidR="00E53B10" w:rsidRDefault="00E53B10" w:rsidP="00E53B10">
      <w:pPr>
        <w:pStyle w:val="BodyText"/>
      </w:pPr>
    </w:p>
    <w:p w:rsidR="00E53B10" w:rsidRDefault="00E53B10" w:rsidP="00E53B10">
      <w:r>
        <w:br w:type="page"/>
      </w:r>
    </w:p>
    <w:p w:rsidR="00E53B10" w:rsidRDefault="00E53B10" w:rsidP="00E53B10">
      <w:pPr>
        <w:pStyle w:val="NoHeading1"/>
      </w:pPr>
      <w:bookmarkStart w:id="26" w:name="_Toc408325267"/>
      <w:bookmarkStart w:id="27" w:name="_Toc410745279"/>
      <w:r>
        <w:lastRenderedPageBreak/>
        <w:t>Implementation Guid</w:t>
      </w:r>
      <w:r w:rsidR="00AE20A1">
        <w:t>e</w:t>
      </w:r>
      <w:r>
        <w:t>lines</w:t>
      </w:r>
      <w:bookmarkEnd w:id="26"/>
      <w:bookmarkEnd w:id="27"/>
    </w:p>
    <w:p w:rsidR="00E53B10" w:rsidRDefault="00E53B10" w:rsidP="00AE20A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t>The implementation of OMD is to some extent dep</w:t>
      </w:r>
      <w:r w:rsidR="00AE20A1">
        <w:rPr>
          <w:rFonts w:ascii="Arial" w:hAnsi="Arial" w:cs="Arial"/>
          <w:sz w:val="19"/>
          <w:szCs w:val="19"/>
        </w:rPr>
        <w:t>endent on the used ETL platform</w:t>
      </w:r>
    </w:p>
    <w:p w:rsidR="00AE20A1" w:rsidRPr="00AE20A1" w:rsidRDefault="00AE20A1" w:rsidP="00AE20A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t>The query to retrieve the previous Module Instance information, including the array of failed Instances (if any) can be implemented following this logic (SQL Server):</w:t>
      </w:r>
    </w:p>
    <w:p w:rsidR="00AE20A1" w:rsidRPr="00AE20A1" w:rsidRDefault="00AE20A1" w:rsidP="00AE20A1">
      <w:pPr>
        <w:pStyle w:val="BodyText"/>
        <w:spacing w:line="240" w:lineRule="auto"/>
        <w:ind w:left="426"/>
        <w:rPr>
          <w:sz w:val="16"/>
        </w:rPr>
      </w:pPr>
      <w:r w:rsidRPr="00AE20A1">
        <w:rPr>
          <w:sz w:val="16"/>
        </w:rPr>
        <w:t>SELECT</w:t>
      </w:r>
    </w:p>
    <w:p w:rsidR="00AE20A1" w:rsidRPr="00AE20A1" w:rsidRDefault="00AE20A1" w:rsidP="00AE20A1">
      <w:pPr>
        <w:pStyle w:val="BodyText"/>
        <w:spacing w:line="240" w:lineRule="auto"/>
        <w:ind w:left="426"/>
        <w:rPr>
          <w:sz w:val="16"/>
        </w:rPr>
      </w:pPr>
      <w:r>
        <w:rPr>
          <w:sz w:val="16"/>
        </w:rPr>
        <w:t xml:space="preserve"> </w:t>
      </w:r>
      <w:r w:rsidRPr="00AE20A1">
        <w:rPr>
          <w:sz w:val="16"/>
        </w:rPr>
        <w:t>ISNULL (</w:t>
      </w:r>
      <w:proofErr w:type="gramStart"/>
      <w:r w:rsidRPr="00AE20A1">
        <w:rPr>
          <w:sz w:val="16"/>
        </w:rPr>
        <w:t>Max(</w:t>
      </w:r>
      <w:proofErr w:type="spellStart"/>
      <w:proofErr w:type="gramEnd"/>
      <w:r w:rsidRPr="00AE20A1">
        <w:rPr>
          <w:sz w:val="16"/>
        </w:rPr>
        <w:t>LastBatchInstanceID</w:t>
      </w:r>
      <w:proofErr w:type="spellEnd"/>
      <w:r w:rsidRPr="00AE20A1">
        <w:rPr>
          <w:sz w:val="16"/>
        </w:rPr>
        <w:t>),-1)</w:t>
      </w:r>
      <w:r w:rsidRPr="00AE20A1">
        <w:rPr>
          <w:sz w:val="16"/>
        </w:rPr>
        <w:tab/>
      </w:r>
      <w:r w:rsidRPr="00AE20A1">
        <w:rPr>
          <w:sz w:val="16"/>
        </w:rPr>
        <w:tab/>
        <w:t>AS '</w:t>
      </w:r>
      <w:proofErr w:type="spellStart"/>
      <w:r w:rsidRPr="00AE20A1">
        <w:rPr>
          <w:sz w:val="16"/>
        </w:rPr>
        <w:t>LastBatchInstanceID</w:t>
      </w:r>
      <w:proofErr w:type="spellEnd"/>
      <w:r w:rsidRPr="00AE20A1">
        <w:rPr>
          <w:sz w:val="16"/>
        </w:rPr>
        <w:t>'</w:t>
      </w:r>
    </w:p>
    <w:p w:rsidR="00AE20A1" w:rsidRPr="00AE20A1" w:rsidRDefault="00AE20A1" w:rsidP="00AE20A1">
      <w:pPr>
        <w:pStyle w:val="BodyText"/>
        <w:spacing w:line="240" w:lineRule="auto"/>
        <w:ind w:left="426"/>
        <w:rPr>
          <w:sz w:val="16"/>
        </w:rPr>
      </w:pPr>
      <w:proofErr w:type="gramStart"/>
      <w:r w:rsidRPr="00AE20A1">
        <w:rPr>
          <w:sz w:val="16"/>
        </w:rPr>
        <w:t>,ISNULL</w:t>
      </w:r>
      <w:proofErr w:type="gramEnd"/>
      <w:r w:rsidRPr="00AE20A1">
        <w:rPr>
          <w:sz w:val="16"/>
        </w:rPr>
        <w:t xml:space="preserve"> (Max(</w:t>
      </w:r>
      <w:proofErr w:type="spellStart"/>
      <w:r w:rsidRPr="00AE20A1">
        <w:rPr>
          <w:sz w:val="16"/>
        </w:rPr>
        <w:t>LastModuleInstanceID</w:t>
      </w:r>
      <w:proofErr w:type="spellEnd"/>
      <w:r w:rsidRPr="00AE20A1">
        <w:rPr>
          <w:sz w:val="16"/>
        </w:rPr>
        <w:t>),-1)</w:t>
      </w:r>
      <w:r w:rsidRPr="00AE20A1">
        <w:rPr>
          <w:sz w:val="16"/>
        </w:rPr>
        <w:tab/>
      </w:r>
      <w:r w:rsidRPr="00AE20A1">
        <w:rPr>
          <w:sz w:val="16"/>
        </w:rPr>
        <w:tab/>
        <w:t>AS '</w:t>
      </w:r>
      <w:proofErr w:type="spellStart"/>
      <w:r w:rsidRPr="00AE20A1">
        <w:rPr>
          <w:sz w:val="16"/>
        </w:rPr>
        <w:t>LastModuleInstanceID</w:t>
      </w:r>
      <w:proofErr w:type="spellEnd"/>
      <w:r w:rsidRPr="00AE20A1">
        <w:rPr>
          <w:sz w:val="16"/>
        </w:rPr>
        <w:t>'</w:t>
      </w:r>
    </w:p>
    <w:p w:rsidR="00AE20A1" w:rsidRPr="00AE20A1" w:rsidRDefault="00AE20A1" w:rsidP="00AE20A1">
      <w:pPr>
        <w:pStyle w:val="BodyText"/>
        <w:spacing w:line="240" w:lineRule="auto"/>
        <w:ind w:left="426"/>
        <w:rPr>
          <w:sz w:val="16"/>
        </w:rPr>
      </w:pPr>
      <w:proofErr w:type="gramStart"/>
      <w:r w:rsidRPr="00AE20A1">
        <w:rPr>
          <w:sz w:val="16"/>
        </w:rPr>
        <w:t>,ISNULL</w:t>
      </w:r>
      <w:proofErr w:type="gramEnd"/>
      <w:r w:rsidRPr="00AE20A1">
        <w:rPr>
          <w:sz w:val="16"/>
        </w:rPr>
        <w:t xml:space="preserve"> (Max(</w:t>
      </w:r>
      <w:proofErr w:type="spellStart"/>
      <w:r w:rsidRPr="00AE20A1">
        <w:rPr>
          <w:sz w:val="16"/>
        </w:rPr>
        <w:t>LastStartDateTime</w:t>
      </w:r>
      <w:proofErr w:type="spellEnd"/>
      <w:r w:rsidRPr="00AE20A1">
        <w:rPr>
          <w:sz w:val="16"/>
        </w:rPr>
        <w:t>),'1900-01-01')</w:t>
      </w:r>
      <w:r w:rsidRPr="00AE20A1">
        <w:rPr>
          <w:sz w:val="16"/>
        </w:rPr>
        <w:tab/>
        <w:t>AS '</w:t>
      </w:r>
      <w:proofErr w:type="spellStart"/>
      <w:r w:rsidRPr="00AE20A1">
        <w:rPr>
          <w:sz w:val="16"/>
        </w:rPr>
        <w:t>LastStartTime</w:t>
      </w:r>
      <w:proofErr w:type="spellEnd"/>
      <w:r w:rsidRPr="00AE20A1">
        <w:rPr>
          <w:sz w:val="16"/>
        </w:rPr>
        <w:t>'</w:t>
      </w:r>
    </w:p>
    <w:p w:rsidR="00AE20A1" w:rsidRPr="00AE20A1" w:rsidRDefault="00AE20A1" w:rsidP="00AE20A1">
      <w:pPr>
        <w:pStyle w:val="BodyText"/>
        <w:spacing w:line="240" w:lineRule="auto"/>
        <w:ind w:left="426"/>
        <w:rPr>
          <w:sz w:val="16"/>
        </w:rPr>
      </w:pPr>
      <w:proofErr w:type="gramStart"/>
      <w:r w:rsidRPr="00AE20A1">
        <w:rPr>
          <w:sz w:val="16"/>
        </w:rPr>
        <w:t>,MAX</w:t>
      </w:r>
      <w:proofErr w:type="gramEnd"/>
      <w:r w:rsidRPr="00AE20A1">
        <w:rPr>
          <w:sz w:val="16"/>
        </w:rPr>
        <w:t>(</w:t>
      </w:r>
      <w:proofErr w:type="spellStart"/>
      <w:r w:rsidRPr="00AE20A1">
        <w:rPr>
          <w:sz w:val="16"/>
        </w:rPr>
        <w:t>LastEndDateTime</w:t>
      </w:r>
      <w:proofErr w:type="spellEnd"/>
      <w:r w:rsidRPr="00AE20A1">
        <w:rPr>
          <w:sz w:val="16"/>
        </w:rPr>
        <w:t>)</w:t>
      </w:r>
      <w:r w:rsidRPr="00AE20A1">
        <w:rPr>
          <w:sz w:val="16"/>
        </w:rPr>
        <w:tab/>
      </w:r>
      <w:r w:rsidRPr="00AE20A1">
        <w:rPr>
          <w:sz w:val="16"/>
        </w:rPr>
        <w:tab/>
      </w:r>
      <w:r w:rsidRPr="00AE20A1">
        <w:rPr>
          <w:sz w:val="16"/>
        </w:rPr>
        <w:tab/>
        <w:t>AS '</w:t>
      </w:r>
      <w:proofErr w:type="spellStart"/>
      <w:r w:rsidRPr="00AE20A1">
        <w:rPr>
          <w:sz w:val="16"/>
        </w:rPr>
        <w:t>LastEndTime</w:t>
      </w:r>
      <w:proofErr w:type="spellEnd"/>
      <w:r w:rsidRPr="00AE20A1">
        <w:rPr>
          <w:sz w:val="16"/>
        </w:rPr>
        <w:t>'</w:t>
      </w:r>
    </w:p>
    <w:p w:rsidR="00AE20A1" w:rsidRPr="00AE20A1" w:rsidRDefault="00AE20A1" w:rsidP="00AE20A1">
      <w:pPr>
        <w:pStyle w:val="BodyText"/>
        <w:spacing w:line="240" w:lineRule="auto"/>
        <w:ind w:left="426"/>
        <w:rPr>
          <w:sz w:val="16"/>
        </w:rPr>
      </w:pPr>
      <w:proofErr w:type="gramStart"/>
      <w:r w:rsidRPr="00AE20A1">
        <w:rPr>
          <w:sz w:val="16"/>
        </w:rPr>
        <w:t>,ISNULL</w:t>
      </w:r>
      <w:proofErr w:type="gramEnd"/>
      <w:r w:rsidRPr="00AE20A1">
        <w:rPr>
          <w:sz w:val="16"/>
        </w:rPr>
        <w:t xml:space="preserve"> (Max(</w:t>
      </w:r>
      <w:proofErr w:type="spellStart"/>
      <w:r w:rsidRPr="00AE20A1">
        <w:rPr>
          <w:sz w:val="16"/>
        </w:rPr>
        <w:t>LastExecutionStatus</w:t>
      </w:r>
      <w:proofErr w:type="spellEnd"/>
      <w:r w:rsidRPr="00AE20A1">
        <w:rPr>
          <w:sz w:val="16"/>
        </w:rPr>
        <w:t>),'I')</w:t>
      </w:r>
      <w:r w:rsidRPr="00AE20A1">
        <w:rPr>
          <w:sz w:val="16"/>
        </w:rPr>
        <w:tab/>
      </w:r>
      <w:r w:rsidRPr="00AE20A1">
        <w:rPr>
          <w:sz w:val="16"/>
        </w:rPr>
        <w:tab/>
        <w:t>AS '</w:t>
      </w:r>
      <w:proofErr w:type="spellStart"/>
      <w:r w:rsidRPr="00AE20A1">
        <w:rPr>
          <w:sz w:val="16"/>
        </w:rPr>
        <w:t>LastExecutionStatus</w:t>
      </w:r>
      <w:proofErr w:type="spellEnd"/>
      <w:r w:rsidRPr="00AE20A1">
        <w:rPr>
          <w:sz w:val="16"/>
        </w:rPr>
        <w:t>'</w:t>
      </w:r>
    </w:p>
    <w:p w:rsidR="00AE20A1" w:rsidRPr="00AE20A1" w:rsidRDefault="00AE20A1" w:rsidP="00AE20A1">
      <w:pPr>
        <w:pStyle w:val="BodyText"/>
        <w:spacing w:line="240" w:lineRule="auto"/>
        <w:ind w:left="426"/>
        <w:rPr>
          <w:sz w:val="16"/>
        </w:rPr>
      </w:pPr>
      <w:proofErr w:type="gramStart"/>
      <w:r w:rsidRPr="00AE20A1">
        <w:rPr>
          <w:sz w:val="16"/>
        </w:rPr>
        <w:t>,ISNULL</w:t>
      </w:r>
      <w:proofErr w:type="gramEnd"/>
      <w:r w:rsidRPr="00AE20A1">
        <w:rPr>
          <w:sz w:val="16"/>
        </w:rPr>
        <w:t xml:space="preserve"> (Max(</w:t>
      </w:r>
      <w:proofErr w:type="spellStart"/>
      <w:r w:rsidRPr="00AE20A1">
        <w:rPr>
          <w:sz w:val="16"/>
        </w:rPr>
        <w:t>LastNextRunIndicator</w:t>
      </w:r>
      <w:proofErr w:type="spellEnd"/>
      <w:r w:rsidRPr="00AE20A1">
        <w:rPr>
          <w:sz w:val="16"/>
        </w:rPr>
        <w:t>),'P')</w:t>
      </w:r>
      <w:r w:rsidRPr="00AE20A1">
        <w:rPr>
          <w:sz w:val="16"/>
        </w:rPr>
        <w:tab/>
      </w:r>
      <w:r w:rsidRPr="00AE20A1">
        <w:rPr>
          <w:sz w:val="16"/>
        </w:rPr>
        <w:tab/>
        <w:t>AS '</w:t>
      </w:r>
      <w:proofErr w:type="spellStart"/>
      <w:r w:rsidRPr="00AE20A1">
        <w:rPr>
          <w:sz w:val="16"/>
        </w:rPr>
        <w:t>LastNextExecutionFlag</w:t>
      </w:r>
      <w:proofErr w:type="spellEnd"/>
      <w:r w:rsidRPr="00AE20A1">
        <w:rPr>
          <w:sz w:val="16"/>
        </w:rPr>
        <w:t>'</w:t>
      </w:r>
    </w:p>
    <w:p w:rsidR="00AE20A1" w:rsidRPr="00AE20A1" w:rsidRDefault="00AE20A1" w:rsidP="00AE20A1">
      <w:pPr>
        <w:pStyle w:val="BodyText"/>
        <w:spacing w:line="240" w:lineRule="auto"/>
        <w:ind w:left="426"/>
        <w:rPr>
          <w:sz w:val="16"/>
        </w:rPr>
      </w:pPr>
      <w:proofErr w:type="gramStart"/>
      <w:r w:rsidRPr="00AE20A1">
        <w:rPr>
          <w:sz w:val="16"/>
        </w:rPr>
        <w:t>,ISNULL</w:t>
      </w:r>
      <w:proofErr w:type="gramEnd"/>
      <w:r w:rsidRPr="00AE20A1">
        <w:rPr>
          <w:sz w:val="16"/>
        </w:rPr>
        <w:t>(Max(</w:t>
      </w:r>
      <w:proofErr w:type="spellStart"/>
      <w:r w:rsidRPr="00AE20A1">
        <w:rPr>
          <w:sz w:val="16"/>
        </w:rPr>
        <w:t>LastModuleInstanceIDList</w:t>
      </w:r>
      <w:proofErr w:type="spellEnd"/>
      <w:r w:rsidRPr="00AE20A1">
        <w:rPr>
          <w:sz w:val="16"/>
        </w:rPr>
        <w:t xml:space="preserve">),'-1') </w:t>
      </w:r>
      <w:r w:rsidRPr="00AE20A1">
        <w:rPr>
          <w:sz w:val="16"/>
        </w:rPr>
        <w:tab/>
        <w:t>AS '</w:t>
      </w:r>
      <w:proofErr w:type="spellStart"/>
      <w:r w:rsidRPr="00AE20A1">
        <w:rPr>
          <w:sz w:val="16"/>
        </w:rPr>
        <w:t>LastModuleInstanceIDList</w:t>
      </w:r>
      <w:proofErr w:type="spellEnd"/>
      <w:r w:rsidRPr="00AE20A1">
        <w:rPr>
          <w:sz w:val="16"/>
        </w:rPr>
        <w:t>'</w:t>
      </w:r>
    </w:p>
    <w:p w:rsidR="00AE20A1" w:rsidRPr="00AE20A1" w:rsidRDefault="00AE20A1" w:rsidP="00AE20A1">
      <w:pPr>
        <w:pStyle w:val="BodyText"/>
        <w:spacing w:line="240" w:lineRule="auto"/>
        <w:ind w:left="426"/>
        <w:rPr>
          <w:sz w:val="16"/>
        </w:rPr>
      </w:pPr>
      <w:r w:rsidRPr="00AE20A1">
        <w:rPr>
          <w:sz w:val="16"/>
        </w:rPr>
        <w:t>FROM</w:t>
      </w:r>
    </w:p>
    <w:p w:rsidR="00AE20A1" w:rsidRPr="00AE20A1" w:rsidRDefault="00AE20A1" w:rsidP="00AE20A1">
      <w:pPr>
        <w:pStyle w:val="BodyText"/>
        <w:spacing w:line="240" w:lineRule="auto"/>
        <w:ind w:left="426"/>
        <w:rPr>
          <w:sz w:val="16"/>
        </w:rPr>
      </w:pPr>
      <w:r w:rsidRPr="00AE20A1">
        <w:rPr>
          <w:sz w:val="16"/>
        </w:rPr>
        <w:t>(</w:t>
      </w:r>
    </w:p>
    <w:p w:rsidR="00AE20A1" w:rsidRPr="00AE20A1" w:rsidRDefault="00AE20A1" w:rsidP="00AE20A1">
      <w:pPr>
        <w:pStyle w:val="BodyText"/>
        <w:spacing w:line="240" w:lineRule="auto"/>
        <w:ind w:left="426"/>
        <w:rPr>
          <w:sz w:val="16"/>
        </w:rPr>
      </w:pPr>
      <w:r w:rsidRPr="00AE20A1">
        <w:rPr>
          <w:sz w:val="16"/>
        </w:rPr>
        <w:tab/>
        <w:t xml:space="preserve">(SELECT </w:t>
      </w:r>
    </w:p>
    <w:p w:rsidR="00AE20A1" w:rsidRPr="00AE20A1" w:rsidRDefault="00AE20A1" w:rsidP="00AE20A1">
      <w:pPr>
        <w:pStyle w:val="BodyText"/>
        <w:spacing w:line="240" w:lineRule="auto"/>
        <w:ind w:left="426"/>
        <w:rPr>
          <w:sz w:val="16"/>
        </w:rPr>
      </w:pPr>
      <w:r w:rsidRPr="00AE20A1">
        <w:rPr>
          <w:sz w:val="16"/>
        </w:rPr>
        <w:tab/>
        <w:t xml:space="preserve">    A.BATCH_INSTANCE_ID</w:t>
      </w:r>
      <w:r w:rsidRPr="00AE20A1">
        <w:rPr>
          <w:sz w:val="16"/>
        </w:rPr>
        <w:tab/>
      </w:r>
      <w:r>
        <w:rPr>
          <w:sz w:val="16"/>
        </w:rPr>
        <w:tab/>
      </w:r>
      <w:r w:rsidRPr="00AE20A1">
        <w:rPr>
          <w:sz w:val="16"/>
        </w:rPr>
        <w:t>AS '</w:t>
      </w:r>
      <w:proofErr w:type="spellStart"/>
      <w:r w:rsidRPr="00AE20A1">
        <w:rPr>
          <w:sz w:val="16"/>
        </w:rPr>
        <w:t>LastBatchInstanceID</w:t>
      </w:r>
      <w:proofErr w:type="spellEnd"/>
      <w:r w:rsidRPr="00AE20A1">
        <w:rPr>
          <w:sz w:val="16"/>
        </w:rPr>
        <w:t xml:space="preserve">', </w:t>
      </w:r>
    </w:p>
    <w:p w:rsidR="00AE20A1" w:rsidRPr="00AE20A1" w:rsidRDefault="00AE20A1" w:rsidP="00AE20A1">
      <w:pPr>
        <w:pStyle w:val="BodyText"/>
        <w:spacing w:line="240" w:lineRule="auto"/>
        <w:ind w:left="426"/>
        <w:rPr>
          <w:sz w:val="16"/>
        </w:rPr>
      </w:pPr>
      <w:r w:rsidRPr="00AE20A1">
        <w:rPr>
          <w:sz w:val="16"/>
        </w:rPr>
        <w:tab/>
        <w:t xml:space="preserve">    A.MODULE_INSTANCE_ID</w:t>
      </w:r>
      <w:r w:rsidRPr="00AE20A1">
        <w:rPr>
          <w:sz w:val="16"/>
        </w:rPr>
        <w:tab/>
        <w:t>AS '</w:t>
      </w:r>
      <w:proofErr w:type="spellStart"/>
      <w:r w:rsidRPr="00AE20A1">
        <w:rPr>
          <w:sz w:val="16"/>
        </w:rPr>
        <w:t>LastModuleInstanceID</w:t>
      </w:r>
      <w:proofErr w:type="spellEnd"/>
      <w:r w:rsidRPr="00AE20A1">
        <w:rPr>
          <w:sz w:val="16"/>
        </w:rPr>
        <w:t xml:space="preserve">', </w:t>
      </w:r>
    </w:p>
    <w:p w:rsidR="00AE20A1" w:rsidRPr="00AE20A1" w:rsidRDefault="00AE20A1" w:rsidP="00AE20A1">
      <w:pPr>
        <w:pStyle w:val="BodyText"/>
        <w:spacing w:line="240" w:lineRule="auto"/>
        <w:ind w:left="426"/>
        <w:rPr>
          <w:sz w:val="16"/>
        </w:rPr>
      </w:pPr>
      <w:r w:rsidRPr="00AE20A1">
        <w:rPr>
          <w:sz w:val="16"/>
        </w:rPr>
        <w:tab/>
        <w:t xml:space="preserve">    A.START_DATETIME</w:t>
      </w:r>
      <w:r w:rsidRPr="00AE20A1">
        <w:rPr>
          <w:sz w:val="16"/>
        </w:rPr>
        <w:tab/>
      </w:r>
      <w:r w:rsidRPr="00AE20A1">
        <w:rPr>
          <w:sz w:val="16"/>
        </w:rPr>
        <w:tab/>
        <w:t>AS '</w:t>
      </w:r>
      <w:proofErr w:type="spellStart"/>
      <w:r w:rsidRPr="00AE20A1">
        <w:rPr>
          <w:sz w:val="16"/>
        </w:rPr>
        <w:t>LastStartDateTime</w:t>
      </w:r>
      <w:proofErr w:type="spellEnd"/>
      <w:r w:rsidRPr="00AE20A1">
        <w:rPr>
          <w:sz w:val="16"/>
        </w:rPr>
        <w:t>',</w:t>
      </w:r>
    </w:p>
    <w:p w:rsidR="00AE20A1" w:rsidRPr="00AE20A1" w:rsidRDefault="00AE20A1" w:rsidP="00AE20A1">
      <w:pPr>
        <w:pStyle w:val="BodyText"/>
        <w:spacing w:line="240" w:lineRule="auto"/>
        <w:ind w:left="426"/>
        <w:rPr>
          <w:sz w:val="16"/>
        </w:rPr>
      </w:pPr>
      <w:r w:rsidRPr="00AE20A1">
        <w:rPr>
          <w:sz w:val="16"/>
        </w:rPr>
        <w:tab/>
        <w:t xml:space="preserve">    A.END_DATETIME</w:t>
      </w:r>
      <w:r w:rsidRPr="00AE20A1">
        <w:rPr>
          <w:sz w:val="16"/>
        </w:rPr>
        <w:tab/>
      </w:r>
      <w:r w:rsidRPr="00AE20A1">
        <w:rPr>
          <w:sz w:val="16"/>
        </w:rPr>
        <w:tab/>
        <w:t>AS '</w:t>
      </w:r>
      <w:proofErr w:type="spellStart"/>
      <w:r w:rsidRPr="00AE20A1">
        <w:rPr>
          <w:sz w:val="16"/>
        </w:rPr>
        <w:t>LastEndDateTime</w:t>
      </w:r>
      <w:proofErr w:type="spellEnd"/>
      <w:r w:rsidRPr="00AE20A1">
        <w:rPr>
          <w:sz w:val="16"/>
        </w:rPr>
        <w:t>',</w:t>
      </w:r>
    </w:p>
    <w:p w:rsidR="00AE20A1" w:rsidRPr="00AE20A1" w:rsidRDefault="00AE20A1" w:rsidP="00AE20A1">
      <w:pPr>
        <w:pStyle w:val="BodyText"/>
        <w:spacing w:line="240" w:lineRule="auto"/>
        <w:ind w:left="426"/>
        <w:rPr>
          <w:sz w:val="16"/>
        </w:rPr>
      </w:pPr>
      <w:r w:rsidRPr="00AE20A1">
        <w:rPr>
          <w:sz w:val="16"/>
        </w:rPr>
        <w:tab/>
        <w:t xml:space="preserve">    A.EXECUTION_STATUS_CODE </w:t>
      </w:r>
      <w:r w:rsidRPr="00AE20A1">
        <w:rPr>
          <w:sz w:val="16"/>
        </w:rPr>
        <w:tab/>
        <w:t>AS '</w:t>
      </w:r>
      <w:proofErr w:type="spellStart"/>
      <w:r w:rsidRPr="00AE20A1">
        <w:rPr>
          <w:sz w:val="16"/>
        </w:rPr>
        <w:t>LastExecutionStatus</w:t>
      </w:r>
      <w:proofErr w:type="spellEnd"/>
      <w:r w:rsidRPr="00AE20A1">
        <w:rPr>
          <w:sz w:val="16"/>
        </w:rPr>
        <w:t xml:space="preserve">', </w:t>
      </w:r>
    </w:p>
    <w:p w:rsidR="00AE20A1" w:rsidRPr="00AE20A1" w:rsidRDefault="00AE20A1" w:rsidP="00AE20A1">
      <w:pPr>
        <w:pStyle w:val="BodyText"/>
        <w:spacing w:line="240" w:lineRule="auto"/>
        <w:ind w:left="426"/>
        <w:rPr>
          <w:sz w:val="16"/>
        </w:rPr>
      </w:pPr>
      <w:r w:rsidRPr="00AE20A1">
        <w:rPr>
          <w:sz w:val="16"/>
        </w:rPr>
        <w:tab/>
        <w:t xml:space="preserve">    A.NEXT_RUN_INDICATOR</w:t>
      </w:r>
      <w:r w:rsidRPr="00AE20A1">
        <w:rPr>
          <w:sz w:val="16"/>
        </w:rPr>
        <w:tab/>
        <w:t>AS '</w:t>
      </w:r>
      <w:proofErr w:type="spellStart"/>
      <w:r w:rsidRPr="00AE20A1">
        <w:rPr>
          <w:sz w:val="16"/>
        </w:rPr>
        <w:t>LastNextRunIndicator</w:t>
      </w:r>
      <w:proofErr w:type="spellEnd"/>
      <w:r w:rsidRPr="00AE20A1">
        <w:rPr>
          <w:sz w:val="16"/>
        </w:rPr>
        <w:t>',</w:t>
      </w:r>
    </w:p>
    <w:p w:rsidR="00AE20A1" w:rsidRPr="00AE20A1" w:rsidRDefault="00AE20A1" w:rsidP="00AE20A1">
      <w:pPr>
        <w:pStyle w:val="BodyText"/>
        <w:spacing w:line="240" w:lineRule="auto"/>
        <w:ind w:left="426"/>
        <w:rPr>
          <w:sz w:val="16"/>
        </w:rPr>
      </w:pPr>
      <w:r w:rsidRPr="00AE20A1">
        <w:rPr>
          <w:sz w:val="16"/>
        </w:rPr>
        <w:tab/>
        <w:t xml:space="preserve">    (SELECT </w:t>
      </w:r>
      <w:proofErr w:type="gramStart"/>
      <w:r w:rsidRPr="00AE20A1">
        <w:rPr>
          <w:sz w:val="16"/>
        </w:rPr>
        <w:t>Cast(</w:t>
      </w:r>
      <w:proofErr w:type="gramEnd"/>
      <w:r w:rsidRPr="00AE20A1">
        <w:rPr>
          <w:sz w:val="16"/>
        </w:rPr>
        <w:t>'(' + STUFF</w:t>
      </w:r>
    </w:p>
    <w:p w:rsidR="00AE20A1" w:rsidRPr="00AE20A1" w:rsidRDefault="00AE20A1" w:rsidP="00AE20A1">
      <w:pPr>
        <w:pStyle w:val="BodyText"/>
        <w:spacing w:line="240" w:lineRule="auto"/>
        <w:ind w:left="426"/>
        <w:rPr>
          <w:sz w:val="16"/>
        </w:rPr>
      </w:pPr>
      <w:r w:rsidRPr="00AE20A1">
        <w:rPr>
          <w:sz w:val="16"/>
        </w:rPr>
        <w:tab/>
      </w:r>
      <w:r w:rsidRPr="00AE20A1">
        <w:rPr>
          <w:sz w:val="16"/>
        </w:rPr>
        <w:tab/>
        <w:t>(</w:t>
      </w:r>
    </w:p>
    <w:p w:rsidR="00AE20A1" w:rsidRPr="00AE20A1" w:rsidRDefault="00AE20A1" w:rsidP="00AE20A1">
      <w:pPr>
        <w:pStyle w:val="BodyText"/>
        <w:spacing w:line="240" w:lineRule="auto"/>
        <w:ind w:left="426"/>
        <w:rPr>
          <w:sz w:val="16"/>
        </w:rPr>
      </w:pPr>
      <w:r w:rsidRPr="00AE20A1">
        <w:rPr>
          <w:sz w:val="16"/>
        </w:rPr>
        <w:tab/>
      </w:r>
      <w:r w:rsidRPr="00AE20A1">
        <w:rPr>
          <w:sz w:val="16"/>
        </w:rPr>
        <w:tab/>
        <w:t xml:space="preserve"> (</w:t>
      </w:r>
    </w:p>
    <w:p w:rsidR="00AE20A1" w:rsidRPr="00AE20A1" w:rsidRDefault="00AE20A1" w:rsidP="00AE20A1">
      <w:pPr>
        <w:pStyle w:val="BodyText"/>
        <w:spacing w:line="240" w:lineRule="auto"/>
        <w:ind w:left="426"/>
        <w:rPr>
          <w:sz w:val="16"/>
        </w:rPr>
      </w:pPr>
      <w:r w:rsidRPr="00AE20A1">
        <w:rPr>
          <w:sz w:val="16"/>
        </w:rPr>
        <w:tab/>
      </w:r>
      <w:r w:rsidRPr="00AE20A1">
        <w:rPr>
          <w:sz w:val="16"/>
        </w:rPr>
        <w:tab/>
        <w:t xml:space="preserve">   Select ',' + </w:t>
      </w:r>
      <w:proofErr w:type="gramStart"/>
      <w:r w:rsidRPr="00AE20A1">
        <w:rPr>
          <w:sz w:val="16"/>
        </w:rPr>
        <w:t>CAST(</w:t>
      </w:r>
      <w:proofErr w:type="gramEnd"/>
      <w:r w:rsidRPr="00AE20A1">
        <w:rPr>
          <w:sz w:val="16"/>
        </w:rPr>
        <w:t>MODULE_INSTANCE_ID AS VARCHAR(20))</w:t>
      </w:r>
    </w:p>
    <w:p w:rsidR="00AE20A1" w:rsidRPr="00AE20A1" w:rsidRDefault="00AE20A1" w:rsidP="00AE20A1">
      <w:pPr>
        <w:pStyle w:val="BodyText"/>
        <w:spacing w:line="240" w:lineRule="auto"/>
        <w:ind w:left="426"/>
        <w:rPr>
          <w:sz w:val="16"/>
        </w:rPr>
      </w:pPr>
      <w:r w:rsidRPr="00AE20A1">
        <w:rPr>
          <w:sz w:val="16"/>
        </w:rPr>
        <w:tab/>
      </w:r>
      <w:r w:rsidRPr="00AE20A1">
        <w:rPr>
          <w:sz w:val="16"/>
        </w:rPr>
        <w:tab/>
        <w:t xml:space="preserve">   From</w:t>
      </w:r>
      <w:r w:rsidRPr="00AE20A1">
        <w:rPr>
          <w:sz w:val="16"/>
        </w:rPr>
        <w:tab/>
        <w:t xml:space="preserve">OMD_MODULE_INSTANCE </w:t>
      </w:r>
    </w:p>
    <w:p w:rsidR="00AE20A1" w:rsidRPr="00AE20A1" w:rsidRDefault="00AE20A1" w:rsidP="00AE20A1">
      <w:pPr>
        <w:pStyle w:val="BodyText"/>
        <w:spacing w:line="240" w:lineRule="auto"/>
        <w:ind w:left="426"/>
        <w:rPr>
          <w:sz w:val="16"/>
        </w:rPr>
      </w:pPr>
      <w:r w:rsidRPr="00AE20A1">
        <w:rPr>
          <w:sz w:val="16"/>
        </w:rPr>
        <w:tab/>
      </w:r>
      <w:r w:rsidRPr="00AE20A1">
        <w:rPr>
          <w:sz w:val="16"/>
        </w:rPr>
        <w:tab/>
        <w:t xml:space="preserve">   Where MODULE_ID </w:t>
      </w:r>
      <w:proofErr w:type="gramStart"/>
      <w:r w:rsidRPr="00AE20A1">
        <w:rPr>
          <w:sz w:val="16"/>
        </w:rPr>
        <w:t>= ?</w:t>
      </w:r>
      <w:proofErr w:type="gramEnd"/>
    </w:p>
    <w:p w:rsidR="00AE20A1" w:rsidRPr="00AE20A1" w:rsidRDefault="00AE20A1" w:rsidP="00AE20A1">
      <w:pPr>
        <w:pStyle w:val="BodyText"/>
        <w:spacing w:line="240" w:lineRule="auto"/>
        <w:ind w:left="426"/>
        <w:rPr>
          <w:sz w:val="16"/>
        </w:rPr>
      </w:pPr>
      <w:r w:rsidRPr="00AE20A1">
        <w:rPr>
          <w:sz w:val="16"/>
        </w:rPr>
        <w:tab/>
      </w:r>
      <w:r w:rsidRPr="00AE20A1">
        <w:rPr>
          <w:sz w:val="16"/>
        </w:rPr>
        <w:tab/>
        <w:t xml:space="preserve">     AND MODULE_INSTANCE_ID &gt;</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 Find the most recent successful run, 0 is zero</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SELECT ISNULL(MAX(MODULE_INSTANCE_ID),0) </w:t>
      </w:r>
    </w:p>
    <w:p w:rsidR="00AE20A1" w:rsidRPr="00AE20A1" w:rsidRDefault="00AE20A1" w:rsidP="00AE20A1">
      <w:pPr>
        <w:pStyle w:val="BodyText"/>
        <w:spacing w:line="240" w:lineRule="auto"/>
        <w:ind w:left="426"/>
        <w:rPr>
          <w:sz w:val="16"/>
        </w:rPr>
      </w:pPr>
      <w:r w:rsidRPr="00AE20A1">
        <w:rPr>
          <w:sz w:val="16"/>
        </w:rPr>
        <w:t xml:space="preserve"> </w:t>
      </w:r>
      <w:r w:rsidRPr="00AE20A1">
        <w:rPr>
          <w:sz w:val="16"/>
        </w:rPr>
        <w:tab/>
      </w:r>
      <w:r w:rsidRPr="00AE20A1">
        <w:rPr>
          <w:sz w:val="16"/>
        </w:rPr>
        <w:tab/>
        <w:t xml:space="preserve">                    FROM OMD_MODULE_INSTANCE</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WHERE MODULE_ID=? AND EXECUTION_STATUS_CODE='S' </w:t>
      </w:r>
    </w:p>
    <w:p w:rsidR="00AE20A1" w:rsidRPr="00AE20A1" w:rsidRDefault="00AE20A1" w:rsidP="00AE20A1">
      <w:pPr>
        <w:pStyle w:val="BodyText"/>
        <w:spacing w:line="240" w:lineRule="auto"/>
        <w:ind w:left="426"/>
        <w:rPr>
          <w:sz w:val="16"/>
        </w:rPr>
      </w:pPr>
      <w:r w:rsidRPr="00AE20A1">
        <w:rPr>
          <w:sz w:val="16"/>
        </w:rPr>
        <w:t>AND NEXT_RUN_INDICATOR = 'P'</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AND EXECUTION_STATUS_CODE&lt;&gt;'E'</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FOR XML PATH (''</w:t>
      </w:r>
      <w:proofErr w:type="gramStart"/>
      <w:r w:rsidRPr="00AE20A1">
        <w:rPr>
          <w:sz w:val="16"/>
        </w:rPr>
        <w:t>)  --</w:t>
      </w:r>
      <w:proofErr w:type="gramEnd"/>
      <w:r w:rsidRPr="00AE20A1">
        <w:rPr>
          <w:sz w:val="16"/>
        </w:rPr>
        <w:t xml:space="preserve"> convert list module id to single variable</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),1,1,''</w:t>
      </w:r>
    </w:p>
    <w:p w:rsidR="00AE20A1" w:rsidRPr="00AE20A1" w:rsidRDefault="00AE20A1" w:rsidP="00AE20A1">
      <w:pPr>
        <w:pStyle w:val="BodyText"/>
        <w:spacing w:line="240" w:lineRule="auto"/>
        <w:ind w:left="426"/>
        <w:rPr>
          <w:sz w:val="16"/>
        </w:rPr>
      </w:pPr>
      <w:r w:rsidRPr="00AE20A1">
        <w:rPr>
          <w:sz w:val="16"/>
        </w:rPr>
        <w:tab/>
      </w:r>
      <w:r w:rsidRPr="00AE20A1">
        <w:rPr>
          <w:sz w:val="16"/>
        </w:rPr>
        <w:tab/>
        <w:t xml:space="preserve">  ) + ')' as </w:t>
      </w:r>
      <w:proofErr w:type="gramStart"/>
      <w:r w:rsidRPr="00AE20A1">
        <w:rPr>
          <w:sz w:val="16"/>
        </w:rPr>
        <w:t>VARCHAR(</w:t>
      </w:r>
      <w:proofErr w:type="gramEnd"/>
      <w:r w:rsidRPr="00AE20A1">
        <w:rPr>
          <w:sz w:val="16"/>
        </w:rPr>
        <w:t>500))) AS '</w:t>
      </w:r>
      <w:proofErr w:type="spellStart"/>
      <w:r w:rsidRPr="00AE20A1">
        <w:rPr>
          <w:sz w:val="16"/>
        </w:rPr>
        <w:t>LastModuleInstanceIDList</w:t>
      </w:r>
      <w:proofErr w:type="spellEnd"/>
      <w:r w:rsidRPr="00AE20A1">
        <w:rPr>
          <w:sz w:val="16"/>
        </w:rPr>
        <w:t>'</w:t>
      </w:r>
    </w:p>
    <w:p w:rsidR="00AE20A1" w:rsidRPr="00AE20A1" w:rsidRDefault="00AE20A1" w:rsidP="00AE20A1">
      <w:pPr>
        <w:pStyle w:val="BodyText"/>
        <w:spacing w:line="240" w:lineRule="auto"/>
        <w:ind w:left="426"/>
        <w:rPr>
          <w:sz w:val="16"/>
        </w:rPr>
      </w:pPr>
      <w:r w:rsidRPr="00AE20A1">
        <w:rPr>
          <w:sz w:val="16"/>
        </w:rPr>
        <w:tab/>
        <w:t xml:space="preserve"> FROM OMD_MODULE_INSTANCE A </w:t>
      </w:r>
    </w:p>
    <w:p w:rsidR="00AE20A1" w:rsidRPr="00AE20A1" w:rsidRDefault="00AE20A1" w:rsidP="00AE20A1">
      <w:pPr>
        <w:pStyle w:val="BodyText"/>
        <w:spacing w:line="240" w:lineRule="auto"/>
        <w:ind w:left="426"/>
        <w:rPr>
          <w:sz w:val="16"/>
        </w:rPr>
      </w:pPr>
      <w:r w:rsidRPr="00AE20A1">
        <w:rPr>
          <w:sz w:val="16"/>
        </w:rPr>
        <w:tab/>
        <w:t xml:space="preserve"> INNER JOIN OMD_MODULE B ON A.MODULE_ID = B.MODULE_ID </w:t>
      </w:r>
    </w:p>
    <w:p w:rsidR="00AE20A1" w:rsidRPr="00AE20A1" w:rsidRDefault="00AE20A1" w:rsidP="00AE20A1">
      <w:pPr>
        <w:pStyle w:val="BodyText"/>
        <w:spacing w:line="240" w:lineRule="auto"/>
        <w:ind w:left="426"/>
        <w:rPr>
          <w:sz w:val="16"/>
        </w:rPr>
      </w:pPr>
      <w:r w:rsidRPr="00AE20A1">
        <w:rPr>
          <w:sz w:val="16"/>
        </w:rPr>
        <w:tab/>
        <w:t xml:space="preserve"> INNER JOIN OMD_</w:t>
      </w:r>
      <w:proofErr w:type="gramStart"/>
      <w:r w:rsidRPr="00AE20A1">
        <w:rPr>
          <w:sz w:val="16"/>
        </w:rPr>
        <w:t>BATCH  C</w:t>
      </w:r>
      <w:proofErr w:type="gramEnd"/>
      <w:r w:rsidRPr="00AE20A1">
        <w:rPr>
          <w:sz w:val="16"/>
        </w:rPr>
        <w:t xml:space="preserve"> ON B.BATCH_ID =  C.BATCH_ID </w:t>
      </w:r>
    </w:p>
    <w:p w:rsidR="00AE20A1" w:rsidRPr="00AE20A1" w:rsidRDefault="00AE20A1" w:rsidP="00AE20A1">
      <w:pPr>
        <w:pStyle w:val="BodyText"/>
        <w:spacing w:line="240" w:lineRule="auto"/>
        <w:ind w:left="426"/>
        <w:rPr>
          <w:sz w:val="16"/>
        </w:rPr>
      </w:pPr>
      <w:r w:rsidRPr="00AE20A1">
        <w:rPr>
          <w:sz w:val="16"/>
        </w:rPr>
        <w:tab/>
        <w:t xml:space="preserve"> WHERE A.MODULE_INSTANCE_ID = </w:t>
      </w:r>
    </w:p>
    <w:p w:rsidR="00AE20A1" w:rsidRPr="00AE20A1" w:rsidRDefault="00AE20A1" w:rsidP="00AE20A1">
      <w:pPr>
        <w:pStyle w:val="BodyText"/>
        <w:spacing w:line="240" w:lineRule="auto"/>
        <w:ind w:left="426"/>
        <w:rPr>
          <w:sz w:val="16"/>
        </w:rPr>
      </w:pPr>
      <w:r w:rsidRPr="00AE20A1">
        <w:rPr>
          <w:sz w:val="16"/>
        </w:rPr>
        <w:tab/>
      </w:r>
      <w:r w:rsidRPr="00AE20A1">
        <w:rPr>
          <w:sz w:val="16"/>
        </w:rPr>
        <w:tab/>
        <w:t>(</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(select max(MODULE_INSTANCE_ID) </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from OMD_MODULE_INSTANCE </w:t>
      </w:r>
    </w:p>
    <w:p w:rsidR="00AE20A1" w:rsidRPr="00AE20A1" w:rsidRDefault="00AE20A1" w:rsidP="00AE20A1">
      <w:pPr>
        <w:pStyle w:val="BodyText"/>
        <w:spacing w:line="240" w:lineRule="auto"/>
        <w:ind w:left="426"/>
        <w:rPr>
          <w:sz w:val="16"/>
        </w:rPr>
      </w:pPr>
      <w:r w:rsidRPr="00AE20A1">
        <w:rPr>
          <w:sz w:val="16"/>
        </w:rPr>
        <w:tab/>
      </w:r>
      <w:r w:rsidRPr="00AE20A1">
        <w:rPr>
          <w:sz w:val="16"/>
        </w:rPr>
        <w:tab/>
      </w:r>
      <w:r w:rsidRPr="00AE20A1">
        <w:rPr>
          <w:sz w:val="16"/>
        </w:rPr>
        <w:tab/>
        <w:t xml:space="preserve"> </w:t>
      </w:r>
      <w:proofErr w:type="gramStart"/>
      <w:r w:rsidRPr="00AE20A1">
        <w:rPr>
          <w:sz w:val="16"/>
        </w:rPr>
        <w:t>where</w:t>
      </w:r>
      <w:proofErr w:type="gramEnd"/>
      <w:r w:rsidRPr="00AE20A1">
        <w:rPr>
          <w:sz w:val="16"/>
        </w:rPr>
        <w:t xml:space="preserve"> MODULE_ID = ? AND EXECUTION_STATUS_CODE &lt;&gt; 'E')</w:t>
      </w:r>
      <w:r w:rsidRPr="00AE20A1">
        <w:rPr>
          <w:sz w:val="16"/>
        </w:rPr>
        <w:tab/>
        <w:t xml:space="preserve"> </w:t>
      </w:r>
    </w:p>
    <w:p w:rsidR="00AE20A1" w:rsidRPr="00AE20A1" w:rsidRDefault="00AE20A1" w:rsidP="00AE20A1">
      <w:pPr>
        <w:pStyle w:val="BodyText"/>
        <w:spacing w:line="240" w:lineRule="auto"/>
        <w:ind w:left="426"/>
        <w:rPr>
          <w:sz w:val="16"/>
        </w:rPr>
      </w:pPr>
      <w:r w:rsidRPr="00AE20A1">
        <w:rPr>
          <w:sz w:val="16"/>
        </w:rPr>
        <w:tab/>
        <w:t xml:space="preserve">    )</w:t>
      </w:r>
    </w:p>
    <w:p w:rsidR="00AE20A1" w:rsidRPr="00AE20A1" w:rsidRDefault="00AE20A1" w:rsidP="00AE20A1">
      <w:pPr>
        <w:pStyle w:val="BodyText"/>
        <w:spacing w:line="240" w:lineRule="auto"/>
        <w:ind w:left="426"/>
        <w:rPr>
          <w:sz w:val="16"/>
        </w:rPr>
      </w:pPr>
      <w:r w:rsidRPr="00AE20A1">
        <w:rPr>
          <w:sz w:val="16"/>
        </w:rPr>
        <w:tab/>
        <w:t xml:space="preserve"> )</w:t>
      </w:r>
    </w:p>
    <w:p w:rsidR="00AE20A1" w:rsidRPr="00AE20A1" w:rsidRDefault="00AE20A1" w:rsidP="00AE20A1">
      <w:pPr>
        <w:pStyle w:val="BodyText"/>
        <w:spacing w:line="240" w:lineRule="auto"/>
        <w:ind w:left="426"/>
        <w:rPr>
          <w:sz w:val="16"/>
        </w:rPr>
      </w:pPr>
      <w:r w:rsidRPr="00AE20A1">
        <w:rPr>
          <w:sz w:val="16"/>
        </w:rPr>
        <w:tab/>
        <w:t>UNION ALL -- return if there is nothing, to give at least a result for SSIS</w:t>
      </w:r>
    </w:p>
    <w:p w:rsidR="00AE20A1" w:rsidRPr="00AE20A1" w:rsidRDefault="00AE20A1" w:rsidP="00AE20A1">
      <w:pPr>
        <w:pStyle w:val="BodyText"/>
        <w:spacing w:line="240" w:lineRule="auto"/>
        <w:ind w:left="426"/>
        <w:rPr>
          <w:sz w:val="16"/>
        </w:rPr>
      </w:pPr>
      <w:r w:rsidRPr="00AE20A1">
        <w:rPr>
          <w:sz w:val="16"/>
        </w:rPr>
        <w:tab/>
        <w:t>SELECT NULL, NULL, NULL, NULL, NULL, NULL, NULL</w:t>
      </w:r>
    </w:p>
    <w:p w:rsidR="00AE20A1" w:rsidRDefault="00AE20A1" w:rsidP="00AE20A1">
      <w:pPr>
        <w:pStyle w:val="BodyText"/>
        <w:spacing w:line="240" w:lineRule="auto"/>
        <w:ind w:left="426"/>
        <w:rPr>
          <w:sz w:val="16"/>
        </w:rPr>
      </w:pPr>
      <w:r w:rsidRPr="00AE20A1">
        <w:rPr>
          <w:sz w:val="16"/>
        </w:rPr>
        <w:t>) as sub1</w:t>
      </w:r>
    </w:p>
    <w:p w:rsidR="00AE20A1" w:rsidRPr="00AE20A1" w:rsidRDefault="00AE20A1" w:rsidP="00AE20A1">
      <w:pPr>
        <w:pStyle w:val="BodyText"/>
        <w:spacing w:line="240" w:lineRule="auto"/>
        <w:ind w:left="426"/>
        <w:rPr>
          <w:sz w:val="16"/>
        </w:rPr>
      </w:pPr>
    </w:p>
    <w:p w:rsidR="00AE20A1" w:rsidRPr="00AE20A1" w:rsidRDefault="00AE20A1" w:rsidP="00AE20A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t>Updating the Module or Batch Instance records can be implemented following the logic defined in the following SQL statement:</w:t>
      </w:r>
    </w:p>
    <w:p w:rsidR="00AE20A1" w:rsidRPr="00AE20A1" w:rsidRDefault="00AE20A1" w:rsidP="00AE20A1">
      <w:pPr>
        <w:pStyle w:val="BodyText"/>
        <w:spacing w:line="240" w:lineRule="auto"/>
        <w:ind w:left="426"/>
        <w:rPr>
          <w:sz w:val="16"/>
        </w:rPr>
      </w:pPr>
      <w:r w:rsidRPr="00AE20A1">
        <w:rPr>
          <w:sz w:val="16"/>
        </w:rPr>
        <w:t xml:space="preserve">UPDATE OMD_&lt;Module or Batch&gt;_INSTANCE </w:t>
      </w:r>
    </w:p>
    <w:p w:rsidR="00AE20A1" w:rsidRPr="00AE20A1" w:rsidRDefault="00AE20A1" w:rsidP="00AE20A1">
      <w:pPr>
        <w:pStyle w:val="BodyText"/>
        <w:spacing w:line="240" w:lineRule="auto"/>
        <w:ind w:left="426"/>
        <w:rPr>
          <w:sz w:val="16"/>
        </w:rPr>
      </w:pPr>
      <w:r w:rsidRPr="00AE20A1">
        <w:rPr>
          <w:sz w:val="16"/>
        </w:rPr>
        <w:t>SET EXECUTION_STATUS_CODE='C' (or ‘S’, ‘A’, ‘F’), NEXT_RUN_INDICATOR = 'P', END_DATETIME=&lt;System Date/Timestamp&gt; WHERE (Module or Batch&gt;_INSTANCE_ID=?</w:t>
      </w:r>
    </w:p>
    <w:p w:rsidR="00AE20A1" w:rsidRPr="00AE20A1" w:rsidRDefault="00AE20A1" w:rsidP="00AE20A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t>An insert into the Event Log table can be done using the logic as defined in the following SQL statement:</w:t>
      </w:r>
    </w:p>
    <w:p w:rsidR="00AE20A1" w:rsidRPr="00AE20A1" w:rsidRDefault="00AE20A1" w:rsidP="00AE20A1">
      <w:pPr>
        <w:pStyle w:val="BodyText"/>
        <w:spacing w:line="240" w:lineRule="auto"/>
        <w:ind w:left="426"/>
        <w:rPr>
          <w:sz w:val="16"/>
        </w:rPr>
      </w:pPr>
      <w:r w:rsidRPr="00AE20A1">
        <w:rPr>
          <w:sz w:val="16"/>
        </w:rPr>
        <w:t>INSERT INTO OMD_EVENT_LOG (BATCH_INSTANCE_ID</w:t>
      </w:r>
      <w:proofErr w:type="gramStart"/>
      <w:r w:rsidRPr="00AE20A1">
        <w:rPr>
          <w:sz w:val="16"/>
        </w:rPr>
        <w:t>,MODULE</w:t>
      </w:r>
      <w:proofErr w:type="gramEnd"/>
      <w:r w:rsidRPr="00AE20A1">
        <w:rPr>
          <w:sz w:val="16"/>
        </w:rPr>
        <w:t>_INSTANCE_ID,EVENT_DATETIME,EVENT_TYPE_CODE,EVENT_RETURN_CODE_DETAILS,EVENT_DETAIL,ERROR_BITMAP)</w:t>
      </w:r>
    </w:p>
    <w:p w:rsidR="00AE20A1" w:rsidRPr="00AE20A1" w:rsidRDefault="00AE20A1" w:rsidP="00AE20A1">
      <w:pPr>
        <w:pStyle w:val="BodyText"/>
        <w:spacing w:line="240" w:lineRule="auto"/>
        <w:ind w:left="426"/>
        <w:rPr>
          <w:sz w:val="16"/>
        </w:rPr>
      </w:pPr>
      <w:r w:rsidRPr="00AE20A1">
        <w:rPr>
          <w:sz w:val="16"/>
        </w:rPr>
        <w:t>VALUES (?</w:t>
      </w:r>
      <w:proofErr w:type="gramStart"/>
      <w:r w:rsidRPr="00AE20A1">
        <w:rPr>
          <w:sz w:val="16"/>
        </w:rPr>
        <w:t>,0</w:t>
      </w:r>
      <w:proofErr w:type="gramEnd"/>
      <w:r w:rsidRPr="00AE20A1">
        <w:rPr>
          <w:sz w:val="16"/>
        </w:rPr>
        <w:t>,&lt;System Date/Timestamp&gt;,2,?,?,0)</w:t>
      </w:r>
    </w:p>
    <w:p w:rsidR="00AE20A1" w:rsidRPr="00AE20A1" w:rsidRDefault="00AE20A1" w:rsidP="00AE20A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t>Creating a new Module or Batch Instance record can be implemented following the logic defined in the following SQL Statement:</w:t>
      </w:r>
    </w:p>
    <w:p w:rsidR="00AE20A1" w:rsidRPr="00AE20A1" w:rsidRDefault="00AE20A1" w:rsidP="00AE20A1">
      <w:pPr>
        <w:pStyle w:val="BodyText"/>
        <w:spacing w:line="240" w:lineRule="auto"/>
        <w:ind w:firstLine="425"/>
        <w:rPr>
          <w:sz w:val="16"/>
        </w:rPr>
      </w:pPr>
      <w:r w:rsidRPr="00AE20A1">
        <w:rPr>
          <w:sz w:val="16"/>
        </w:rPr>
        <w:t>INSERT INTO OMD_&lt;Module or Batch&gt;_INSTANCE (</w:t>
      </w:r>
    </w:p>
    <w:p w:rsidR="00AE20A1" w:rsidRPr="00AE20A1" w:rsidRDefault="00AE20A1" w:rsidP="00AE20A1">
      <w:pPr>
        <w:pStyle w:val="BodyText"/>
        <w:spacing w:line="240" w:lineRule="auto"/>
        <w:ind w:left="425"/>
        <w:rPr>
          <w:sz w:val="16"/>
        </w:rPr>
      </w:pPr>
      <w:r w:rsidRPr="00AE20A1">
        <w:rPr>
          <w:sz w:val="16"/>
        </w:rPr>
        <w:t>&lt;Module or Batch&gt;_ID, START_DATETIME, EXECUTION_STATUS_CODE, NEXT_RUN_INDICATOR, PROCESSING_INDICATOR, &lt;Module or Batch&gt;_EXECUTION_SYSTEM_ID)</w:t>
      </w:r>
      <w:r>
        <w:rPr>
          <w:sz w:val="16"/>
        </w:rPr>
        <w:t xml:space="preserve"> </w:t>
      </w:r>
      <w:proofErr w:type="gramStart"/>
      <w:r w:rsidRPr="00AE20A1">
        <w:rPr>
          <w:sz w:val="16"/>
        </w:rPr>
        <w:t>VALUES(</w:t>
      </w:r>
      <w:proofErr w:type="gramEnd"/>
      <w:r w:rsidRPr="00AE20A1">
        <w:rPr>
          <w:sz w:val="16"/>
        </w:rPr>
        <w:t>?,?,'E','E','E',?)</w:t>
      </w:r>
    </w:p>
    <w:p w:rsidR="00E53B10" w:rsidRPr="00AE20A1" w:rsidRDefault="00E53B10" w:rsidP="00E53B1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lastRenderedPageBreak/>
        <w:t>The check for multiple running Instances can be implemented following the logic as defined in the following query:</w:t>
      </w:r>
    </w:p>
    <w:p w:rsidR="00E53B10" w:rsidRPr="00AE20A1" w:rsidRDefault="00E53B10" w:rsidP="00AE20A1">
      <w:pPr>
        <w:pStyle w:val="BodyText"/>
        <w:spacing w:line="240" w:lineRule="auto"/>
        <w:ind w:left="426"/>
        <w:rPr>
          <w:sz w:val="16"/>
        </w:rPr>
      </w:pPr>
      <w:r w:rsidRPr="00AE20A1">
        <w:rPr>
          <w:sz w:val="16"/>
        </w:rPr>
        <w:t>SELECT</w:t>
      </w:r>
    </w:p>
    <w:p w:rsidR="00E53B10" w:rsidRPr="00AE20A1" w:rsidRDefault="00E53B10" w:rsidP="00AE20A1">
      <w:pPr>
        <w:pStyle w:val="BodyText"/>
        <w:spacing w:line="240" w:lineRule="auto"/>
        <w:ind w:left="426"/>
        <w:rPr>
          <w:sz w:val="16"/>
        </w:rPr>
      </w:pPr>
      <w:r w:rsidRPr="00AE20A1">
        <w:rPr>
          <w:sz w:val="16"/>
        </w:rPr>
        <w:tab/>
        <w:t>CASE</w:t>
      </w:r>
      <w:r w:rsidRPr="00AE20A1">
        <w:rPr>
          <w:sz w:val="16"/>
        </w:rPr>
        <w:tab/>
      </w:r>
    </w:p>
    <w:p w:rsidR="00E53B10" w:rsidRPr="00AE20A1" w:rsidRDefault="00E53B10" w:rsidP="00AE20A1">
      <w:pPr>
        <w:pStyle w:val="BodyText"/>
        <w:spacing w:line="240" w:lineRule="auto"/>
        <w:ind w:left="426"/>
        <w:rPr>
          <w:sz w:val="16"/>
        </w:rPr>
      </w:pPr>
      <w:r w:rsidRPr="00AE20A1">
        <w:rPr>
          <w:sz w:val="16"/>
        </w:rPr>
        <w:tab/>
      </w:r>
      <w:r w:rsidRPr="00AE20A1">
        <w:rPr>
          <w:sz w:val="16"/>
        </w:rPr>
        <w:tab/>
        <w:t xml:space="preserve">WHEN </w:t>
      </w:r>
      <w:proofErr w:type="spellStart"/>
      <w:r w:rsidRPr="00AE20A1">
        <w:rPr>
          <w:sz w:val="16"/>
        </w:rPr>
        <w:t>ActiveInstancesCount</w:t>
      </w:r>
      <w:proofErr w:type="spellEnd"/>
      <w:r w:rsidRPr="00AE20A1">
        <w:rPr>
          <w:sz w:val="16"/>
        </w:rPr>
        <w:t xml:space="preserve"> IS NULL THEN 'Process'</w:t>
      </w:r>
    </w:p>
    <w:p w:rsidR="00E53B10" w:rsidRPr="00AE20A1" w:rsidRDefault="00E53B10" w:rsidP="00AE20A1">
      <w:pPr>
        <w:pStyle w:val="BodyText"/>
        <w:spacing w:line="240" w:lineRule="auto"/>
        <w:ind w:left="426"/>
        <w:rPr>
          <w:sz w:val="16"/>
        </w:rPr>
      </w:pPr>
      <w:r w:rsidRPr="00AE20A1">
        <w:rPr>
          <w:sz w:val="16"/>
        </w:rPr>
        <w:tab/>
      </w:r>
      <w:r w:rsidRPr="00AE20A1">
        <w:rPr>
          <w:sz w:val="16"/>
        </w:rPr>
        <w:tab/>
        <w:t xml:space="preserve">WHEN </w:t>
      </w:r>
      <w:proofErr w:type="spellStart"/>
      <w:r w:rsidRPr="00AE20A1">
        <w:rPr>
          <w:sz w:val="16"/>
        </w:rPr>
        <w:t>ActiveInstancesCount</w:t>
      </w:r>
      <w:proofErr w:type="spellEnd"/>
      <w:r w:rsidRPr="00AE20A1">
        <w:rPr>
          <w:sz w:val="16"/>
        </w:rPr>
        <w:t xml:space="preserve"> IS NOT NULL AND </w:t>
      </w:r>
      <w:proofErr w:type="spellStart"/>
      <w:r w:rsidRPr="00AE20A1">
        <w:rPr>
          <w:sz w:val="16"/>
        </w:rPr>
        <w:t>MinimumInstance</w:t>
      </w:r>
      <w:proofErr w:type="spellEnd"/>
      <w:proofErr w:type="gramStart"/>
      <w:r w:rsidRPr="00AE20A1">
        <w:rPr>
          <w:sz w:val="16"/>
        </w:rPr>
        <w:t>= ?</w:t>
      </w:r>
      <w:proofErr w:type="gramEnd"/>
      <w:r w:rsidRPr="00AE20A1">
        <w:rPr>
          <w:sz w:val="16"/>
        </w:rPr>
        <w:t xml:space="preserve"> THEN 'Process'</w:t>
      </w:r>
    </w:p>
    <w:p w:rsidR="00E53B10" w:rsidRPr="00AE20A1" w:rsidRDefault="00E53B10" w:rsidP="00AE20A1">
      <w:pPr>
        <w:pStyle w:val="BodyText"/>
        <w:spacing w:line="240" w:lineRule="auto"/>
        <w:ind w:left="426"/>
        <w:rPr>
          <w:sz w:val="16"/>
        </w:rPr>
      </w:pPr>
      <w:r w:rsidRPr="00AE20A1">
        <w:rPr>
          <w:sz w:val="16"/>
        </w:rPr>
        <w:tab/>
      </w:r>
      <w:r w:rsidRPr="00AE20A1">
        <w:rPr>
          <w:sz w:val="16"/>
        </w:rPr>
        <w:tab/>
        <w:t>ELSE 'Abort'</w:t>
      </w:r>
    </w:p>
    <w:p w:rsidR="00E53B10" w:rsidRPr="00AE20A1" w:rsidRDefault="00E53B10" w:rsidP="00AE20A1">
      <w:pPr>
        <w:pStyle w:val="BodyText"/>
        <w:spacing w:line="240" w:lineRule="auto"/>
        <w:ind w:left="426"/>
        <w:rPr>
          <w:sz w:val="16"/>
        </w:rPr>
      </w:pPr>
      <w:r w:rsidRPr="00AE20A1">
        <w:rPr>
          <w:sz w:val="16"/>
        </w:rPr>
        <w:tab/>
        <w:t xml:space="preserve">END AS </w:t>
      </w:r>
      <w:proofErr w:type="spellStart"/>
      <w:r w:rsidRPr="00AE20A1">
        <w:rPr>
          <w:sz w:val="16"/>
        </w:rPr>
        <w:t>ModuleActiveInstanceControl</w:t>
      </w:r>
      <w:proofErr w:type="spellEnd"/>
    </w:p>
    <w:p w:rsidR="00E53B10" w:rsidRPr="00AE20A1" w:rsidRDefault="00E53B10" w:rsidP="00AE20A1">
      <w:pPr>
        <w:pStyle w:val="BodyText"/>
        <w:spacing w:line="240" w:lineRule="auto"/>
        <w:ind w:left="426"/>
        <w:rPr>
          <w:sz w:val="16"/>
        </w:rPr>
      </w:pPr>
      <w:r w:rsidRPr="00AE20A1">
        <w:rPr>
          <w:sz w:val="16"/>
        </w:rPr>
        <w:t xml:space="preserve">FROM </w:t>
      </w:r>
    </w:p>
    <w:p w:rsidR="00E53B10" w:rsidRPr="00AE20A1" w:rsidRDefault="00E53B10" w:rsidP="00AE20A1">
      <w:pPr>
        <w:pStyle w:val="BodyText"/>
        <w:spacing w:line="240" w:lineRule="auto"/>
        <w:ind w:left="426"/>
        <w:rPr>
          <w:sz w:val="16"/>
        </w:rPr>
      </w:pPr>
      <w:r w:rsidRPr="00AE20A1">
        <w:rPr>
          <w:sz w:val="16"/>
        </w:rPr>
        <w:t>(</w:t>
      </w:r>
    </w:p>
    <w:p w:rsidR="00E53B10" w:rsidRPr="00AE20A1" w:rsidRDefault="00E53B10" w:rsidP="00AE20A1">
      <w:pPr>
        <w:pStyle w:val="BodyText"/>
        <w:spacing w:line="240" w:lineRule="auto"/>
        <w:ind w:left="426"/>
        <w:rPr>
          <w:sz w:val="16"/>
        </w:rPr>
      </w:pPr>
      <w:r w:rsidRPr="00AE20A1">
        <w:rPr>
          <w:sz w:val="16"/>
        </w:rPr>
        <w:t xml:space="preserve">   SELECT MODULE_ID, MIN(MODULE_INSTANCE_ID) as </w:t>
      </w:r>
      <w:proofErr w:type="spellStart"/>
      <w:r w:rsidRPr="00AE20A1">
        <w:rPr>
          <w:sz w:val="16"/>
        </w:rPr>
        <w:t>MinimumInstance</w:t>
      </w:r>
      <w:proofErr w:type="spellEnd"/>
    </w:p>
    <w:p w:rsidR="00E53B10" w:rsidRPr="00AE20A1" w:rsidRDefault="00E53B10" w:rsidP="00AE20A1">
      <w:pPr>
        <w:pStyle w:val="BodyText"/>
        <w:spacing w:line="240" w:lineRule="auto"/>
        <w:ind w:left="426"/>
        <w:rPr>
          <w:sz w:val="16"/>
        </w:rPr>
      </w:pPr>
      <w:r w:rsidRPr="00AE20A1">
        <w:rPr>
          <w:sz w:val="16"/>
        </w:rPr>
        <w:t xml:space="preserve">   FROM OMD_MODULE_INSTANCE</w:t>
      </w:r>
    </w:p>
    <w:p w:rsidR="00E53B10" w:rsidRPr="00AE20A1" w:rsidRDefault="00E53B10" w:rsidP="00AE20A1">
      <w:pPr>
        <w:pStyle w:val="BodyText"/>
        <w:spacing w:line="240" w:lineRule="auto"/>
        <w:ind w:left="426"/>
        <w:rPr>
          <w:sz w:val="16"/>
        </w:rPr>
      </w:pPr>
      <w:r w:rsidRPr="00AE20A1">
        <w:rPr>
          <w:sz w:val="16"/>
        </w:rPr>
        <w:t xml:space="preserve">   WHERE EXECUTION_STATUS_CODE = 'E' AND MODULE_ID </w:t>
      </w:r>
      <w:proofErr w:type="gramStart"/>
      <w:r w:rsidRPr="00AE20A1">
        <w:rPr>
          <w:sz w:val="16"/>
        </w:rPr>
        <w:t>= ?</w:t>
      </w:r>
      <w:proofErr w:type="gramEnd"/>
      <w:r w:rsidRPr="00AE20A1">
        <w:rPr>
          <w:sz w:val="16"/>
        </w:rPr>
        <w:t xml:space="preserve"> </w:t>
      </w:r>
    </w:p>
    <w:p w:rsidR="00E53B10" w:rsidRPr="00AE20A1" w:rsidRDefault="00E53B10" w:rsidP="00AE20A1">
      <w:pPr>
        <w:pStyle w:val="BodyText"/>
        <w:spacing w:line="240" w:lineRule="auto"/>
        <w:ind w:left="426"/>
        <w:rPr>
          <w:sz w:val="16"/>
        </w:rPr>
      </w:pPr>
      <w:r w:rsidRPr="00AE20A1">
        <w:rPr>
          <w:sz w:val="16"/>
        </w:rPr>
        <w:t xml:space="preserve">   GROUP BY MODULE_ID</w:t>
      </w:r>
    </w:p>
    <w:p w:rsidR="00E53B10" w:rsidRPr="00AE20A1" w:rsidRDefault="00E53B10" w:rsidP="00AE20A1">
      <w:pPr>
        <w:pStyle w:val="BodyText"/>
        <w:spacing w:line="240" w:lineRule="auto"/>
        <w:ind w:left="426"/>
        <w:rPr>
          <w:sz w:val="16"/>
        </w:rPr>
      </w:pPr>
      <w:r w:rsidRPr="00AE20A1">
        <w:rPr>
          <w:sz w:val="16"/>
        </w:rPr>
        <w:t xml:space="preserve">  -- Check for the lowest instance of the Module Instances since the process must continue if it's the first of the started instances for the particular Module.</w:t>
      </w:r>
    </w:p>
    <w:p w:rsidR="00E53B10" w:rsidRPr="00AE20A1" w:rsidRDefault="00E53B10" w:rsidP="00AE20A1">
      <w:pPr>
        <w:pStyle w:val="BodyText"/>
        <w:spacing w:line="240" w:lineRule="auto"/>
        <w:ind w:left="426"/>
        <w:rPr>
          <w:sz w:val="16"/>
        </w:rPr>
      </w:pPr>
      <w:r w:rsidRPr="00AE20A1">
        <w:rPr>
          <w:sz w:val="16"/>
        </w:rPr>
        <w:t xml:space="preserve">) </w:t>
      </w:r>
      <w:proofErr w:type="spellStart"/>
      <w:r w:rsidRPr="00AE20A1">
        <w:rPr>
          <w:sz w:val="16"/>
        </w:rPr>
        <w:t>MininumInstance</w:t>
      </w:r>
      <w:proofErr w:type="spellEnd"/>
    </w:p>
    <w:p w:rsidR="00E53B10" w:rsidRPr="00AE20A1" w:rsidRDefault="00E53B10" w:rsidP="00AE20A1">
      <w:pPr>
        <w:pStyle w:val="BodyText"/>
        <w:spacing w:line="240" w:lineRule="auto"/>
        <w:ind w:left="426"/>
        <w:rPr>
          <w:sz w:val="16"/>
        </w:rPr>
      </w:pPr>
      <w:r w:rsidRPr="00AE20A1">
        <w:rPr>
          <w:sz w:val="16"/>
        </w:rPr>
        <w:t>LEFT OUTER JOIN</w:t>
      </w:r>
    </w:p>
    <w:p w:rsidR="00E53B10" w:rsidRPr="00AE20A1" w:rsidRDefault="00E53B10" w:rsidP="00AE20A1">
      <w:pPr>
        <w:pStyle w:val="BodyText"/>
        <w:spacing w:line="240" w:lineRule="auto"/>
        <w:ind w:left="426"/>
        <w:rPr>
          <w:sz w:val="16"/>
        </w:rPr>
      </w:pPr>
      <w:r w:rsidRPr="00AE20A1">
        <w:rPr>
          <w:sz w:val="16"/>
        </w:rPr>
        <w:t>(</w:t>
      </w:r>
    </w:p>
    <w:p w:rsidR="00E53B10" w:rsidRPr="00AE20A1" w:rsidRDefault="00E53B10" w:rsidP="00AE20A1">
      <w:pPr>
        <w:pStyle w:val="BodyText"/>
        <w:spacing w:line="240" w:lineRule="auto"/>
        <w:ind w:left="426"/>
        <w:rPr>
          <w:sz w:val="16"/>
        </w:rPr>
      </w:pPr>
      <w:r w:rsidRPr="00AE20A1">
        <w:rPr>
          <w:sz w:val="16"/>
        </w:rPr>
        <w:t xml:space="preserve">   SELECT MODULE_ID, </w:t>
      </w:r>
      <w:proofErr w:type="gramStart"/>
      <w:r w:rsidRPr="00AE20A1">
        <w:rPr>
          <w:sz w:val="16"/>
        </w:rPr>
        <w:t>COUNT(</w:t>
      </w:r>
      <w:proofErr w:type="gramEnd"/>
      <w:r w:rsidRPr="00AE20A1">
        <w:rPr>
          <w:sz w:val="16"/>
        </w:rPr>
        <w:t xml:space="preserve">*) as </w:t>
      </w:r>
      <w:proofErr w:type="spellStart"/>
      <w:r w:rsidRPr="00AE20A1">
        <w:rPr>
          <w:sz w:val="16"/>
        </w:rPr>
        <w:t>ActiveInstancesCount</w:t>
      </w:r>
      <w:proofErr w:type="spellEnd"/>
      <w:r w:rsidRPr="00AE20A1">
        <w:rPr>
          <w:sz w:val="16"/>
        </w:rPr>
        <w:t xml:space="preserve"> </w:t>
      </w:r>
    </w:p>
    <w:p w:rsidR="00E53B10" w:rsidRPr="00AE20A1" w:rsidRDefault="00E53B10" w:rsidP="00AE20A1">
      <w:pPr>
        <w:pStyle w:val="BodyText"/>
        <w:spacing w:line="240" w:lineRule="auto"/>
        <w:ind w:left="426"/>
        <w:rPr>
          <w:sz w:val="16"/>
        </w:rPr>
      </w:pPr>
      <w:r w:rsidRPr="00AE20A1">
        <w:rPr>
          <w:sz w:val="16"/>
        </w:rPr>
        <w:t xml:space="preserve">   FROM OMD_MODULE_INSTANCE</w:t>
      </w:r>
    </w:p>
    <w:p w:rsidR="00E53B10" w:rsidRPr="00AE20A1" w:rsidRDefault="00E53B10" w:rsidP="00AE20A1">
      <w:pPr>
        <w:pStyle w:val="BodyText"/>
        <w:spacing w:line="240" w:lineRule="auto"/>
        <w:ind w:left="426"/>
        <w:rPr>
          <w:sz w:val="16"/>
        </w:rPr>
      </w:pPr>
      <w:r w:rsidRPr="00AE20A1">
        <w:rPr>
          <w:sz w:val="16"/>
        </w:rPr>
        <w:t xml:space="preserve">   WHERE EXECUTION_STATUS_CODE = 'E' AND MODULE_ID </w:t>
      </w:r>
      <w:proofErr w:type="gramStart"/>
      <w:r w:rsidRPr="00AE20A1">
        <w:rPr>
          <w:sz w:val="16"/>
        </w:rPr>
        <w:t>= ?</w:t>
      </w:r>
      <w:proofErr w:type="gramEnd"/>
      <w:r w:rsidRPr="00AE20A1">
        <w:rPr>
          <w:sz w:val="16"/>
        </w:rPr>
        <w:t xml:space="preserve">  AND MODULE_INSTANCE_ID &lt;</w:t>
      </w:r>
      <w:proofErr w:type="gramStart"/>
      <w:r w:rsidRPr="00AE20A1">
        <w:rPr>
          <w:sz w:val="16"/>
        </w:rPr>
        <w:t>&gt; ?</w:t>
      </w:r>
      <w:proofErr w:type="gramEnd"/>
    </w:p>
    <w:p w:rsidR="00E53B10" w:rsidRPr="00AE20A1" w:rsidRDefault="00E53B10" w:rsidP="00AE20A1">
      <w:pPr>
        <w:pStyle w:val="BodyText"/>
        <w:spacing w:line="240" w:lineRule="auto"/>
        <w:ind w:left="426"/>
        <w:rPr>
          <w:sz w:val="16"/>
        </w:rPr>
      </w:pPr>
      <w:r w:rsidRPr="00AE20A1">
        <w:rPr>
          <w:sz w:val="16"/>
        </w:rPr>
        <w:t xml:space="preserve">   GROUP BY MODULE_ID</w:t>
      </w:r>
    </w:p>
    <w:p w:rsidR="00E53B10" w:rsidRPr="00AE20A1" w:rsidRDefault="00E53B10" w:rsidP="00AE20A1">
      <w:pPr>
        <w:pStyle w:val="BodyText"/>
        <w:spacing w:line="240" w:lineRule="auto"/>
        <w:ind w:left="426"/>
        <w:rPr>
          <w:sz w:val="16"/>
        </w:rPr>
      </w:pPr>
      <w:r w:rsidRPr="00AE20A1">
        <w:rPr>
          <w:sz w:val="16"/>
        </w:rPr>
        <w:t xml:space="preserve">   -- Check if there are no additional running instances other than the current Module Instance</w:t>
      </w:r>
    </w:p>
    <w:p w:rsidR="00E53B10" w:rsidRPr="00AE20A1" w:rsidRDefault="00E53B10" w:rsidP="00AE20A1">
      <w:pPr>
        <w:pStyle w:val="BodyText"/>
        <w:spacing w:line="240" w:lineRule="auto"/>
        <w:ind w:left="426"/>
        <w:rPr>
          <w:sz w:val="16"/>
        </w:rPr>
      </w:pPr>
      <w:r w:rsidRPr="00AE20A1">
        <w:rPr>
          <w:sz w:val="16"/>
        </w:rPr>
        <w:t xml:space="preserve">)  </w:t>
      </w:r>
      <w:proofErr w:type="spellStart"/>
      <w:r w:rsidRPr="00AE20A1">
        <w:rPr>
          <w:sz w:val="16"/>
        </w:rPr>
        <w:t>ActiveInstances</w:t>
      </w:r>
      <w:proofErr w:type="spellEnd"/>
      <w:r w:rsidRPr="00AE20A1">
        <w:rPr>
          <w:sz w:val="16"/>
        </w:rPr>
        <w:t xml:space="preserve"> ON </w:t>
      </w:r>
      <w:proofErr w:type="spellStart"/>
      <w:r w:rsidRPr="00AE20A1">
        <w:rPr>
          <w:sz w:val="16"/>
        </w:rPr>
        <w:t>ActiveInstances.MODULE_ID</w:t>
      </w:r>
      <w:proofErr w:type="spellEnd"/>
      <w:r w:rsidRPr="00AE20A1">
        <w:rPr>
          <w:sz w:val="16"/>
        </w:rPr>
        <w:t>=</w:t>
      </w:r>
      <w:proofErr w:type="spellStart"/>
      <w:r w:rsidRPr="00AE20A1">
        <w:rPr>
          <w:sz w:val="16"/>
        </w:rPr>
        <w:t>MininumInstance.MODULE_ID</w:t>
      </w:r>
      <w:proofErr w:type="spellEnd"/>
    </w:p>
    <w:p w:rsidR="00E53B10" w:rsidRDefault="00E53B10" w:rsidP="00E53B10">
      <w:pPr>
        <w:pStyle w:val="BodyText"/>
      </w:pPr>
    </w:p>
    <w:p w:rsidR="00E53B10" w:rsidRPr="00AE20A1" w:rsidRDefault="00E53B10" w:rsidP="00AE20A1">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AE20A1">
        <w:rPr>
          <w:rFonts w:ascii="Arial" w:hAnsi="Arial" w:cs="Arial"/>
          <w:sz w:val="19"/>
          <w:szCs w:val="19"/>
        </w:rPr>
        <w:t>The query to retrieve the last Instance information for the current Batch can be based on the following logic:</w:t>
      </w:r>
    </w:p>
    <w:p w:rsidR="00E53B10" w:rsidRPr="00AE20A1" w:rsidRDefault="00E53B10" w:rsidP="00AE20A1">
      <w:pPr>
        <w:pStyle w:val="BodyText"/>
        <w:spacing w:line="240" w:lineRule="auto"/>
        <w:ind w:left="426"/>
        <w:rPr>
          <w:sz w:val="16"/>
        </w:rPr>
      </w:pPr>
      <w:r w:rsidRPr="00AE20A1">
        <w:rPr>
          <w:sz w:val="16"/>
        </w:rPr>
        <w:t xml:space="preserve">SELECT </w:t>
      </w:r>
    </w:p>
    <w:p w:rsidR="00E53B10" w:rsidRPr="00AE20A1" w:rsidRDefault="00E53B10" w:rsidP="00AE20A1">
      <w:pPr>
        <w:pStyle w:val="BodyText"/>
        <w:spacing w:line="240" w:lineRule="auto"/>
        <w:ind w:left="426"/>
        <w:rPr>
          <w:sz w:val="16"/>
        </w:rPr>
      </w:pPr>
      <w:proofErr w:type="gramStart"/>
      <w:r w:rsidRPr="00AE20A1">
        <w:rPr>
          <w:sz w:val="16"/>
        </w:rPr>
        <w:t>ISNULL(</w:t>
      </w:r>
      <w:proofErr w:type="gramEnd"/>
      <w:r w:rsidRPr="00AE20A1">
        <w:rPr>
          <w:sz w:val="16"/>
        </w:rPr>
        <w:t>MAX(A.NEXT_RUN_INDICATOR),'P') AS NEXT_RUN_INDICATOR,</w:t>
      </w:r>
    </w:p>
    <w:p w:rsidR="00E53B10" w:rsidRPr="00AE20A1" w:rsidRDefault="00E53B10" w:rsidP="00AE20A1">
      <w:pPr>
        <w:pStyle w:val="BodyText"/>
        <w:spacing w:line="240" w:lineRule="auto"/>
        <w:ind w:left="426"/>
        <w:rPr>
          <w:sz w:val="16"/>
        </w:rPr>
      </w:pPr>
      <w:proofErr w:type="gramStart"/>
      <w:r w:rsidRPr="00AE20A1">
        <w:rPr>
          <w:sz w:val="16"/>
        </w:rPr>
        <w:t>ISNULL(</w:t>
      </w:r>
      <w:proofErr w:type="gramEnd"/>
      <w:r w:rsidRPr="00AE20A1">
        <w:rPr>
          <w:sz w:val="16"/>
        </w:rPr>
        <w:t>MAX(A.EXECUTION_STATUS_CODE), 'S') AS  EXECUTION_STATUS_CODE</w:t>
      </w:r>
    </w:p>
    <w:p w:rsidR="00E53B10" w:rsidRPr="00AE20A1" w:rsidRDefault="00E53B10" w:rsidP="00AE20A1">
      <w:pPr>
        <w:pStyle w:val="BodyText"/>
        <w:spacing w:line="240" w:lineRule="auto"/>
        <w:ind w:left="426"/>
        <w:rPr>
          <w:sz w:val="16"/>
        </w:rPr>
      </w:pPr>
      <w:r w:rsidRPr="00AE20A1">
        <w:rPr>
          <w:sz w:val="16"/>
        </w:rPr>
        <w:t>FROM</w:t>
      </w:r>
    </w:p>
    <w:p w:rsidR="00E53B10" w:rsidRPr="00AE20A1" w:rsidRDefault="00E53B10" w:rsidP="00AE20A1">
      <w:pPr>
        <w:pStyle w:val="BodyText"/>
        <w:spacing w:line="240" w:lineRule="auto"/>
        <w:ind w:left="426"/>
        <w:rPr>
          <w:sz w:val="16"/>
        </w:rPr>
      </w:pPr>
      <w:r w:rsidRPr="00AE20A1">
        <w:rPr>
          <w:sz w:val="16"/>
        </w:rPr>
        <w:t>(</w:t>
      </w:r>
    </w:p>
    <w:p w:rsidR="00E53B10" w:rsidRPr="00AE20A1" w:rsidRDefault="00E53B10" w:rsidP="00AE20A1">
      <w:pPr>
        <w:pStyle w:val="BodyText"/>
        <w:spacing w:line="240" w:lineRule="auto"/>
        <w:ind w:left="426"/>
        <w:rPr>
          <w:sz w:val="16"/>
        </w:rPr>
      </w:pPr>
      <w:r w:rsidRPr="00AE20A1">
        <w:rPr>
          <w:sz w:val="16"/>
        </w:rPr>
        <w:t xml:space="preserve">SELECT NEXT_RUN_INDICATOR, </w:t>
      </w:r>
    </w:p>
    <w:p w:rsidR="00E53B10" w:rsidRPr="00AE20A1" w:rsidRDefault="00E53B10" w:rsidP="00AE20A1">
      <w:pPr>
        <w:pStyle w:val="BodyText"/>
        <w:spacing w:line="240" w:lineRule="auto"/>
        <w:ind w:left="426"/>
        <w:rPr>
          <w:sz w:val="16"/>
        </w:rPr>
      </w:pPr>
      <w:r w:rsidRPr="00AE20A1">
        <w:rPr>
          <w:sz w:val="16"/>
        </w:rPr>
        <w:t>EXECUTION_STATUS_CODE</w:t>
      </w:r>
    </w:p>
    <w:p w:rsidR="00E53B10" w:rsidRPr="00AE20A1" w:rsidRDefault="00E53B10" w:rsidP="00AE20A1">
      <w:pPr>
        <w:pStyle w:val="BodyText"/>
        <w:spacing w:line="240" w:lineRule="auto"/>
        <w:ind w:left="426"/>
        <w:rPr>
          <w:sz w:val="16"/>
        </w:rPr>
      </w:pPr>
      <w:r w:rsidRPr="00AE20A1">
        <w:rPr>
          <w:sz w:val="16"/>
        </w:rPr>
        <w:t xml:space="preserve">FROM OMD_BATCH_INSTANCE  </w:t>
      </w:r>
    </w:p>
    <w:p w:rsidR="00E53B10" w:rsidRPr="00AE20A1" w:rsidRDefault="00E53B10" w:rsidP="00AE20A1">
      <w:pPr>
        <w:pStyle w:val="BodyText"/>
        <w:spacing w:line="240" w:lineRule="auto"/>
        <w:ind w:left="426"/>
        <w:rPr>
          <w:sz w:val="16"/>
        </w:rPr>
      </w:pPr>
      <w:r w:rsidRPr="00AE20A1">
        <w:rPr>
          <w:sz w:val="16"/>
        </w:rPr>
        <w:t xml:space="preserve">WHERE BATCH_ID </w:t>
      </w:r>
      <w:proofErr w:type="gramStart"/>
      <w:r w:rsidRPr="00AE20A1">
        <w:rPr>
          <w:sz w:val="16"/>
        </w:rPr>
        <w:t>=  ?</w:t>
      </w:r>
      <w:proofErr w:type="gramEnd"/>
      <w:r w:rsidRPr="00AE20A1">
        <w:rPr>
          <w:sz w:val="16"/>
        </w:rPr>
        <w:t xml:space="preserve"> </w:t>
      </w:r>
    </w:p>
    <w:p w:rsidR="00E53B10" w:rsidRPr="00AE20A1" w:rsidRDefault="00E53B10" w:rsidP="00AE20A1">
      <w:pPr>
        <w:pStyle w:val="BodyText"/>
        <w:spacing w:line="240" w:lineRule="auto"/>
        <w:ind w:left="426"/>
        <w:rPr>
          <w:sz w:val="16"/>
        </w:rPr>
      </w:pPr>
      <w:r w:rsidRPr="00AE20A1">
        <w:rPr>
          <w:sz w:val="16"/>
        </w:rPr>
        <w:t xml:space="preserve">AND END_DATETIME = (SELECT </w:t>
      </w:r>
      <w:proofErr w:type="gramStart"/>
      <w:r w:rsidRPr="00AE20A1">
        <w:rPr>
          <w:sz w:val="16"/>
        </w:rPr>
        <w:t>MAX(</w:t>
      </w:r>
      <w:proofErr w:type="gramEnd"/>
      <w:r w:rsidRPr="00AE20A1">
        <w:rPr>
          <w:sz w:val="16"/>
        </w:rPr>
        <w:t>END_DATETIME) FROM OMD_BATCH_INSTANCE WHERE BATCH_ID = ?) )A</w:t>
      </w:r>
    </w:p>
    <w:p w:rsidR="00E53B10" w:rsidRDefault="00E53B10" w:rsidP="00E53B10">
      <w:pPr>
        <w:pStyle w:val="NoHeading2"/>
      </w:pPr>
      <w:bookmarkStart w:id="28" w:name="_Toc408325268"/>
      <w:bookmarkStart w:id="29" w:name="_Toc410745280"/>
      <w:r>
        <w:t>Consequences</w:t>
      </w:r>
      <w:bookmarkEnd w:id="28"/>
      <w:bookmarkEnd w:id="29"/>
    </w:p>
    <w:p w:rsidR="00E53B10" w:rsidRPr="00AE20A1" w:rsidRDefault="00E53B10" w:rsidP="00AE20A1">
      <w:pPr>
        <w:spacing w:before="120" w:after="120"/>
        <w:jc w:val="both"/>
        <w:rPr>
          <w:rFonts w:cs="Arial"/>
          <w:szCs w:val="19"/>
        </w:rPr>
      </w:pPr>
      <w:r w:rsidRPr="00AE20A1">
        <w:rPr>
          <w:rFonts w:cs="Arial"/>
          <w:szCs w:val="19"/>
        </w:rPr>
        <w:t>An individual Module or Batch cannot be run before the running Instance has finished.</w:t>
      </w:r>
    </w:p>
    <w:p w:rsidR="00E53B10" w:rsidRDefault="00E53B10" w:rsidP="00E53B10">
      <w:pPr>
        <w:pStyle w:val="NoHeading2"/>
      </w:pPr>
      <w:bookmarkStart w:id="30" w:name="_Toc408325269"/>
      <w:bookmarkStart w:id="31" w:name="_Toc410745281"/>
      <w:r>
        <w:t>Known Uses</w:t>
      </w:r>
      <w:bookmarkEnd w:id="30"/>
      <w:bookmarkEnd w:id="31"/>
    </w:p>
    <w:p w:rsidR="00E53B10" w:rsidRDefault="00E53B10" w:rsidP="00AE20A1">
      <w:pPr>
        <w:pStyle w:val="BodyText"/>
        <w:spacing w:line="240" w:lineRule="auto"/>
      </w:pPr>
      <w:r w:rsidRPr="00934E3A">
        <w:t>These designs are part of the ETL wrappers for all ETL processes that are executed in the ETL Framework.</w:t>
      </w:r>
      <w:bookmarkEnd w:id="5"/>
    </w:p>
    <w:p w:rsidR="004B636B" w:rsidRDefault="004B636B" w:rsidP="00AE20A1">
      <w:pPr>
        <w:pStyle w:val="BodyText"/>
        <w:spacing w:line="240" w:lineRule="auto"/>
      </w:pPr>
    </w:p>
    <w:p w:rsidR="004B636B" w:rsidRDefault="004B636B" w:rsidP="004B636B">
      <w:pPr>
        <w:pStyle w:val="NoHeading1"/>
      </w:pPr>
      <w:r>
        <w:t>Glossary</w:t>
      </w:r>
    </w:p>
    <w:sectPr w:rsidR="004B636B" w:rsidSect="008E12C0">
      <w:footerReference w:type="default" r:id="rId21"/>
      <w:headerReference w:type="first" r:id="rId22"/>
      <w:pgSz w:w="11906" w:h="16838" w:code="9"/>
      <w:pgMar w:top="1135" w:right="1474" w:bottom="1191" w:left="147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FB9" w:rsidRDefault="00710FB9" w:rsidP="00C63C96">
      <w:r>
        <w:separator/>
      </w:r>
    </w:p>
  </w:endnote>
  <w:endnote w:type="continuationSeparator" w:id="0">
    <w:p w:rsidR="00710FB9" w:rsidRDefault="00710FB9" w:rsidP="00C6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lianz Sans">
    <w:altName w:val="Arial Narrow"/>
    <w:panose1 w:val="00000000000000000000"/>
    <w:charset w:val="00"/>
    <w:family w:val="modern"/>
    <w:notTrueType/>
    <w:pitch w:val="variable"/>
    <w:sig w:usb0="00000001" w:usb1="5000E96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36B" w:rsidRDefault="00F90393" w:rsidP="00FE48B5">
    <w:pPr>
      <w:pStyle w:val="Footer"/>
      <w:jc w:val="left"/>
    </w:pPr>
    <w:r>
      <w:fldChar w:fldCharType="begin"/>
    </w:r>
    <w:r>
      <w:instrText xml:space="preserve"> TITLE  "AGA - ETL Framework"  \* MERGEFORMAT </w:instrText>
    </w:r>
    <w:r>
      <w:fldChar w:fldCharType="separate"/>
    </w:r>
    <w:r w:rsidR="004B636B">
      <w:t>ETL Framework</w:t>
    </w:r>
    <w:r>
      <w:fldChar w:fldCharType="end"/>
    </w:r>
    <w:r w:rsidR="004B636B">
      <w:rPr>
        <w:color w:val="auto"/>
      </w:rPr>
      <w:tab/>
    </w:r>
    <w:r w:rsidR="004B636B">
      <w:rPr>
        <w:color w:val="auto"/>
      </w:rPr>
      <w:tab/>
    </w:r>
    <w:r w:rsidR="004B636B">
      <w:rPr>
        <w:color w:val="auto"/>
      </w:rPr>
      <w:tab/>
    </w:r>
    <w:r w:rsidR="004B636B">
      <w:rPr>
        <w:color w:val="auto"/>
      </w:rPr>
      <w:tab/>
    </w:r>
    <w:r w:rsidR="004B636B">
      <w:rPr>
        <w:color w:val="auto"/>
      </w:rPr>
      <w:tab/>
    </w:r>
    <w:r w:rsidR="004B636B">
      <w:rPr>
        <w:color w:val="auto"/>
      </w:rPr>
      <w:tab/>
    </w:r>
    <w:r w:rsidR="004B636B">
      <w:rPr>
        <w:color w:val="auto"/>
      </w:rPr>
      <w:tab/>
    </w:r>
    <w:r w:rsidR="004B636B">
      <w:rPr>
        <w:color w:val="auto"/>
      </w:rPr>
      <w:tab/>
    </w:r>
    <w:r w:rsidR="004B636B">
      <w:rPr>
        <w:color w:val="auto"/>
      </w:rPr>
      <w:tab/>
    </w:r>
    <w:r w:rsidR="004B636B">
      <w:t xml:space="preserve">Page </w:t>
    </w:r>
    <w:r w:rsidR="004B636B">
      <w:rPr>
        <w:b/>
        <w:sz w:val="24"/>
      </w:rPr>
      <w:fldChar w:fldCharType="begin"/>
    </w:r>
    <w:r w:rsidR="004B636B">
      <w:rPr>
        <w:b/>
      </w:rPr>
      <w:instrText xml:space="preserve"> PAGE </w:instrText>
    </w:r>
    <w:r w:rsidR="004B636B">
      <w:rPr>
        <w:b/>
        <w:sz w:val="24"/>
      </w:rPr>
      <w:fldChar w:fldCharType="separate"/>
    </w:r>
    <w:r>
      <w:rPr>
        <w:b/>
        <w:noProof/>
      </w:rPr>
      <w:t>8</w:t>
    </w:r>
    <w:r w:rsidR="004B636B">
      <w:rPr>
        <w:b/>
        <w:sz w:val="24"/>
      </w:rPr>
      <w:fldChar w:fldCharType="end"/>
    </w:r>
    <w:r w:rsidR="004B636B">
      <w:t xml:space="preserve"> of </w:t>
    </w:r>
    <w:r w:rsidR="004B636B">
      <w:rPr>
        <w:b/>
        <w:sz w:val="24"/>
      </w:rPr>
      <w:fldChar w:fldCharType="begin"/>
    </w:r>
    <w:r w:rsidR="004B636B">
      <w:rPr>
        <w:b/>
      </w:rPr>
      <w:instrText xml:space="preserve"> NUMPAGES  </w:instrText>
    </w:r>
    <w:r w:rsidR="004B636B">
      <w:rPr>
        <w:b/>
        <w:sz w:val="24"/>
      </w:rPr>
      <w:fldChar w:fldCharType="separate"/>
    </w:r>
    <w:r>
      <w:rPr>
        <w:b/>
        <w:noProof/>
      </w:rPr>
      <w:t>19</w:t>
    </w:r>
    <w:r w:rsidR="004B636B">
      <w:rPr>
        <w:b/>
        <w:sz w:val="24"/>
      </w:rPr>
      <w:fldChar w:fldCharType="end"/>
    </w:r>
  </w:p>
  <w:p w:rsidR="004B636B" w:rsidRDefault="004B6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FB9" w:rsidRDefault="00710FB9" w:rsidP="00C63C96">
      <w:r>
        <w:separator/>
      </w:r>
    </w:p>
  </w:footnote>
  <w:footnote w:type="continuationSeparator" w:id="0">
    <w:p w:rsidR="00710FB9" w:rsidRDefault="00710FB9" w:rsidP="00C6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36B" w:rsidRDefault="004B636B" w:rsidP="00391875">
    <w:pPr>
      <w:pStyle w:val="Header"/>
      <w:jc w:val="right"/>
    </w:pPr>
    <w:r>
      <w:rPr>
        <w:noProof/>
      </w:rPr>
      <w:drawing>
        <wp:anchor distT="0" distB="0" distL="114300" distR="114300" simplePos="0" relativeHeight="251658752" behindDoc="0" locked="0" layoutInCell="1" allowOverlap="1" wp14:anchorId="5717F76A" wp14:editId="4D7B8FD9">
          <wp:simplePos x="0" y="0"/>
          <wp:positionH relativeFrom="column">
            <wp:posOffset>12081510</wp:posOffset>
          </wp:positionH>
          <wp:positionV relativeFrom="paragraph">
            <wp:posOffset>-140335</wp:posOffset>
          </wp:positionV>
          <wp:extent cx="1504950" cy="933450"/>
          <wp:effectExtent l="0" t="0" r="0" b="0"/>
          <wp:wrapNone/>
          <wp:docPr id="5" name="Picture 1" descr="Logo AGA 9U 02-2011 RGB_vekt_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 9U 02-2011 RGB_vekt_me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14FDB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E5C8C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65E15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1C84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EB9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1C17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B3465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E26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0F327C9"/>
    <w:multiLevelType w:val="multilevel"/>
    <w:tmpl w:val="B2388C34"/>
    <w:lvl w:ilvl="0">
      <w:start w:val="1"/>
      <w:numFmt w:val="bullet"/>
      <w:pStyle w:val="TableBullet"/>
      <w:lvlText w:val=""/>
      <w:lvlJc w:val="left"/>
      <w:pPr>
        <w:tabs>
          <w:tab w:val="num" w:pos="227"/>
        </w:tabs>
        <w:ind w:left="227" w:hanging="227"/>
      </w:pPr>
      <w:rPr>
        <w:rFonts w:ascii="Symbol" w:hAnsi="Symbol" w:hint="default"/>
        <w:color w:val="auto"/>
        <w:sz w:val="17"/>
      </w:rPr>
    </w:lvl>
    <w:lvl w:ilvl="1">
      <w:start w:val="1"/>
      <w:numFmt w:val="bullet"/>
      <w:lvlText w:val="–"/>
      <w:lvlJc w:val="left"/>
      <w:pPr>
        <w:tabs>
          <w:tab w:val="num" w:pos="454"/>
        </w:tabs>
        <w:ind w:left="454" w:hanging="227"/>
      </w:pPr>
      <w:rPr>
        <w:rFonts w:hint="default"/>
        <w:color w:val="auto"/>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4393CCF"/>
    <w:multiLevelType w:val="multilevel"/>
    <w:tmpl w:val="7D7464E4"/>
    <w:lvl w:ilvl="0">
      <w:start w:val="1"/>
      <w:numFmt w:val="bullet"/>
      <w:pStyle w:val="ListBulletParagraph"/>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CD617FB"/>
    <w:multiLevelType w:val="multilevel"/>
    <w:tmpl w:val="77AA4D02"/>
    <w:lvl w:ilvl="0">
      <w:start w:val="1"/>
      <w:numFmt w:val="decimal"/>
      <w:pStyle w:val="TableNumber"/>
      <w:lvlText w:val="%1."/>
      <w:lvlJc w:val="left"/>
      <w:pPr>
        <w:tabs>
          <w:tab w:val="num" w:pos="227"/>
        </w:tabs>
        <w:ind w:left="227" w:hanging="227"/>
      </w:pPr>
      <w:rPr>
        <w:rFonts w:hint="default"/>
        <w:sz w:val="17"/>
      </w:rPr>
    </w:lvl>
    <w:lvl w:ilvl="1">
      <w:start w:val="1"/>
      <w:numFmt w:val="lowerLetter"/>
      <w:lvlText w:val="%2."/>
      <w:lvlJc w:val="left"/>
      <w:pPr>
        <w:tabs>
          <w:tab w:val="num" w:pos="454"/>
        </w:tabs>
        <w:ind w:left="454" w:hanging="227"/>
      </w:pPr>
      <w:rPr>
        <w:rFonts w:hint="default"/>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D2A39E5"/>
    <w:multiLevelType w:val="multilevel"/>
    <w:tmpl w:val="B5088B0C"/>
    <w:lvl w:ilvl="0">
      <w:start w:val="1"/>
      <w:numFmt w:val="decimal"/>
      <w:pStyle w:val="NoHeading1"/>
      <w:lvlText w:val="%1."/>
      <w:lvlJc w:val="left"/>
      <w:pPr>
        <w:tabs>
          <w:tab w:val="num" w:pos="567"/>
        </w:tabs>
        <w:ind w:left="567" w:hanging="567"/>
      </w:pPr>
      <w:rPr>
        <w:rFonts w:hint="default"/>
      </w:rPr>
    </w:lvl>
    <w:lvl w:ilvl="1">
      <w:start w:val="1"/>
      <w:numFmt w:val="decimal"/>
      <w:pStyle w:val="NoHeading2"/>
      <w:lvlText w:val="%1.%2"/>
      <w:lvlJc w:val="left"/>
      <w:pPr>
        <w:tabs>
          <w:tab w:val="num" w:pos="567"/>
        </w:tabs>
        <w:ind w:left="567" w:hanging="567"/>
      </w:pPr>
      <w:rPr>
        <w:rFonts w:hint="default"/>
      </w:rPr>
    </w:lvl>
    <w:lvl w:ilvl="2">
      <w:start w:val="1"/>
      <w:numFmt w:val="decimal"/>
      <w:pStyle w:val="NoHeading3"/>
      <w:lvlText w:val="%1.%2.%3"/>
      <w:lvlJc w:val="left"/>
      <w:pPr>
        <w:tabs>
          <w:tab w:val="num" w:pos="851"/>
        </w:tabs>
        <w:ind w:left="851" w:hanging="851"/>
      </w:pPr>
      <w:rPr>
        <w:rFonts w:hint="default"/>
      </w:rPr>
    </w:lvl>
    <w:lvl w:ilvl="3">
      <w:start w:val="1"/>
      <w:numFmt w:val="decimal"/>
      <w:pStyle w:val="NoHeading4"/>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12">
    <w:nsid w:val="0D580EC7"/>
    <w:multiLevelType w:val="multilevel"/>
    <w:tmpl w:val="7700A65E"/>
    <w:lvl w:ilvl="0">
      <w:start w:val="1"/>
      <w:numFmt w:val="bullet"/>
      <w:pStyle w:val="ListBullet"/>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4C00D3B"/>
    <w:multiLevelType w:val="multilevel"/>
    <w:tmpl w:val="6B5AF55A"/>
    <w:lvl w:ilvl="0">
      <w:start w:val="1"/>
      <w:numFmt w:val="decimal"/>
      <w:pStyle w:val="ListNumber"/>
      <w:lvlText w:val="%1."/>
      <w:lvlJc w:val="left"/>
      <w:pPr>
        <w:tabs>
          <w:tab w:val="num" w:pos="567"/>
        </w:tabs>
        <w:ind w:left="567" w:hanging="567"/>
      </w:pPr>
      <w:rPr>
        <w:rFonts w:hint="default"/>
        <w:color w:val="00498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4">
    <w:nsid w:val="2EC14BE7"/>
    <w:multiLevelType w:val="hybridMultilevel"/>
    <w:tmpl w:val="4C7215A8"/>
    <w:lvl w:ilvl="0" w:tplc="0C09000B">
      <w:start w:val="1"/>
      <w:numFmt w:val="bullet"/>
      <w:lvlText w:val=""/>
      <w:lvlJc w:val="left"/>
      <w:pPr>
        <w:ind w:left="432" w:hanging="360"/>
      </w:pPr>
      <w:rPr>
        <w:rFonts w:ascii="Wingdings" w:hAnsi="Wingdings" w:hint="default"/>
      </w:rPr>
    </w:lvl>
    <w:lvl w:ilvl="1" w:tplc="0C090003">
      <w:start w:val="1"/>
      <w:numFmt w:val="bullet"/>
      <w:lvlText w:val="o"/>
      <w:lvlJc w:val="left"/>
      <w:pPr>
        <w:ind w:left="1152" w:hanging="360"/>
      </w:pPr>
      <w:rPr>
        <w:rFonts w:ascii="Courier New" w:hAnsi="Courier New" w:cs="Courier New" w:hint="default"/>
      </w:rPr>
    </w:lvl>
    <w:lvl w:ilvl="2" w:tplc="0C090005">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5">
    <w:nsid w:val="4350266F"/>
    <w:multiLevelType w:val="hybridMultilevel"/>
    <w:tmpl w:val="72C21B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44D7EC5"/>
    <w:multiLevelType w:val="hybridMultilevel"/>
    <w:tmpl w:val="49444D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C5C26E3"/>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522533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9">
    <w:nsid w:val="57CC6B62"/>
    <w:multiLevelType w:val="multilevel"/>
    <w:tmpl w:val="4918AAB6"/>
    <w:styleLink w:val="1ai"/>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20">
    <w:nsid w:val="5EF701FE"/>
    <w:multiLevelType w:val="hybridMultilevel"/>
    <w:tmpl w:val="58B0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2E94E0E"/>
    <w:multiLevelType w:val="hybridMultilevel"/>
    <w:tmpl w:val="706693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B352871"/>
    <w:multiLevelType w:val="hybridMultilevel"/>
    <w:tmpl w:val="3D52CEE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DF63CAE"/>
    <w:multiLevelType w:val="hybridMultilevel"/>
    <w:tmpl w:val="3B3CB6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9"/>
  </w:num>
  <w:num w:numId="3">
    <w:abstractNumId w:val="17"/>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3"/>
  </w:num>
  <w:num w:numId="13">
    <w:abstractNumId w:val="3"/>
  </w:num>
  <w:num w:numId="14">
    <w:abstractNumId w:val="9"/>
  </w:num>
  <w:num w:numId="15">
    <w:abstractNumId w:val="8"/>
  </w:num>
  <w:num w:numId="16">
    <w:abstractNumId w:val="10"/>
  </w:num>
  <w:num w:numId="17">
    <w:abstractNumId w:val="11"/>
  </w:num>
  <w:num w:numId="18">
    <w:abstractNumId w:val="15"/>
  </w:num>
  <w:num w:numId="19">
    <w:abstractNumId w:val="14"/>
  </w:num>
  <w:num w:numId="20">
    <w:abstractNumId w:val="1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1"/>
  </w:num>
  <w:num w:numId="28">
    <w:abstractNumId w:val="23"/>
  </w:num>
  <w:num w:numId="29">
    <w:abstractNumId w:val="22"/>
  </w:num>
  <w:num w:numId="30">
    <w:abstractNumId w:val="21"/>
  </w:num>
  <w:num w:numId="31">
    <w:abstractNumId w:val="16"/>
  </w:num>
  <w:num w:numId="32">
    <w:abstractNumId w:val="11"/>
  </w:num>
  <w:num w:numId="33">
    <w:abstractNumId w:val="20"/>
  </w:num>
  <w:num w:numId="3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9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00C12"/>
    <w:rsid w:val="000264D7"/>
    <w:rsid w:val="0006557F"/>
    <w:rsid w:val="00083555"/>
    <w:rsid w:val="00093317"/>
    <w:rsid w:val="000956E5"/>
    <w:rsid w:val="00097C34"/>
    <w:rsid w:val="000A0E2B"/>
    <w:rsid w:val="000A156B"/>
    <w:rsid w:val="000A3664"/>
    <w:rsid w:val="000A3907"/>
    <w:rsid w:val="000B2F0E"/>
    <w:rsid w:val="000B6C12"/>
    <w:rsid w:val="000E02E9"/>
    <w:rsid w:val="000F7FB2"/>
    <w:rsid w:val="001025A7"/>
    <w:rsid w:val="00105F4D"/>
    <w:rsid w:val="00106181"/>
    <w:rsid w:val="00123405"/>
    <w:rsid w:val="001364EC"/>
    <w:rsid w:val="001544C4"/>
    <w:rsid w:val="00155210"/>
    <w:rsid w:val="00174AB5"/>
    <w:rsid w:val="00176960"/>
    <w:rsid w:val="00184B5F"/>
    <w:rsid w:val="001878C5"/>
    <w:rsid w:val="001938F6"/>
    <w:rsid w:val="001B4656"/>
    <w:rsid w:val="001C0995"/>
    <w:rsid w:val="001C2241"/>
    <w:rsid w:val="001C56EB"/>
    <w:rsid w:val="001C6760"/>
    <w:rsid w:val="001D0AD9"/>
    <w:rsid w:val="001D3C7F"/>
    <w:rsid w:val="001F1EF6"/>
    <w:rsid w:val="001F1F48"/>
    <w:rsid w:val="00200D67"/>
    <w:rsid w:val="002119C7"/>
    <w:rsid w:val="00235A8C"/>
    <w:rsid w:val="0024330B"/>
    <w:rsid w:val="00245C9F"/>
    <w:rsid w:val="00250169"/>
    <w:rsid w:val="002644E0"/>
    <w:rsid w:val="00265CEE"/>
    <w:rsid w:val="0027095A"/>
    <w:rsid w:val="00275B3B"/>
    <w:rsid w:val="00277283"/>
    <w:rsid w:val="002A085B"/>
    <w:rsid w:val="002B1ED2"/>
    <w:rsid w:val="002C1D70"/>
    <w:rsid w:val="002C618F"/>
    <w:rsid w:val="002C61B6"/>
    <w:rsid w:val="002D34D9"/>
    <w:rsid w:val="003035AA"/>
    <w:rsid w:val="0030767C"/>
    <w:rsid w:val="00313FCC"/>
    <w:rsid w:val="00316418"/>
    <w:rsid w:val="0032128B"/>
    <w:rsid w:val="00327EBC"/>
    <w:rsid w:val="003645A7"/>
    <w:rsid w:val="003829E5"/>
    <w:rsid w:val="003831BA"/>
    <w:rsid w:val="00387233"/>
    <w:rsid w:val="00391875"/>
    <w:rsid w:val="003A2D99"/>
    <w:rsid w:val="003B58EB"/>
    <w:rsid w:val="003C0D73"/>
    <w:rsid w:val="003F1443"/>
    <w:rsid w:val="004029B9"/>
    <w:rsid w:val="00402C1A"/>
    <w:rsid w:val="00406E40"/>
    <w:rsid w:val="00410745"/>
    <w:rsid w:val="004133F8"/>
    <w:rsid w:val="004229C9"/>
    <w:rsid w:val="0042579D"/>
    <w:rsid w:val="00434056"/>
    <w:rsid w:val="00443215"/>
    <w:rsid w:val="00444561"/>
    <w:rsid w:val="00447CD5"/>
    <w:rsid w:val="00454315"/>
    <w:rsid w:val="00457B31"/>
    <w:rsid w:val="00461210"/>
    <w:rsid w:val="00461D23"/>
    <w:rsid w:val="00466653"/>
    <w:rsid w:val="00477ADD"/>
    <w:rsid w:val="004804E3"/>
    <w:rsid w:val="004805A1"/>
    <w:rsid w:val="00492962"/>
    <w:rsid w:val="004A36BF"/>
    <w:rsid w:val="004B636B"/>
    <w:rsid w:val="004D2EAB"/>
    <w:rsid w:val="004D46E9"/>
    <w:rsid w:val="004E03D9"/>
    <w:rsid w:val="004F57BD"/>
    <w:rsid w:val="004F7597"/>
    <w:rsid w:val="004F7604"/>
    <w:rsid w:val="00507B2E"/>
    <w:rsid w:val="005247B7"/>
    <w:rsid w:val="00542882"/>
    <w:rsid w:val="005434D9"/>
    <w:rsid w:val="0055347B"/>
    <w:rsid w:val="005555A5"/>
    <w:rsid w:val="00577BE4"/>
    <w:rsid w:val="00583AC5"/>
    <w:rsid w:val="005A5E27"/>
    <w:rsid w:val="005B2E45"/>
    <w:rsid w:val="005C2193"/>
    <w:rsid w:val="005E1ABF"/>
    <w:rsid w:val="005F5270"/>
    <w:rsid w:val="005F7721"/>
    <w:rsid w:val="00611322"/>
    <w:rsid w:val="00612326"/>
    <w:rsid w:val="00623275"/>
    <w:rsid w:val="006301A9"/>
    <w:rsid w:val="00650015"/>
    <w:rsid w:val="0066187D"/>
    <w:rsid w:val="00667E91"/>
    <w:rsid w:val="0067002D"/>
    <w:rsid w:val="00673CC9"/>
    <w:rsid w:val="00673D4F"/>
    <w:rsid w:val="0068131C"/>
    <w:rsid w:val="0068345D"/>
    <w:rsid w:val="006A527A"/>
    <w:rsid w:val="006B10BE"/>
    <w:rsid w:val="006C14AE"/>
    <w:rsid w:val="006D5ECB"/>
    <w:rsid w:val="006D72E3"/>
    <w:rsid w:val="006E57AC"/>
    <w:rsid w:val="006F0B48"/>
    <w:rsid w:val="006F49A0"/>
    <w:rsid w:val="006F521A"/>
    <w:rsid w:val="00702233"/>
    <w:rsid w:val="00710FB9"/>
    <w:rsid w:val="00714C40"/>
    <w:rsid w:val="00717D64"/>
    <w:rsid w:val="00720B21"/>
    <w:rsid w:val="00721251"/>
    <w:rsid w:val="00721CEB"/>
    <w:rsid w:val="00723FF6"/>
    <w:rsid w:val="007329F6"/>
    <w:rsid w:val="00735434"/>
    <w:rsid w:val="00736021"/>
    <w:rsid w:val="007646F3"/>
    <w:rsid w:val="007719C9"/>
    <w:rsid w:val="0077650F"/>
    <w:rsid w:val="00787046"/>
    <w:rsid w:val="00790CD7"/>
    <w:rsid w:val="00792F32"/>
    <w:rsid w:val="007949AF"/>
    <w:rsid w:val="00796F52"/>
    <w:rsid w:val="007C6B4D"/>
    <w:rsid w:val="007D2CE5"/>
    <w:rsid w:val="007D4A2E"/>
    <w:rsid w:val="007E0A16"/>
    <w:rsid w:val="007E4E5C"/>
    <w:rsid w:val="00807FFE"/>
    <w:rsid w:val="00810380"/>
    <w:rsid w:val="00811D85"/>
    <w:rsid w:val="00826AFB"/>
    <w:rsid w:val="00827317"/>
    <w:rsid w:val="00830080"/>
    <w:rsid w:val="008347EF"/>
    <w:rsid w:val="008473E8"/>
    <w:rsid w:val="0086776A"/>
    <w:rsid w:val="00880E78"/>
    <w:rsid w:val="0088399B"/>
    <w:rsid w:val="008841A9"/>
    <w:rsid w:val="008A07D2"/>
    <w:rsid w:val="008A1426"/>
    <w:rsid w:val="008A7ECA"/>
    <w:rsid w:val="008B4166"/>
    <w:rsid w:val="008D3223"/>
    <w:rsid w:val="008D6443"/>
    <w:rsid w:val="008E12C0"/>
    <w:rsid w:val="008E2CDE"/>
    <w:rsid w:val="008E3715"/>
    <w:rsid w:val="00900C55"/>
    <w:rsid w:val="009016E2"/>
    <w:rsid w:val="00904BE2"/>
    <w:rsid w:val="0091615F"/>
    <w:rsid w:val="00930FFB"/>
    <w:rsid w:val="009877B2"/>
    <w:rsid w:val="00987B74"/>
    <w:rsid w:val="00994A62"/>
    <w:rsid w:val="009B0986"/>
    <w:rsid w:val="009D00D5"/>
    <w:rsid w:val="009D6756"/>
    <w:rsid w:val="009F2FC9"/>
    <w:rsid w:val="00A02A7D"/>
    <w:rsid w:val="00A04335"/>
    <w:rsid w:val="00A120DB"/>
    <w:rsid w:val="00A13243"/>
    <w:rsid w:val="00A32AEA"/>
    <w:rsid w:val="00A35412"/>
    <w:rsid w:val="00A42FA7"/>
    <w:rsid w:val="00A456A6"/>
    <w:rsid w:val="00A567E2"/>
    <w:rsid w:val="00A72B60"/>
    <w:rsid w:val="00A947DD"/>
    <w:rsid w:val="00A94D6E"/>
    <w:rsid w:val="00AA1623"/>
    <w:rsid w:val="00AA2653"/>
    <w:rsid w:val="00AA7BE6"/>
    <w:rsid w:val="00AB35E4"/>
    <w:rsid w:val="00AB4EFA"/>
    <w:rsid w:val="00AE042B"/>
    <w:rsid w:val="00AE20A1"/>
    <w:rsid w:val="00AF2D8B"/>
    <w:rsid w:val="00AF349D"/>
    <w:rsid w:val="00AF5BFD"/>
    <w:rsid w:val="00B11A48"/>
    <w:rsid w:val="00B20C36"/>
    <w:rsid w:val="00B41C11"/>
    <w:rsid w:val="00B559FC"/>
    <w:rsid w:val="00B733BD"/>
    <w:rsid w:val="00B80277"/>
    <w:rsid w:val="00B81D16"/>
    <w:rsid w:val="00BA1DC2"/>
    <w:rsid w:val="00BA3C4B"/>
    <w:rsid w:val="00BA6876"/>
    <w:rsid w:val="00BB2365"/>
    <w:rsid w:val="00BB468F"/>
    <w:rsid w:val="00BD4EC3"/>
    <w:rsid w:val="00BE3F25"/>
    <w:rsid w:val="00C00CF8"/>
    <w:rsid w:val="00C045B8"/>
    <w:rsid w:val="00C52440"/>
    <w:rsid w:val="00C52447"/>
    <w:rsid w:val="00C614AE"/>
    <w:rsid w:val="00C63C96"/>
    <w:rsid w:val="00C67A45"/>
    <w:rsid w:val="00C757DF"/>
    <w:rsid w:val="00C83364"/>
    <w:rsid w:val="00C8596F"/>
    <w:rsid w:val="00C932E8"/>
    <w:rsid w:val="00C933E7"/>
    <w:rsid w:val="00C97D3F"/>
    <w:rsid w:val="00CB2EC2"/>
    <w:rsid w:val="00CD6ADF"/>
    <w:rsid w:val="00CE0550"/>
    <w:rsid w:val="00CE79B6"/>
    <w:rsid w:val="00CF0046"/>
    <w:rsid w:val="00CF6B3D"/>
    <w:rsid w:val="00D1151C"/>
    <w:rsid w:val="00D12666"/>
    <w:rsid w:val="00D157D9"/>
    <w:rsid w:val="00D20996"/>
    <w:rsid w:val="00D22704"/>
    <w:rsid w:val="00D42E01"/>
    <w:rsid w:val="00D46ABD"/>
    <w:rsid w:val="00D70132"/>
    <w:rsid w:val="00D73212"/>
    <w:rsid w:val="00D85AE6"/>
    <w:rsid w:val="00D9381A"/>
    <w:rsid w:val="00D962A0"/>
    <w:rsid w:val="00DA07FE"/>
    <w:rsid w:val="00DA0C5C"/>
    <w:rsid w:val="00DA61EB"/>
    <w:rsid w:val="00DC421D"/>
    <w:rsid w:val="00DD4C35"/>
    <w:rsid w:val="00DD69FE"/>
    <w:rsid w:val="00DE621D"/>
    <w:rsid w:val="00DE759F"/>
    <w:rsid w:val="00DF2710"/>
    <w:rsid w:val="00DF6B39"/>
    <w:rsid w:val="00E01D66"/>
    <w:rsid w:val="00E035C6"/>
    <w:rsid w:val="00E1365A"/>
    <w:rsid w:val="00E16B53"/>
    <w:rsid w:val="00E26474"/>
    <w:rsid w:val="00E31BB5"/>
    <w:rsid w:val="00E4202B"/>
    <w:rsid w:val="00E427B3"/>
    <w:rsid w:val="00E442A9"/>
    <w:rsid w:val="00E510F0"/>
    <w:rsid w:val="00E53B10"/>
    <w:rsid w:val="00E614E7"/>
    <w:rsid w:val="00E6677C"/>
    <w:rsid w:val="00E95F4A"/>
    <w:rsid w:val="00EA34A7"/>
    <w:rsid w:val="00EA4655"/>
    <w:rsid w:val="00EC14B4"/>
    <w:rsid w:val="00EC1A8B"/>
    <w:rsid w:val="00ED194D"/>
    <w:rsid w:val="00ED2893"/>
    <w:rsid w:val="00EE17F8"/>
    <w:rsid w:val="00EF2984"/>
    <w:rsid w:val="00F01B99"/>
    <w:rsid w:val="00F040A6"/>
    <w:rsid w:val="00F3273A"/>
    <w:rsid w:val="00F32CCE"/>
    <w:rsid w:val="00F53834"/>
    <w:rsid w:val="00F672D7"/>
    <w:rsid w:val="00F72572"/>
    <w:rsid w:val="00F90393"/>
    <w:rsid w:val="00FA1393"/>
    <w:rsid w:val="00FD0758"/>
    <w:rsid w:val="00FD2B56"/>
    <w:rsid w:val="00FE09FF"/>
    <w:rsid w:val="00FE4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Bullet" w:qFormat="1"/>
    <w:lsdException w:name="List Number" w:semiHidden="0" w:unhideWhenUsed="0" w:qFormat="1"/>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Bullet" w:qFormat="1"/>
    <w:lsdException w:name="List Number" w:semiHidden="0" w:unhideWhenUsed="0" w:qFormat="1"/>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2587">
      <w:bodyDiv w:val="1"/>
      <w:marLeft w:val="0"/>
      <w:marRight w:val="0"/>
      <w:marTop w:val="0"/>
      <w:marBottom w:val="0"/>
      <w:divBdr>
        <w:top w:val="none" w:sz="0" w:space="0" w:color="auto"/>
        <w:left w:val="none" w:sz="0" w:space="0" w:color="auto"/>
        <w:bottom w:val="none" w:sz="0" w:space="0" w:color="auto"/>
        <w:right w:val="none" w:sz="0" w:space="0" w:color="auto"/>
      </w:divBdr>
    </w:div>
    <w:div w:id="20777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14D5F1-E4C1-4C74-A45C-9C917F87DD11}"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AU"/>
        </a:p>
      </dgm:t>
    </dgm:pt>
    <dgm:pt modelId="{07BDCE6E-C514-4115-8DF8-E1C472C836A8}">
      <dgm:prSet phldrT="[Text]" custT="1"/>
      <dgm:spPr/>
      <dgm:t>
        <a:bodyPr/>
        <a:lstStyle/>
        <a:p>
          <a:r>
            <a:rPr lang="en-AU" sz="1200" b="1">
              <a:latin typeface="Consolas" pitchFamily="49" charset="0"/>
              <a:cs typeface="Consolas" pitchFamily="49" charset="0"/>
            </a:rPr>
            <a:t>Instance Completion - Status Severity Overview</a:t>
          </a:r>
        </a:p>
      </dgm:t>
    </dgm:pt>
    <dgm:pt modelId="{455B9DCA-E391-44CE-AF61-0F87747E0810}" type="parTrans" cxnId="{D0EDED09-13F4-4D92-8BAE-77AC4A27F9E0}">
      <dgm:prSet/>
      <dgm:spPr/>
      <dgm:t>
        <a:bodyPr/>
        <a:lstStyle/>
        <a:p>
          <a:endParaRPr lang="en-AU"/>
        </a:p>
      </dgm:t>
    </dgm:pt>
    <dgm:pt modelId="{9CDCF6C2-C8D0-4208-84B5-574B3769CD3D}" type="sibTrans" cxnId="{D0EDED09-13F4-4D92-8BAE-77AC4A27F9E0}">
      <dgm:prSet/>
      <dgm:spPr/>
      <dgm:t>
        <a:bodyPr/>
        <a:lstStyle/>
        <a:p>
          <a:endParaRPr lang="en-AU"/>
        </a:p>
      </dgm:t>
    </dgm:pt>
    <dgm:pt modelId="{C5E3503B-A043-4F4A-978C-25783A6450D1}">
      <dgm:prSet phldrT="[Text]" custT="1"/>
      <dgm:spPr>
        <a:solidFill>
          <a:schemeClr val="accent6">
            <a:lumMod val="75000"/>
          </a:schemeClr>
        </a:solidFill>
      </dgm:spPr>
      <dgm:t>
        <a:bodyPr/>
        <a:lstStyle/>
        <a:p>
          <a:r>
            <a:rPr lang="en-AU" sz="1000" b="0"/>
            <a:t>Abort</a:t>
          </a:r>
          <a:br>
            <a:rPr lang="en-AU" sz="1000" b="0"/>
          </a:br>
          <a:r>
            <a:rPr lang="en-AU" sz="1000" b="0"/>
            <a:t>'soft' failure - no risk of data issues</a:t>
          </a:r>
        </a:p>
      </dgm:t>
    </dgm:pt>
    <dgm:pt modelId="{DF89851D-608E-4641-8F67-C4F2F0CC411F}" type="parTrans" cxnId="{E864A302-7AEA-4E1B-80CD-FD327B488B87}">
      <dgm:prSet/>
      <dgm:spPr/>
      <dgm:t>
        <a:bodyPr/>
        <a:lstStyle/>
        <a:p>
          <a:endParaRPr lang="en-AU"/>
        </a:p>
      </dgm:t>
    </dgm:pt>
    <dgm:pt modelId="{04343180-25D8-4175-8ED0-492FB47680DA}" type="sibTrans" cxnId="{E864A302-7AEA-4E1B-80CD-FD327B488B87}">
      <dgm:prSet/>
      <dgm:spPr/>
      <dgm:t>
        <a:bodyPr/>
        <a:lstStyle/>
        <a:p>
          <a:endParaRPr lang="en-AU"/>
        </a:p>
      </dgm:t>
    </dgm:pt>
    <dgm:pt modelId="{4CBE12BB-7A33-4DAC-8609-03A8A6874055}">
      <dgm:prSet phldrT="[Text]" custT="1"/>
      <dgm:spPr>
        <a:solidFill>
          <a:srgbClr val="FF0000"/>
        </a:solidFill>
      </dgm:spPr>
      <dgm:t>
        <a:bodyPr/>
        <a:lstStyle/>
        <a:p>
          <a:r>
            <a:rPr lang="en-AU" sz="1000" b="0"/>
            <a:t>Failed</a:t>
          </a:r>
          <a:br>
            <a:rPr lang="en-AU" sz="1000" b="0"/>
          </a:br>
          <a:r>
            <a:rPr lang="en-AU" sz="1000" b="0"/>
            <a:t>process failure - potential data issues</a:t>
          </a:r>
        </a:p>
      </dgm:t>
    </dgm:pt>
    <dgm:pt modelId="{3BB9D38E-2595-40D5-9F41-9FF7D918175D}" type="parTrans" cxnId="{A7A482D2-7CC4-4A1E-86C6-0E51EAD49871}">
      <dgm:prSet/>
      <dgm:spPr/>
      <dgm:t>
        <a:bodyPr/>
        <a:lstStyle/>
        <a:p>
          <a:endParaRPr lang="en-AU"/>
        </a:p>
      </dgm:t>
    </dgm:pt>
    <dgm:pt modelId="{D903D347-570A-4854-980A-74C48B2FA0A8}" type="sibTrans" cxnId="{A7A482D2-7CC4-4A1E-86C6-0E51EAD49871}">
      <dgm:prSet/>
      <dgm:spPr/>
      <dgm:t>
        <a:bodyPr/>
        <a:lstStyle/>
        <a:p>
          <a:endParaRPr lang="en-AU"/>
        </a:p>
      </dgm:t>
    </dgm:pt>
    <dgm:pt modelId="{08BC6ED3-8498-46FC-83B2-62A0C9E11CF3}">
      <dgm:prSet phldrT="[Text]"/>
      <dgm:spPr>
        <a:solidFill>
          <a:srgbClr val="00B050"/>
        </a:solidFill>
      </dgm:spPr>
      <dgm:t>
        <a:bodyPr/>
        <a:lstStyle/>
        <a:p>
          <a:r>
            <a:rPr lang="en-AU"/>
            <a:t>Succeeded</a:t>
          </a:r>
          <a:br>
            <a:rPr lang="en-AU"/>
          </a:br>
          <a:r>
            <a:rPr lang="en-AU"/>
            <a:t>process completed ok</a:t>
          </a:r>
        </a:p>
      </dgm:t>
    </dgm:pt>
    <dgm:pt modelId="{DB7D92C9-5A0B-46B1-A684-1705C38AF03B}" type="parTrans" cxnId="{0945BBAA-A9AD-4077-BA35-50B527CA4B08}">
      <dgm:prSet/>
      <dgm:spPr/>
      <dgm:t>
        <a:bodyPr/>
        <a:lstStyle/>
        <a:p>
          <a:endParaRPr lang="en-AU"/>
        </a:p>
      </dgm:t>
    </dgm:pt>
    <dgm:pt modelId="{006539F4-F0F5-4B3F-93EC-CC9B6E29E5B6}" type="sibTrans" cxnId="{0945BBAA-A9AD-4077-BA35-50B527CA4B08}">
      <dgm:prSet/>
      <dgm:spPr/>
      <dgm:t>
        <a:bodyPr/>
        <a:lstStyle/>
        <a:p>
          <a:endParaRPr lang="en-AU"/>
        </a:p>
      </dgm:t>
    </dgm:pt>
    <dgm:pt modelId="{AB1CB404-9C36-4FF3-9691-B2080344CC9B}">
      <dgm:prSet phldrT="[Text]" custT="1"/>
      <dgm:spPr>
        <a:solidFill>
          <a:schemeClr val="bg1">
            <a:lumMod val="50000"/>
          </a:schemeClr>
        </a:solidFill>
      </dgm:spPr>
      <dgm:t>
        <a:bodyPr/>
        <a:lstStyle/>
        <a:p>
          <a:r>
            <a:rPr lang="en-AU" sz="1000" b="0"/>
            <a:t>Cancelled</a:t>
          </a:r>
        </a:p>
        <a:p>
          <a:r>
            <a:rPr lang="en-AU" sz="1000" b="0"/>
            <a:t>nothing is run</a:t>
          </a:r>
        </a:p>
      </dgm:t>
    </dgm:pt>
    <dgm:pt modelId="{15AAC96C-6212-49A7-879D-FEAF881B8100}" type="parTrans" cxnId="{268AC949-336E-45DB-BA66-CA8FB22B447C}">
      <dgm:prSet/>
      <dgm:spPr/>
      <dgm:t>
        <a:bodyPr/>
        <a:lstStyle/>
        <a:p>
          <a:endParaRPr lang="en-AU"/>
        </a:p>
      </dgm:t>
    </dgm:pt>
    <dgm:pt modelId="{32A647A6-2DC7-4BF8-B3F1-B47840E4E71F}" type="sibTrans" cxnId="{268AC949-336E-45DB-BA66-CA8FB22B447C}">
      <dgm:prSet/>
      <dgm:spPr/>
      <dgm:t>
        <a:bodyPr/>
        <a:lstStyle/>
        <a:p>
          <a:endParaRPr lang="en-AU"/>
        </a:p>
      </dgm:t>
    </dgm:pt>
    <dgm:pt modelId="{B57D2E6D-9B60-4B33-A2E2-78529DD05533}" type="pres">
      <dgm:prSet presAssocID="{EE14D5F1-E4C1-4C74-A45C-9C917F87DD11}" presName="Name0" presStyleCnt="0">
        <dgm:presLayoutVars>
          <dgm:chPref val="1"/>
          <dgm:dir/>
          <dgm:animOne val="branch"/>
          <dgm:animLvl val="lvl"/>
          <dgm:resizeHandles/>
        </dgm:presLayoutVars>
      </dgm:prSet>
      <dgm:spPr/>
      <dgm:t>
        <a:bodyPr/>
        <a:lstStyle/>
        <a:p>
          <a:endParaRPr lang="en-AU"/>
        </a:p>
      </dgm:t>
    </dgm:pt>
    <dgm:pt modelId="{95E5FA0F-3962-4920-AC50-7FD69BA4F7C3}" type="pres">
      <dgm:prSet presAssocID="{07BDCE6E-C514-4115-8DF8-E1C472C836A8}" presName="vertOne" presStyleCnt="0"/>
      <dgm:spPr/>
    </dgm:pt>
    <dgm:pt modelId="{7B16071E-BB6D-4502-9F12-8F7EFF7E5E12}" type="pres">
      <dgm:prSet presAssocID="{07BDCE6E-C514-4115-8DF8-E1C472C836A8}" presName="txOne" presStyleLbl="node0" presStyleIdx="0" presStyleCnt="1" custScaleY="46431">
        <dgm:presLayoutVars>
          <dgm:chPref val="3"/>
        </dgm:presLayoutVars>
      </dgm:prSet>
      <dgm:spPr/>
      <dgm:t>
        <a:bodyPr/>
        <a:lstStyle/>
        <a:p>
          <a:endParaRPr lang="en-AU"/>
        </a:p>
      </dgm:t>
    </dgm:pt>
    <dgm:pt modelId="{C92F3B15-4A72-406A-B832-2D819B55EAC3}" type="pres">
      <dgm:prSet presAssocID="{07BDCE6E-C514-4115-8DF8-E1C472C836A8}" presName="parTransOne" presStyleCnt="0"/>
      <dgm:spPr/>
    </dgm:pt>
    <dgm:pt modelId="{51568B14-BE11-4F78-A0BB-278AD522CA14}" type="pres">
      <dgm:prSet presAssocID="{07BDCE6E-C514-4115-8DF8-E1C472C836A8}" presName="horzOne" presStyleCnt="0"/>
      <dgm:spPr/>
    </dgm:pt>
    <dgm:pt modelId="{ACAE1F16-26C2-4D43-9106-762F805E62AC}" type="pres">
      <dgm:prSet presAssocID="{AB1CB404-9C36-4FF3-9691-B2080344CC9B}" presName="vertTwo" presStyleCnt="0"/>
      <dgm:spPr/>
    </dgm:pt>
    <dgm:pt modelId="{4583E031-F566-4E95-A938-3CE4F5220FBF}" type="pres">
      <dgm:prSet presAssocID="{AB1CB404-9C36-4FF3-9691-B2080344CC9B}" presName="txTwo" presStyleLbl="node2" presStyleIdx="0" presStyleCnt="4">
        <dgm:presLayoutVars>
          <dgm:chPref val="3"/>
        </dgm:presLayoutVars>
      </dgm:prSet>
      <dgm:spPr/>
      <dgm:t>
        <a:bodyPr/>
        <a:lstStyle/>
        <a:p>
          <a:endParaRPr lang="en-AU"/>
        </a:p>
      </dgm:t>
    </dgm:pt>
    <dgm:pt modelId="{5D3D887B-F0C5-4F74-A8FA-3501DC9BA806}" type="pres">
      <dgm:prSet presAssocID="{AB1CB404-9C36-4FF3-9691-B2080344CC9B}" presName="horzTwo" presStyleCnt="0"/>
      <dgm:spPr/>
    </dgm:pt>
    <dgm:pt modelId="{8C2C1DC8-9B90-4FB5-8F7A-53EE2B21CC7F}" type="pres">
      <dgm:prSet presAssocID="{32A647A6-2DC7-4BF8-B3F1-B47840E4E71F}" presName="sibSpaceTwo" presStyleCnt="0"/>
      <dgm:spPr/>
    </dgm:pt>
    <dgm:pt modelId="{A4749058-6FDC-4F30-913C-CC55AB12099C}" type="pres">
      <dgm:prSet presAssocID="{C5E3503B-A043-4F4A-978C-25783A6450D1}" presName="vertTwo" presStyleCnt="0"/>
      <dgm:spPr/>
    </dgm:pt>
    <dgm:pt modelId="{8DBEBF1A-76E5-4FF1-9495-DD76D163071F}" type="pres">
      <dgm:prSet presAssocID="{C5E3503B-A043-4F4A-978C-25783A6450D1}" presName="txTwo" presStyleLbl="node2" presStyleIdx="1" presStyleCnt="4">
        <dgm:presLayoutVars>
          <dgm:chPref val="3"/>
        </dgm:presLayoutVars>
      </dgm:prSet>
      <dgm:spPr/>
      <dgm:t>
        <a:bodyPr/>
        <a:lstStyle/>
        <a:p>
          <a:endParaRPr lang="en-AU"/>
        </a:p>
      </dgm:t>
    </dgm:pt>
    <dgm:pt modelId="{729B165E-319B-4386-BD5A-217A4264F281}" type="pres">
      <dgm:prSet presAssocID="{C5E3503B-A043-4F4A-978C-25783A6450D1}" presName="horzTwo" presStyleCnt="0"/>
      <dgm:spPr/>
    </dgm:pt>
    <dgm:pt modelId="{041091E7-B612-4A49-8F21-716EE198A256}" type="pres">
      <dgm:prSet presAssocID="{04343180-25D8-4175-8ED0-492FB47680DA}" presName="sibSpaceTwo" presStyleCnt="0"/>
      <dgm:spPr/>
    </dgm:pt>
    <dgm:pt modelId="{84EFB2A6-0D5A-4F45-8621-78A7D476A30B}" type="pres">
      <dgm:prSet presAssocID="{4CBE12BB-7A33-4DAC-8609-03A8A6874055}" presName="vertTwo" presStyleCnt="0"/>
      <dgm:spPr/>
    </dgm:pt>
    <dgm:pt modelId="{E880759A-3E17-4AC7-B435-A2BFF2B224EA}" type="pres">
      <dgm:prSet presAssocID="{4CBE12BB-7A33-4DAC-8609-03A8A6874055}" presName="txTwo" presStyleLbl="node2" presStyleIdx="2" presStyleCnt="4">
        <dgm:presLayoutVars>
          <dgm:chPref val="3"/>
        </dgm:presLayoutVars>
      </dgm:prSet>
      <dgm:spPr/>
      <dgm:t>
        <a:bodyPr/>
        <a:lstStyle/>
        <a:p>
          <a:endParaRPr lang="en-AU"/>
        </a:p>
      </dgm:t>
    </dgm:pt>
    <dgm:pt modelId="{9222F92C-0F89-4F26-9A8D-25CC701F936B}" type="pres">
      <dgm:prSet presAssocID="{4CBE12BB-7A33-4DAC-8609-03A8A6874055}" presName="horzTwo" presStyleCnt="0"/>
      <dgm:spPr/>
    </dgm:pt>
    <dgm:pt modelId="{ADBD5D6B-07B7-4827-B4DF-3EBCFB0B30C1}" type="pres">
      <dgm:prSet presAssocID="{D903D347-570A-4854-980A-74C48B2FA0A8}" presName="sibSpaceTwo" presStyleCnt="0"/>
      <dgm:spPr/>
    </dgm:pt>
    <dgm:pt modelId="{CC6866CC-0EE6-4ED3-8AB6-D0FE9BC8DF7F}" type="pres">
      <dgm:prSet presAssocID="{08BC6ED3-8498-46FC-83B2-62A0C9E11CF3}" presName="vertTwo" presStyleCnt="0"/>
      <dgm:spPr/>
    </dgm:pt>
    <dgm:pt modelId="{2EBBEA2D-20AD-4659-91E0-0E1D4AEF5259}" type="pres">
      <dgm:prSet presAssocID="{08BC6ED3-8498-46FC-83B2-62A0C9E11CF3}" presName="txTwo" presStyleLbl="node2" presStyleIdx="3" presStyleCnt="4">
        <dgm:presLayoutVars>
          <dgm:chPref val="3"/>
        </dgm:presLayoutVars>
      </dgm:prSet>
      <dgm:spPr/>
      <dgm:t>
        <a:bodyPr/>
        <a:lstStyle/>
        <a:p>
          <a:endParaRPr lang="en-AU"/>
        </a:p>
      </dgm:t>
    </dgm:pt>
    <dgm:pt modelId="{6D30FAA4-8560-4F8C-89A2-DABAD996C469}" type="pres">
      <dgm:prSet presAssocID="{08BC6ED3-8498-46FC-83B2-62A0C9E11CF3}" presName="horzTwo" presStyleCnt="0"/>
      <dgm:spPr/>
    </dgm:pt>
  </dgm:ptLst>
  <dgm:cxnLst>
    <dgm:cxn modelId="{0945BBAA-A9AD-4077-BA35-50B527CA4B08}" srcId="{07BDCE6E-C514-4115-8DF8-E1C472C836A8}" destId="{08BC6ED3-8498-46FC-83B2-62A0C9E11CF3}" srcOrd="3" destOrd="0" parTransId="{DB7D92C9-5A0B-46B1-A684-1705C38AF03B}" sibTransId="{006539F4-F0F5-4B3F-93EC-CC9B6E29E5B6}"/>
    <dgm:cxn modelId="{B3670A8A-B162-4F35-9588-B89CFDE17640}" type="presOf" srcId="{4CBE12BB-7A33-4DAC-8609-03A8A6874055}" destId="{E880759A-3E17-4AC7-B435-A2BFF2B224EA}" srcOrd="0" destOrd="0" presId="urn:microsoft.com/office/officeart/2005/8/layout/hierarchy4"/>
    <dgm:cxn modelId="{A7A482D2-7CC4-4A1E-86C6-0E51EAD49871}" srcId="{07BDCE6E-C514-4115-8DF8-E1C472C836A8}" destId="{4CBE12BB-7A33-4DAC-8609-03A8A6874055}" srcOrd="2" destOrd="0" parTransId="{3BB9D38E-2595-40D5-9F41-9FF7D918175D}" sibTransId="{D903D347-570A-4854-980A-74C48B2FA0A8}"/>
    <dgm:cxn modelId="{268AC949-336E-45DB-BA66-CA8FB22B447C}" srcId="{07BDCE6E-C514-4115-8DF8-E1C472C836A8}" destId="{AB1CB404-9C36-4FF3-9691-B2080344CC9B}" srcOrd="0" destOrd="0" parTransId="{15AAC96C-6212-49A7-879D-FEAF881B8100}" sibTransId="{32A647A6-2DC7-4BF8-B3F1-B47840E4E71F}"/>
    <dgm:cxn modelId="{6EF24038-F248-42FF-97DE-B2722454E7BB}" type="presOf" srcId="{07BDCE6E-C514-4115-8DF8-E1C472C836A8}" destId="{7B16071E-BB6D-4502-9F12-8F7EFF7E5E12}" srcOrd="0" destOrd="0" presId="urn:microsoft.com/office/officeart/2005/8/layout/hierarchy4"/>
    <dgm:cxn modelId="{02EF7834-BA3D-420F-8382-0EBDD8B3EA1A}" type="presOf" srcId="{C5E3503B-A043-4F4A-978C-25783A6450D1}" destId="{8DBEBF1A-76E5-4FF1-9495-DD76D163071F}" srcOrd="0" destOrd="0" presId="urn:microsoft.com/office/officeart/2005/8/layout/hierarchy4"/>
    <dgm:cxn modelId="{D0EDED09-13F4-4D92-8BAE-77AC4A27F9E0}" srcId="{EE14D5F1-E4C1-4C74-A45C-9C917F87DD11}" destId="{07BDCE6E-C514-4115-8DF8-E1C472C836A8}" srcOrd="0" destOrd="0" parTransId="{455B9DCA-E391-44CE-AF61-0F87747E0810}" sibTransId="{9CDCF6C2-C8D0-4208-84B5-574B3769CD3D}"/>
    <dgm:cxn modelId="{E864A302-7AEA-4E1B-80CD-FD327B488B87}" srcId="{07BDCE6E-C514-4115-8DF8-E1C472C836A8}" destId="{C5E3503B-A043-4F4A-978C-25783A6450D1}" srcOrd="1" destOrd="0" parTransId="{DF89851D-608E-4641-8F67-C4F2F0CC411F}" sibTransId="{04343180-25D8-4175-8ED0-492FB47680DA}"/>
    <dgm:cxn modelId="{75245CE7-9B0B-45F8-AC86-064B70A5BAB9}" type="presOf" srcId="{EE14D5F1-E4C1-4C74-A45C-9C917F87DD11}" destId="{B57D2E6D-9B60-4B33-A2E2-78529DD05533}" srcOrd="0" destOrd="0" presId="urn:microsoft.com/office/officeart/2005/8/layout/hierarchy4"/>
    <dgm:cxn modelId="{248A1EB3-9AE7-411C-9D7C-6A6BE1803922}" type="presOf" srcId="{08BC6ED3-8498-46FC-83B2-62A0C9E11CF3}" destId="{2EBBEA2D-20AD-4659-91E0-0E1D4AEF5259}" srcOrd="0" destOrd="0" presId="urn:microsoft.com/office/officeart/2005/8/layout/hierarchy4"/>
    <dgm:cxn modelId="{CBEB1D60-7579-449F-BA78-1F36E075FC01}" type="presOf" srcId="{AB1CB404-9C36-4FF3-9691-B2080344CC9B}" destId="{4583E031-F566-4E95-A938-3CE4F5220FBF}" srcOrd="0" destOrd="0" presId="urn:microsoft.com/office/officeart/2005/8/layout/hierarchy4"/>
    <dgm:cxn modelId="{CAE0A525-40F1-433A-991D-18D7DCB88999}" type="presParOf" srcId="{B57D2E6D-9B60-4B33-A2E2-78529DD05533}" destId="{95E5FA0F-3962-4920-AC50-7FD69BA4F7C3}" srcOrd="0" destOrd="0" presId="urn:microsoft.com/office/officeart/2005/8/layout/hierarchy4"/>
    <dgm:cxn modelId="{45EB5A0A-2F34-45C6-9612-F00E8E364A9D}" type="presParOf" srcId="{95E5FA0F-3962-4920-AC50-7FD69BA4F7C3}" destId="{7B16071E-BB6D-4502-9F12-8F7EFF7E5E12}" srcOrd="0" destOrd="0" presId="urn:microsoft.com/office/officeart/2005/8/layout/hierarchy4"/>
    <dgm:cxn modelId="{363CC08B-83CA-4699-92D1-4C6D6087CB1F}" type="presParOf" srcId="{95E5FA0F-3962-4920-AC50-7FD69BA4F7C3}" destId="{C92F3B15-4A72-406A-B832-2D819B55EAC3}" srcOrd="1" destOrd="0" presId="urn:microsoft.com/office/officeart/2005/8/layout/hierarchy4"/>
    <dgm:cxn modelId="{8801F5BD-40BA-4061-A09F-C3C87D9CE06E}" type="presParOf" srcId="{95E5FA0F-3962-4920-AC50-7FD69BA4F7C3}" destId="{51568B14-BE11-4F78-A0BB-278AD522CA14}" srcOrd="2" destOrd="0" presId="urn:microsoft.com/office/officeart/2005/8/layout/hierarchy4"/>
    <dgm:cxn modelId="{0CF9F913-97C2-4E3E-BFB5-886983CF2F51}" type="presParOf" srcId="{51568B14-BE11-4F78-A0BB-278AD522CA14}" destId="{ACAE1F16-26C2-4D43-9106-762F805E62AC}" srcOrd="0" destOrd="0" presId="urn:microsoft.com/office/officeart/2005/8/layout/hierarchy4"/>
    <dgm:cxn modelId="{4B7F25C3-2B95-472D-AE00-883015C8D8A4}" type="presParOf" srcId="{ACAE1F16-26C2-4D43-9106-762F805E62AC}" destId="{4583E031-F566-4E95-A938-3CE4F5220FBF}" srcOrd="0" destOrd="0" presId="urn:microsoft.com/office/officeart/2005/8/layout/hierarchy4"/>
    <dgm:cxn modelId="{CDE9351D-0B26-4E23-AAC7-A73BEB69327F}" type="presParOf" srcId="{ACAE1F16-26C2-4D43-9106-762F805E62AC}" destId="{5D3D887B-F0C5-4F74-A8FA-3501DC9BA806}" srcOrd="1" destOrd="0" presId="urn:microsoft.com/office/officeart/2005/8/layout/hierarchy4"/>
    <dgm:cxn modelId="{62A992EF-4592-4E01-B279-D276F86E1B76}" type="presParOf" srcId="{51568B14-BE11-4F78-A0BB-278AD522CA14}" destId="{8C2C1DC8-9B90-4FB5-8F7A-53EE2B21CC7F}" srcOrd="1" destOrd="0" presId="urn:microsoft.com/office/officeart/2005/8/layout/hierarchy4"/>
    <dgm:cxn modelId="{DE52EC76-9364-413F-9566-E955B558F9A1}" type="presParOf" srcId="{51568B14-BE11-4F78-A0BB-278AD522CA14}" destId="{A4749058-6FDC-4F30-913C-CC55AB12099C}" srcOrd="2" destOrd="0" presId="urn:microsoft.com/office/officeart/2005/8/layout/hierarchy4"/>
    <dgm:cxn modelId="{B1D5ED97-5492-4432-B4B3-AEB90CE8D0BC}" type="presParOf" srcId="{A4749058-6FDC-4F30-913C-CC55AB12099C}" destId="{8DBEBF1A-76E5-4FF1-9495-DD76D163071F}" srcOrd="0" destOrd="0" presId="urn:microsoft.com/office/officeart/2005/8/layout/hierarchy4"/>
    <dgm:cxn modelId="{D745CF13-0E8D-41C3-BBA2-DAEC0CA39134}" type="presParOf" srcId="{A4749058-6FDC-4F30-913C-CC55AB12099C}" destId="{729B165E-319B-4386-BD5A-217A4264F281}" srcOrd="1" destOrd="0" presId="urn:microsoft.com/office/officeart/2005/8/layout/hierarchy4"/>
    <dgm:cxn modelId="{7BDDC5D5-C78B-42E9-887C-260E89C303D6}" type="presParOf" srcId="{51568B14-BE11-4F78-A0BB-278AD522CA14}" destId="{041091E7-B612-4A49-8F21-716EE198A256}" srcOrd="3" destOrd="0" presId="urn:microsoft.com/office/officeart/2005/8/layout/hierarchy4"/>
    <dgm:cxn modelId="{4F4FFC22-E04B-412F-BF11-367AB5C54C5F}" type="presParOf" srcId="{51568B14-BE11-4F78-A0BB-278AD522CA14}" destId="{84EFB2A6-0D5A-4F45-8621-78A7D476A30B}" srcOrd="4" destOrd="0" presId="urn:microsoft.com/office/officeart/2005/8/layout/hierarchy4"/>
    <dgm:cxn modelId="{6C03AD12-5B7A-46E0-8983-02254D25AE92}" type="presParOf" srcId="{84EFB2A6-0D5A-4F45-8621-78A7D476A30B}" destId="{E880759A-3E17-4AC7-B435-A2BFF2B224EA}" srcOrd="0" destOrd="0" presId="urn:microsoft.com/office/officeart/2005/8/layout/hierarchy4"/>
    <dgm:cxn modelId="{F98274ED-B65F-4BD6-946D-B04699998411}" type="presParOf" srcId="{84EFB2A6-0D5A-4F45-8621-78A7D476A30B}" destId="{9222F92C-0F89-4F26-9A8D-25CC701F936B}" srcOrd="1" destOrd="0" presId="urn:microsoft.com/office/officeart/2005/8/layout/hierarchy4"/>
    <dgm:cxn modelId="{5E28B641-3507-483F-8BAB-68E436CE8299}" type="presParOf" srcId="{51568B14-BE11-4F78-A0BB-278AD522CA14}" destId="{ADBD5D6B-07B7-4827-B4DF-3EBCFB0B30C1}" srcOrd="5" destOrd="0" presId="urn:microsoft.com/office/officeart/2005/8/layout/hierarchy4"/>
    <dgm:cxn modelId="{31DF3DA5-B1E1-4249-B05F-077A44AA53AE}" type="presParOf" srcId="{51568B14-BE11-4F78-A0BB-278AD522CA14}" destId="{CC6866CC-0EE6-4ED3-8AB6-D0FE9BC8DF7F}" srcOrd="6" destOrd="0" presId="urn:microsoft.com/office/officeart/2005/8/layout/hierarchy4"/>
    <dgm:cxn modelId="{42FF4ACB-62E1-411D-A2E8-5E857EDFE4F2}" type="presParOf" srcId="{CC6866CC-0EE6-4ED3-8AB6-D0FE9BC8DF7F}" destId="{2EBBEA2D-20AD-4659-91E0-0E1D4AEF5259}" srcOrd="0" destOrd="0" presId="urn:microsoft.com/office/officeart/2005/8/layout/hierarchy4"/>
    <dgm:cxn modelId="{0BB232F4-5A2E-4B4A-9F04-0C2EF204526D}" type="presParOf" srcId="{CC6866CC-0EE6-4ED3-8AB6-D0FE9BC8DF7F}" destId="{6D30FAA4-8560-4F8C-89A2-DABAD996C469}"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6071E-BB6D-4502-9F12-8F7EFF7E5E12}">
      <dsp:nvSpPr>
        <dsp:cNvPr id="0" name=""/>
        <dsp:cNvSpPr/>
      </dsp:nvSpPr>
      <dsp:spPr>
        <a:xfrm>
          <a:off x="925" y="472"/>
          <a:ext cx="5722674" cy="2716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AU" sz="1200" b="1" kern="1200">
              <a:latin typeface="Consolas" pitchFamily="49" charset="0"/>
              <a:cs typeface="Consolas" pitchFamily="49" charset="0"/>
            </a:rPr>
            <a:t>Instance Completion - Status Severity Overview</a:t>
          </a:r>
        </a:p>
      </dsp:txBody>
      <dsp:txXfrm>
        <a:off x="8881" y="8428"/>
        <a:ext cx="5706762" cy="255716"/>
      </dsp:txXfrm>
    </dsp:sp>
    <dsp:sp modelId="{4583E031-F566-4E95-A938-3CE4F5220FBF}">
      <dsp:nvSpPr>
        <dsp:cNvPr id="0" name=""/>
        <dsp:cNvSpPr/>
      </dsp:nvSpPr>
      <dsp:spPr>
        <a:xfrm>
          <a:off x="925" y="452736"/>
          <a:ext cx="1345878" cy="585015"/>
        </a:xfrm>
        <a:prstGeom prst="roundRect">
          <a:avLst>
            <a:gd name="adj" fmla="val 1000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b="0" kern="1200"/>
            <a:t>Cancelled</a:t>
          </a:r>
        </a:p>
        <a:p>
          <a:pPr lvl="0" algn="ctr" defTabSz="444500">
            <a:lnSpc>
              <a:spcPct val="90000"/>
            </a:lnSpc>
            <a:spcBef>
              <a:spcPct val="0"/>
            </a:spcBef>
            <a:spcAft>
              <a:spcPct val="35000"/>
            </a:spcAft>
          </a:pPr>
          <a:r>
            <a:rPr lang="en-AU" sz="1000" b="0" kern="1200"/>
            <a:t>nothing is run</a:t>
          </a:r>
        </a:p>
      </dsp:txBody>
      <dsp:txXfrm>
        <a:off x="18060" y="469871"/>
        <a:ext cx="1311608" cy="550745"/>
      </dsp:txXfrm>
    </dsp:sp>
    <dsp:sp modelId="{8DBEBF1A-76E5-4FF1-9495-DD76D163071F}">
      <dsp:nvSpPr>
        <dsp:cNvPr id="0" name=""/>
        <dsp:cNvSpPr/>
      </dsp:nvSpPr>
      <dsp:spPr>
        <a:xfrm>
          <a:off x="1459857" y="452736"/>
          <a:ext cx="1345878" cy="585015"/>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b="0" kern="1200"/>
            <a:t>Abort</a:t>
          </a:r>
          <a:br>
            <a:rPr lang="en-AU" sz="1000" b="0" kern="1200"/>
          </a:br>
          <a:r>
            <a:rPr lang="en-AU" sz="1000" b="0" kern="1200"/>
            <a:t>'soft' failure - no risk of data issues</a:t>
          </a:r>
        </a:p>
      </dsp:txBody>
      <dsp:txXfrm>
        <a:off x="1476992" y="469871"/>
        <a:ext cx="1311608" cy="550745"/>
      </dsp:txXfrm>
    </dsp:sp>
    <dsp:sp modelId="{E880759A-3E17-4AC7-B435-A2BFF2B224EA}">
      <dsp:nvSpPr>
        <dsp:cNvPr id="0" name=""/>
        <dsp:cNvSpPr/>
      </dsp:nvSpPr>
      <dsp:spPr>
        <a:xfrm>
          <a:off x="2918789" y="452736"/>
          <a:ext cx="1345878" cy="585015"/>
        </a:xfrm>
        <a:prstGeom prst="roundRect">
          <a:avLst>
            <a:gd name="adj" fmla="val 10000"/>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b="0" kern="1200"/>
            <a:t>Failed</a:t>
          </a:r>
          <a:br>
            <a:rPr lang="en-AU" sz="1000" b="0" kern="1200"/>
          </a:br>
          <a:r>
            <a:rPr lang="en-AU" sz="1000" b="0" kern="1200"/>
            <a:t>process failure - potential data issues</a:t>
          </a:r>
        </a:p>
      </dsp:txBody>
      <dsp:txXfrm>
        <a:off x="2935924" y="469871"/>
        <a:ext cx="1311608" cy="550745"/>
      </dsp:txXfrm>
    </dsp:sp>
    <dsp:sp modelId="{2EBBEA2D-20AD-4659-91E0-0E1D4AEF5259}">
      <dsp:nvSpPr>
        <dsp:cNvPr id="0" name=""/>
        <dsp:cNvSpPr/>
      </dsp:nvSpPr>
      <dsp:spPr>
        <a:xfrm>
          <a:off x="4377721" y="452736"/>
          <a:ext cx="1345878" cy="585015"/>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AU" sz="1100" kern="1200"/>
            <a:t>Succeeded</a:t>
          </a:r>
          <a:br>
            <a:rPr lang="en-AU" sz="1100" kern="1200"/>
          </a:br>
          <a:r>
            <a:rPr lang="en-AU" sz="1100" kern="1200"/>
            <a:t>process completed ok</a:t>
          </a:r>
        </a:p>
      </dsp:txBody>
      <dsp:txXfrm>
        <a:off x="4394856" y="469871"/>
        <a:ext cx="1311608" cy="5507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A5EC-D505-4008-84D2-3F601AE7A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5306</Words>
  <Characters>29668</Characters>
  <Application>Microsoft Office Word</Application>
  <DocSecurity>4</DocSecurity>
  <Lines>247</Lines>
  <Paragraphs>69</Paragraphs>
  <ScaleCrop>false</ScaleCrop>
  <HeadingPairs>
    <vt:vector size="2" baseType="variant">
      <vt:variant>
        <vt:lpstr>Title</vt:lpstr>
      </vt:variant>
      <vt:variant>
        <vt:i4>1</vt:i4>
      </vt:variant>
    </vt:vector>
  </HeadingPairs>
  <TitlesOfParts>
    <vt:vector size="1" baseType="lpstr">
      <vt:lpstr>AGA - ETL Framework</vt:lpstr>
    </vt:vector>
  </TitlesOfParts>
  <Company>Allianz Global Assistance</Company>
  <LinksUpToDate>false</LinksUpToDate>
  <CharactersWithSpaces>34905</CharactersWithSpaces>
  <SharedDoc>false</SharedDoc>
  <HLinks>
    <vt:vector size="186" baseType="variant">
      <vt:variant>
        <vt:i4>6553697</vt:i4>
      </vt:variant>
      <vt:variant>
        <vt:i4>186</vt:i4>
      </vt:variant>
      <vt:variant>
        <vt:i4>0</vt:i4>
      </vt:variant>
      <vt:variant>
        <vt:i4>5</vt:i4>
      </vt:variant>
      <vt:variant>
        <vt:lpwstr/>
      </vt:variant>
      <vt:variant>
        <vt:lpwstr>TravelPlanning</vt:lpwstr>
      </vt:variant>
      <vt:variant>
        <vt:i4>1835035</vt:i4>
      </vt:variant>
      <vt:variant>
        <vt:i4>183</vt:i4>
      </vt:variant>
      <vt:variant>
        <vt:i4>0</vt:i4>
      </vt:variant>
      <vt:variant>
        <vt:i4>5</vt:i4>
      </vt:variant>
      <vt:variant>
        <vt:lpwstr/>
      </vt:variant>
      <vt:variant>
        <vt:lpwstr>RepatriationTravelRevisionDiagram</vt:lpwstr>
      </vt:variant>
      <vt:variant>
        <vt:i4>1310777</vt:i4>
      </vt:variant>
      <vt:variant>
        <vt:i4>170</vt:i4>
      </vt:variant>
      <vt:variant>
        <vt:i4>0</vt:i4>
      </vt:variant>
      <vt:variant>
        <vt:i4>5</vt:i4>
      </vt:variant>
      <vt:variant>
        <vt:lpwstr/>
      </vt:variant>
      <vt:variant>
        <vt:lpwstr>_Toc343594063</vt:lpwstr>
      </vt:variant>
      <vt:variant>
        <vt:i4>1310777</vt:i4>
      </vt:variant>
      <vt:variant>
        <vt:i4>164</vt:i4>
      </vt:variant>
      <vt:variant>
        <vt:i4>0</vt:i4>
      </vt:variant>
      <vt:variant>
        <vt:i4>5</vt:i4>
      </vt:variant>
      <vt:variant>
        <vt:lpwstr/>
      </vt:variant>
      <vt:variant>
        <vt:lpwstr>_Toc343594062</vt:lpwstr>
      </vt:variant>
      <vt:variant>
        <vt:i4>1310777</vt:i4>
      </vt:variant>
      <vt:variant>
        <vt:i4>158</vt:i4>
      </vt:variant>
      <vt:variant>
        <vt:i4>0</vt:i4>
      </vt:variant>
      <vt:variant>
        <vt:i4>5</vt:i4>
      </vt:variant>
      <vt:variant>
        <vt:lpwstr/>
      </vt:variant>
      <vt:variant>
        <vt:lpwstr>_Toc343594061</vt:lpwstr>
      </vt:variant>
      <vt:variant>
        <vt:i4>1310777</vt:i4>
      </vt:variant>
      <vt:variant>
        <vt:i4>152</vt:i4>
      </vt:variant>
      <vt:variant>
        <vt:i4>0</vt:i4>
      </vt:variant>
      <vt:variant>
        <vt:i4>5</vt:i4>
      </vt:variant>
      <vt:variant>
        <vt:lpwstr/>
      </vt:variant>
      <vt:variant>
        <vt:lpwstr>_Toc343594060</vt:lpwstr>
      </vt:variant>
      <vt:variant>
        <vt:i4>1507385</vt:i4>
      </vt:variant>
      <vt:variant>
        <vt:i4>146</vt:i4>
      </vt:variant>
      <vt:variant>
        <vt:i4>0</vt:i4>
      </vt:variant>
      <vt:variant>
        <vt:i4>5</vt:i4>
      </vt:variant>
      <vt:variant>
        <vt:lpwstr/>
      </vt:variant>
      <vt:variant>
        <vt:lpwstr>_Toc343594059</vt:lpwstr>
      </vt:variant>
      <vt:variant>
        <vt:i4>1507385</vt:i4>
      </vt:variant>
      <vt:variant>
        <vt:i4>140</vt:i4>
      </vt:variant>
      <vt:variant>
        <vt:i4>0</vt:i4>
      </vt:variant>
      <vt:variant>
        <vt:i4>5</vt:i4>
      </vt:variant>
      <vt:variant>
        <vt:lpwstr/>
      </vt:variant>
      <vt:variant>
        <vt:lpwstr>_Toc343594058</vt:lpwstr>
      </vt:variant>
      <vt:variant>
        <vt:i4>1507385</vt:i4>
      </vt:variant>
      <vt:variant>
        <vt:i4>134</vt:i4>
      </vt:variant>
      <vt:variant>
        <vt:i4>0</vt:i4>
      </vt:variant>
      <vt:variant>
        <vt:i4>5</vt:i4>
      </vt:variant>
      <vt:variant>
        <vt:lpwstr/>
      </vt:variant>
      <vt:variant>
        <vt:lpwstr>_Toc343594057</vt:lpwstr>
      </vt:variant>
      <vt:variant>
        <vt:i4>1507385</vt:i4>
      </vt:variant>
      <vt:variant>
        <vt:i4>128</vt:i4>
      </vt:variant>
      <vt:variant>
        <vt:i4>0</vt:i4>
      </vt:variant>
      <vt:variant>
        <vt:i4>5</vt:i4>
      </vt:variant>
      <vt:variant>
        <vt:lpwstr/>
      </vt:variant>
      <vt:variant>
        <vt:lpwstr>_Toc343594056</vt:lpwstr>
      </vt:variant>
      <vt:variant>
        <vt:i4>1507385</vt:i4>
      </vt:variant>
      <vt:variant>
        <vt:i4>122</vt:i4>
      </vt:variant>
      <vt:variant>
        <vt:i4>0</vt:i4>
      </vt:variant>
      <vt:variant>
        <vt:i4>5</vt:i4>
      </vt:variant>
      <vt:variant>
        <vt:lpwstr/>
      </vt:variant>
      <vt:variant>
        <vt:lpwstr>_Toc343594055</vt:lpwstr>
      </vt:variant>
      <vt:variant>
        <vt:i4>1507385</vt:i4>
      </vt:variant>
      <vt:variant>
        <vt:i4>116</vt:i4>
      </vt:variant>
      <vt:variant>
        <vt:i4>0</vt:i4>
      </vt:variant>
      <vt:variant>
        <vt:i4>5</vt:i4>
      </vt:variant>
      <vt:variant>
        <vt:lpwstr/>
      </vt:variant>
      <vt:variant>
        <vt:lpwstr>_Toc343594054</vt:lpwstr>
      </vt:variant>
      <vt:variant>
        <vt:i4>1507385</vt:i4>
      </vt:variant>
      <vt:variant>
        <vt:i4>110</vt:i4>
      </vt:variant>
      <vt:variant>
        <vt:i4>0</vt:i4>
      </vt:variant>
      <vt:variant>
        <vt:i4>5</vt:i4>
      </vt:variant>
      <vt:variant>
        <vt:lpwstr/>
      </vt:variant>
      <vt:variant>
        <vt:lpwstr>_Toc343594053</vt:lpwstr>
      </vt:variant>
      <vt:variant>
        <vt:i4>1507385</vt:i4>
      </vt:variant>
      <vt:variant>
        <vt:i4>104</vt:i4>
      </vt:variant>
      <vt:variant>
        <vt:i4>0</vt:i4>
      </vt:variant>
      <vt:variant>
        <vt:i4>5</vt:i4>
      </vt:variant>
      <vt:variant>
        <vt:lpwstr/>
      </vt:variant>
      <vt:variant>
        <vt:lpwstr>_Toc343594052</vt:lpwstr>
      </vt:variant>
      <vt:variant>
        <vt:i4>1507385</vt:i4>
      </vt:variant>
      <vt:variant>
        <vt:i4>98</vt:i4>
      </vt:variant>
      <vt:variant>
        <vt:i4>0</vt:i4>
      </vt:variant>
      <vt:variant>
        <vt:i4>5</vt:i4>
      </vt:variant>
      <vt:variant>
        <vt:lpwstr/>
      </vt:variant>
      <vt:variant>
        <vt:lpwstr>_Toc343594051</vt:lpwstr>
      </vt:variant>
      <vt:variant>
        <vt:i4>1507385</vt:i4>
      </vt:variant>
      <vt:variant>
        <vt:i4>92</vt:i4>
      </vt:variant>
      <vt:variant>
        <vt:i4>0</vt:i4>
      </vt:variant>
      <vt:variant>
        <vt:i4>5</vt:i4>
      </vt:variant>
      <vt:variant>
        <vt:lpwstr/>
      </vt:variant>
      <vt:variant>
        <vt:lpwstr>_Toc343594050</vt:lpwstr>
      </vt:variant>
      <vt:variant>
        <vt:i4>1441849</vt:i4>
      </vt:variant>
      <vt:variant>
        <vt:i4>86</vt:i4>
      </vt:variant>
      <vt:variant>
        <vt:i4>0</vt:i4>
      </vt:variant>
      <vt:variant>
        <vt:i4>5</vt:i4>
      </vt:variant>
      <vt:variant>
        <vt:lpwstr/>
      </vt:variant>
      <vt:variant>
        <vt:lpwstr>_Toc343594049</vt:lpwstr>
      </vt:variant>
      <vt:variant>
        <vt:i4>1441849</vt:i4>
      </vt:variant>
      <vt:variant>
        <vt:i4>80</vt:i4>
      </vt:variant>
      <vt:variant>
        <vt:i4>0</vt:i4>
      </vt:variant>
      <vt:variant>
        <vt:i4>5</vt:i4>
      </vt:variant>
      <vt:variant>
        <vt:lpwstr/>
      </vt:variant>
      <vt:variant>
        <vt:lpwstr>_Toc343594048</vt:lpwstr>
      </vt:variant>
      <vt:variant>
        <vt:i4>1441849</vt:i4>
      </vt:variant>
      <vt:variant>
        <vt:i4>74</vt:i4>
      </vt:variant>
      <vt:variant>
        <vt:i4>0</vt:i4>
      </vt:variant>
      <vt:variant>
        <vt:i4>5</vt:i4>
      </vt:variant>
      <vt:variant>
        <vt:lpwstr/>
      </vt:variant>
      <vt:variant>
        <vt:lpwstr>_Toc343594047</vt:lpwstr>
      </vt:variant>
      <vt:variant>
        <vt:i4>1441849</vt:i4>
      </vt:variant>
      <vt:variant>
        <vt:i4>68</vt:i4>
      </vt:variant>
      <vt:variant>
        <vt:i4>0</vt:i4>
      </vt:variant>
      <vt:variant>
        <vt:i4>5</vt:i4>
      </vt:variant>
      <vt:variant>
        <vt:lpwstr/>
      </vt:variant>
      <vt:variant>
        <vt:lpwstr>_Toc343594046</vt:lpwstr>
      </vt:variant>
      <vt:variant>
        <vt:i4>1441849</vt:i4>
      </vt:variant>
      <vt:variant>
        <vt:i4>62</vt:i4>
      </vt:variant>
      <vt:variant>
        <vt:i4>0</vt:i4>
      </vt:variant>
      <vt:variant>
        <vt:i4>5</vt:i4>
      </vt:variant>
      <vt:variant>
        <vt:lpwstr/>
      </vt:variant>
      <vt:variant>
        <vt:lpwstr>_Toc343594045</vt:lpwstr>
      </vt:variant>
      <vt:variant>
        <vt:i4>1441849</vt:i4>
      </vt:variant>
      <vt:variant>
        <vt:i4>56</vt:i4>
      </vt:variant>
      <vt:variant>
        <vt:i4>0</vt:i4>
      </vt:variant>
      <vt:variant>
        <vt:i4>5</vt:i4>
      </vt:variant>
      <vt:variant>
        <vt:lpwstr/>
      </vt:variant>
      <vt:variant>
        <vt:lpwstr>_Toc343594044</vt:lpwstr>
      </vt:variant>
      <vt:variant>
        <vt:i4>1441849</vt:i4>
      </vt:variant>
      <vt:variant>
        <vt:i4>50</vt:i4>
      </vt:variant>
      <vt:variant>
        <vt:i4>0</vt:i4>
      </vt:variant>
      <vt:variant>
        <vt:i4>5</vt:i4>
      </vt:variant>
      <vt:variant>
        <vt:lpwstr/>
      </vt:variant>
      <vt:variant>
        <vt:lpwstr>_Toc343594043</vt:lpwstr>
      </vt:variant>
      <vt:variant>
        <vt:i4>1441849</vt:i4>
      </vt:variant>
      <vt:variant>
        <vt:i4>44</vt:i4>
      </vt:variant>
      <vt:variant>
        <vt:i4>0</vt:i4>
      </vt:variant>
      <vt:variant>
        <vt:i4>5</vt:i4>
      </vt:variant>
      <vt:variant>
        <vt:lpwstr/>
      </vt:variant>
      <vt:variant>
        <vt:lpwstr>_Toc343594042</vt:lpwstr>
      </vt:variant>
      <vt:variant>
        <vt:i4>1441849</vt:i4>
      </vt:variant>
      <vt:variant>
        <vt:i4>38</vt:i4>
      </vt:variant>
      <vt:variant>
        <vt:i4>0</vt:i4>
      </vt:variant>
      <vt:variant>
        <vt:i4>5</vt:i4>
      </vt:variant>
      <vt:variant>
        <vt:lpwstr/>
      </vt:variant>
      <vt:variant>
        <vt:lpwstr>_Toc343594041</vt:lpwstr>
      </vt:variant>
      <vt:variant>
        <vt:i4>1441849</vt:i4>
      </vt:variant>
      <vt:variant>
        <vt:i4>32</vt:i4>
      </vt:variant>
      <vt:variant>
        <vt:i4>0</vt:i4>
      </vt:variant>
      <vt:variant>
        <vt:i4>5</vt:i4>
      </vt:variant>
      <vt:variant>
        <vt:lpwstr/>
      </vt:variant>
      <vt:variant>
        <vt:lpwstr>_Toc343594040</vt:lpwstr>
      </vt:variant>
      <vt:variant>
        <vt:i4>1114169</vt:i4>
      </vt:variant>
      <vt:variant>
        <vt:i4>26</vt:i4>
      </vt:variant>
      <vt:variant>
        <vt:i4>0</vt:i4>
      </vt:variant>
      <vt:variant>
        <vt:i4>5</vt:i4>
      </vt:variant>
      <vt:variant>
        <vt:lpwstr/>
      </vt:variant>
      <vt:variant>
        <vt:lpwstr>_Toc343594039</vt:lpwstr>
      </vt:variant>
      <vt:variant>
        <vt:i4>1114169</vt:i4>
      </vt:variant>
      <vt:variant>
        <vt:i4>20</vt:i4>
      </vt:variant>
      <vt:variant>
        <vt:i4>0</vt:i4>
      </vt:variant>
      <vt:variant>
        <vt:i4>5</vt:i4>
      </vt:variant>
      <vt:variant>
        <vt:lpwstr/>
      </vt:variant>
      <vt:variant>
        <vt:lpwstr>_Toc343594038</vt:lpwstr>
      </vt:variant>
      <vt:variant>
        <vt:i4>1114169</vt:i4>
      </vt:variant>
      <vt:variant>
        <vt:i4>14</vt:i4>
      </vt:variant>
      <vt:variant>
        <vt:i4>0</vt:i4>
      </vt:variant>
      <vt:variant>
        <vt:i4>5</vt:i4>
      </vt:variant>
      <vt:variant>
        <vt:lpwstr/>
      </vt:variant>
      <vt:variant>
        <vt:lpwstr>_Toc343594037</vt:lpwstr>
      </vt:variant>
      <vt:variant>
        <vt:i4>1114169</vt:i4>
      </vt:variant>
      <vt:variant>
        <vt:i4>8</vt:i4>
      </vt:variant>
      <vt:variant>
        <vt:i4>0</vt:i4>
      </vt:variant>
      <vt:variant>
        <vt:i4>5</vt:i4>
      </vt:variant>
      <vt:variant>
        <vt:lpwstr/>
      </vt:variant>
      <vt:variant>
        <vt:lpwstr>_Toc343594036</vt:lpwstr>
      </vt:variant>
      <vt:variant>
        <vt:i4>1114169</vt:i4>
      </vt:variant>
      <vt:variant>
        <vt:i4>2</vt:i4>
      </vt:variant>
      <vt:variant>
        <vt:i4>0</vt:i4>
      </vt:variant>
      <vt:variant>
        <vt:i4>5</vt:i4>
      </vt:variant>
      <vt:variant>
        <vt:lpwstr/>
      </vt:variant>
      <vt:variant>
        <vt:lpwstr>_Toc343594035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Framework</dc:title>
  <dc:creator>DG</dc:creator>
  <cp:lastModifiedBy>Roelant Vos</cp:lastModifiedBy>
  <cp:revision>2</cp:revision>
  <cp:lastPrinted>2015-02-04T02:40:00Z</cp:lastPrinted>
  <dcterms:created xsi:type="dcterms:W3CDTF">2018-01-16T05:19:00Z</dcterms:created>
  <dcterms:modified xsi:type="dcterms:W3CDTF">2018-01-16T05:19:00Z</dcterms:modified>
  <cp:category>Template version 1.4</cp:category>
</cp:coreProperties>
</file>