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77777777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921827">
        <w:rPr>
          <w:rFonts w:ascii="Arial" w:hAnsi="Arial" w:cs="Arial"/>
          <w:b/>
          <w:sz w:val="24"/>
          <w:szCs w:val="24"/>
        </w:rPr>
        <w:t>APOTEKER</w:t>
      </w:r>
      <w:r w:rsidR="00D05023">
        <w:rPr>
          <w:rFonts w:ascii="Arial" w:hAnsi="Arial" w:cs="Arial"/>
          <w:b/>
          <w:sz w:val="24"/>
          <w:szCs w:val="24"/>
        </w:rPr>
        <w:t xml:space="preserve"> (SI</w:t>
      </w:r>
      <w:r w:rsidR="00921827">
        <w:rPr>
          <w:rFonts w:ascii="Arial" w:hAnsi="Arial" w:cs="Arial"/>
          <w:b/>
          <w:sz w:val="24"/>
          <w:szCs w:val="24"/>
        </w:rPr>
        <w:t>PA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1405E98E" w14:textId="57DBF98D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090FC4">
        <w:rPr>
          <w:rFonts w:ascii="Arial" w:hAnsi="Arial" w:cs="Arial"/>
          <w:szCs w:val="24"/>
        </w:rPr>
        <w:t xml:space="preserve">odal </w:t>
      </w:r>
      <w:proofErr w:type="spellStart"/>
      <w:r w:rsidR="00090FC4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090FC4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="00412EDF">
        <w:rPr>
          <w:rFonts w:ascii="Arial" w:hAnsi="Arial" w:cs="Arial"/>
          <w:szCs w:val="24"/>
        </w:rPr>
        <w:t xml:space="preserve"> </w:t>
      </w:r>
      <w:proofErr w:type="spellStart"/>
      <w:r w:rsidR="00412EDF">
        <w:rPr>
          <w:rFonts w:ascii="Arial" w:hAnsi="Arial" w:cs="Arial"/>
          <w:szCs w:val="24"/>
        </w:rPr>
        <w:t>Apoteker</w:t>
      </w:r>
      <w:proofErr w:type="spellEnd"/>
      <w:r w:rsidR="00412EDF">
        <w:rPr>
          <w:rFonts w:ascii="Arial" w:hAnsi="Arial" w:cs="Arial"/>
          <w:szCs w:val="24"/>
        </w:rPr>
        <w:t xml:space="preserve"> (SIPA)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774D857B" w14:textId="77777777" w:rsidTr="00251E67">
        <w:tc>
          <w:tcPr>
            <w:tcW w:w="3275" w:type="dxa"/>
          </w:tcPr>
          <w:p w14:paraId="6FFEA436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16EEAB26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D288A46" w14:textId="77777777" w:rsidR="002842A3" w:rsidRPr="008C1CE8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1C317DF1" w14:textId="77777777" w:rsidTr="00251E67">
        <w:tc>
          <w:tcPr>
            <w:tcW w:w="3275" w:type="dxa"/>
          </w:tcPr>
          <w:p w14:paraId="7406A8A8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3E81214E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AE772F1" w14:textId="77777777" w:rsidR="002842A3" w:rsidRPr="008C1CE8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8C1CE8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1EB494EE" w14:textId="77777777" w:rsidTr="00251E67">
        <w:tc>
          <w:tcPr>
            <w:tcW w:w="3275" w:type="dxa"/>
          </w:tcPr>
          <w:p w14:paraId="31B939BA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8B1BC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B1BC7">
              <w:rPr>
                <w:rFonts w:ascii="Arial" w:hAnsi="Arial" w:cs="Arial"/>
                <w:szCs w:val="24"/>
              </w:rPr>
              <w:t>Rumah</w:t>
            </w:r>
            <w:proofErr w:type="spellEnd"/>
          </w:p>
        </w:tc>
        <w:tc>
          <w:tcPr>
            <w:tcW w:w="278" w:type="dxa"/>
          </w:tcPr>
          <w:p w14:paraId="29E870BC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5399FCE" w14:textId="77777777" w:rsidR="005F6B4B" w:rsidRPr="008C1CE8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D0043B" w14:paraId="2079AAA4" w14:textId="77777777" w:rsidTr="00251E67">
        <w:tc>
          <w:tcPr>
            <w:tcW w:w="3275" w:type="dxa"/>
          </w:tcPr>
          <w:p w14:paraId="10C221F1" w14:textId="77777777" w:rsidR="00D0043B" w:rsidRDefault="00D0043B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</w:t>
            </w:r>
            <w:r w:rsidR="00434F0A">
              <w:rPr>
                <w:rFonts w:ascii="Arial" w:hAnsi="Arial" w:cs="Arial"/>
                <w:szCs w:val="24"/>
              </w:rPr>
              <w:t>RA</w:t>
            </w:r>
          </w:p>
        </w:tc>
        <w:tc>
          <w:tcPr>
            <w:tcW w:w="278" w:type="dxa"/>
          </w:tcPr>
          <w:p w14:paraId="029CC5DD" w14:textId="77777777" w:rsidR="00D0043B" w:rsidRDefault="00D0043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35F624F" w14:textId="77777777" w:rsidR="00D0043B" w:rsidRPr="008C1CE8" w:rsidRDefault="00D0043B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no_</w:t>
            </w:r>
            <w:r w:rsidR="005050DE" w:rsidRPr="008C1CE8">
              <w:rPr>
                <w:rFonts w:ascii="Arial" w:hAnsi="Arial" w:cs="Arial"/>
                <w:b/>
                <w:bCs/>
                <w:szCs w:val="24"/>
              </w:rPr>
              <w:t>stra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0D4B654B" w14:textId="77777777" w:rsidR="00D0043B" w:rsidRPr="008C1CE8" w:rsidRDefault="00D0043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F10C81" w14:paraId="1416E2A5" w14:textId="77777777" w:rsidTr="00251E67">
        <w:tc>
          <w:tcPr>
            <w:tcW w:w="3275" w:type="dxa"/>
          </w:tcPr>
          <w:p w14:paraId="7694187C" w14:textId="77777777" w:rsidR="00F10C81" w:rsidRDefault="00F10C81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Kerja</w:t>
            </w:r>
            <w:proofErr w:type="spellEnd"/>
          </w:p>
        </w:tc>
        <w:tc>
          <w:tcPr>
            <w:tcW w:w="278" w:type="dxa"/>
          </w:tcPr>
          <w:p w14:paraId="2A7C551E" w14:textId="77777777" w:rsidR="00F10C81" w:rsidRDefault="00F10C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EDA3457" w14:textId="77777777" w:rsidR="00F10C81" w:rsidRPr="008C1CE8" w:rsidRDefault="00F10C81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C3502D" w14:paraId="7516041E" w14:textId="77777777" w:rsidTr="00251E67">
        <w:tc>
          <w:tcPr>
            <w:tcW w:w="3275" w:type="dxa"/>
          </w:tcPr>
          <w:p w14:paraId="4D01A34A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52E2356F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B28BE36" w14:textId="77777777" w:rsidR="00C3502D" w:rsidRPr="008C1CE8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A7494E" w14:paraId="0723F426" w14:textId="77777777" w:rsidTr="00251E67">
        <w:tc>
          <w:tcPr>
            <w:tcW w:w="3275" w:type="dxa"/>
          </w:tcPr>
          <w:p w14:paraId="68A8DF51" w14:textId="77777777" w:rsidR="00A7494E" w:rsidRDefault="00A7494E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Waktu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318C2056" w14:textId="77777777" w:rsidR="00A7494E" w:rsidRDefault="00A7494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7C14B05" w14:textId="77777777" w:rsidR="00A7494E" w:rsidRPr="008C1CE8" w:rsidRDefault="00DD58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Hari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8C1CE8">
              <w:rPr>
                <w:rFonts w:ascii="Arial" w:hAnsi="Arial" w:cs="Arial"/>
                <w:b/>
                <w:bCs/>
                <w:szCs w:val="24"/>
              </w:rPr>
              <w:tab/>
              <w:t xml:space="preserve">: 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Senin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 xml:space="preserve"> s/d 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Sabtu</w:t>
            </w:r>
            <w:proofErr w:type="spellEnd"/>
          </w:p>
          <w:p w14:paraId="7D67FF77" w14:textId="77777777" w:rsidR="00DD58B5" w:rsidRPr="008C1CE8" w:rsidRDefault="00DD58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Jam</w:t>
            </w:r>
            <w:r w:rsidRPr="008C1CE8">
              <w:rPr>
                <w:rFonts w:ascii="Arial" w:hAnsi="Arial" w:cs="Arial"/>
                <w:b/>
                <w:bCs/>
                <w:szCs w:val="24"/>
              </w:rPr>
              <w:tab/>
              <w:t xml:space="preserve">: 08:00 s/d 21:00 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Wita</w:t>
            </w:r>
            <w:proofErr w:type="spellEnd"/>
          </w:p>
          <w:p w14:paraId="19C073B7" w14:textId="77777777" w:rsidR="00217CEB" w:rsidRPr="008C1CE8" w:rsidRDefault="00217CE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BD4D62" w14:paraId="464480A9" w14:textId="77777777" w:rsidTr="00251E67">
        <w:tc>
          <w:tcPr>
            <w:tcW w:w="3275" w:type="dxa"/>
          </w:tcPr>
          <w:p w14:paraId="0959FFEB" w14:textId="77777777" w:rsidR="00BD4D62" w:rsidRDefault="0008775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SIPA</w:t>
            </w:r>
            <w:r w:rsidR="00BC285D" w:rsidRPr="00BC285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dengan</w:t>
            </w:r>
            <w:proofErr w:type="spellEnd"/>
            <w:r w:rsidR="00BC28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78" w:type="dxa"/>
          </w:tcPr>
          <w:p w14:paraId="5CBB90FE" w14:textId="77777777"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2B64A13" w14:textId="77777777" w:rsidR="00BD4D62" w:rsidRPr="008C1CE8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6188C15B" w14:textId="77777777" w:rsidR="00BD4D62" w:rsidRDefault="00FE259B" w:rsidP="008C1CE8">
      <w:pPr>
        <w:spacing w:after="0" w:line="276" w:lineRule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ketentuan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sebagai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berikut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685"/>
      </w:tblGrid>
      <w:tr w:rsidR="007C590A" w14:paraId="542B25FA" w14:textId="77777777" w:rsidTr="0056062B">
        <w:tc>
          <w:tcPr>
            <w:tcW w:w="355" w:type="dxa"/>
          </w:tcPr>
          <w:p w14:paraId="566E9CF8" w14:textId="77777777" w:rsidR="007C590A" w:rsidRDefault="007C590A" w:rsidP="008C1CE8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730" w:type="dxa"/>
          </w:tcPr>
          <w:p w14:paraId="6C88B8EC" w14:textId="77777777" w:rsidR="007C590A" w:rsidRDefault="007C590A" w:rsidP="008C1CE8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7C590A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pekerjaan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>/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kefarmasian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di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fasilitas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pelayanan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kefarmasian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harus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mengikuti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standar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pelayanan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kefarmasian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perkembangan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ilmu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pengetahuan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teknologi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serta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ketentuan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perundang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-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undangan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>.</w:t>
            </w:r>
          </w:p>
        </w:tc>
      </w:tr>
      <w:tr w:rsidR="00F11730" w14:paraId="1006E1E2" w14:textId="77777777" w:rsidTr="0056062B">
        <w:tc>
          <w:tcPr>
            <w:tcW w:w="355" w:type="dxa"/>
          </w:tcPr>
          <w:p w14:paraId="165CC58F" w14:textId="77777777" w:rsidR="00F11730" w:rsidRDefault="00F11730" w:rsidP="008C1CE8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730" w:type="dxa"/>
          </w:tcPr>
          <w:p w14:paraId="0013BB58" w14:textId="77777777" w:rsidR="00F11730" w:rsidRPr="007C590A" w:rsidRDefault="00F11730" w:rsidP="008C1CE8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F11730">
              <w:rPr>
                <w:rFonts w:ascii="Arial" w:hAnsi="Arial" w:cs="Arial"/>
                <w:szCs w:val="24"/>
              </w:rPr>
              <w:t xml:space="preserve">SIPA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ini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batal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demi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hukum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apabila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bertentangan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dengan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angka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1  di  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atas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pekerjaan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>/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kefarmasian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dilakukan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tidak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sesuai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dengan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yang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tercantum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dalam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SIPA</w:t>
            </w:r>
          </w:p>
        </w:tc>
      </w:tr>
    </w:tbl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2A627084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090FC4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13232FAF" w14:textId="71C7539F" w:rsidR="00D137EA" w:rsidRPr="00D137EA" w:rsidRDefault="00E31ACF" w:rsidP="00D137E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D137EA"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37EA"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D137EA"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37EA"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D137EA"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47E8FA48" w14:textId="77777777" w:rsidR="00D137EA" w:rsidRPr="00D137EA" w:rsidRDefault="00D137EA" w:rsidP="00D137E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4FD66E5A" w:rsidR="004B718D" w:rsidRDefault="00D137EA" w:rsidP="00D137E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2A627084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090FC4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13232FAF" w14:textId="71C7539F" w:rsidR="00D137EA" w:rsidRPr="00D137EA" w:rsidRDefault="00E31ACF" w:rsidP="00D137E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D137EA"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37EA"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D137EA"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37EA"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D137EA"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47E8FA48" w14:textId="77777777" w:rsidR="00D137EA" w:rsidRPr="00D137EA" w:rsidRDefault="00D137EA" w:rsidP="00D137E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4FD66E5A" w:rsidR="004B718D" w:rsidRDefault="00D137EA" w:rsidP="00D137E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F95E9" w14:textId="77777777" w:rsidR="00380273" w:rsidRDefault="00380273" w:rsidP="00E33F10">
      <w:pPr>
        <w:spacing w:after="0" w:line="240" w:lineRule="auto"/>
      </w:pPr>
      <w:r>
        <w:separator/>
      </w:r>
    </w:p>
  </w:endnote>
  <w:endnote w:type="continuationSeparator" w:id="0">
    <w:p w14:paraId="7048ECDB" w14:textId="77777777" w:rsidR="00380273" w:rsidRDefault="00380273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B9EEB" w14:textId="77777777" w:rsidR="00380273" w:rsidRDefault="00380273" w:rsidP="00E33F10">
      <w:pPr>
        <w:spacing w:after="0" w:line="240" w:lineRule="auto"/>
      </w:pPr>
      <w:r>
        <w:separator/>
      </w:r>
    </w:p>
  </w:footnote>
  <w:footnote w:type="continuationSeparator" w:id="0">
    <w:p w14:paraId="36809242" w14:textId="77777777" w:rsidR="00380273" w:rsidRDefault="00380273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380273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0D40BA4F">
              <wp:simplePos x="0" y="0"/>
              <wp:positionH relativeFrom="margin">
                <wp:posOffset>209550</wp:posOffset>
              </wp:positionH>
              <wp:positionV relativeFrom="paragraph">
                <wp:posOffset>34290</wp:posOffset>
              </wp:positionV>
              <wp:extent cx="54387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87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1966C292" w:rsidR="004B718D" w:rsidRPr="001C6F7A" w:rsidRDefault="00090FC4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386C3107" w:rsidR="004B718D" w:rsidRPr="001C6F7A" w:rsidRDefault="00B25E0F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.5pt;margin-top:2.7pt;width:428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1966C292" w:rsidR="004B718D" w:rsidRPr="001C6F7A" w:rsidRDefault="00090FC4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386C3107" w:rsidR="004B718D" w:rsidRPr="001C6F7A" w:rsidRDefault="00B25E0F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fgIQIAACI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723A7"/>
    <w:rsid w:val="0008775F"/>
    <w:rsid w:val="00090FC4"/>
    <w:rsid w:val="000C6803"/>
    <w:rsid w:val="000E721D"/>
    <w:rsid w:val="000F38ED"/>
    <w:rsid w:val="0019121C"/>
    <w:rsid w:val="001A1E82"/>
    <w:rsid w:val="001A55A4"/>
    <w:rsid w:val="001C6F7A"/>
    <w:rsid w:val="001D0EC1"/>
    <w:rsid w:val="001E7AEB"/>
    <w:rsid w:val="00217CEB"/>
    <w:rsid w:val="00237398"/>
    <w:rsid w:val="002416BC"/>
    <w:rsid w:val="00251E67"/>
    <w:rsid w:val="00260669"/>
    <w:rsid w:val="002842A3"/>
    <w:rsid w:val="00293CF2"/>
    <w:rsid w:val="002A08ED"/>
    <w:rsid w:val="002A22E1"/>
    <w:rsid w:val="002B0588"/>
    <w:rsid w:val="002E0290"/>
    <w:rsid w:val="00350357"/>
    <w:rsid w:val="00374517"/>
    <w:rsid w:val="00380273"/>
    <w:rsid w:val="0039253E"/>
    <w:rsid w:val="003E05C2"/>
    <w:rsid w:val="003E69D6"/>
    <w:rsid w:val="00412EDF"/>
    <w:rsid w:val="00434F0A"/>
    <w:rsid w:val="0045027D"/>
    <w:rsid w:val="00450E6E"/>
    <w:rsid w:val="00481EDF"/>
    <w:rsid w:val="00492A42"/>
    <w:rsid w:val="004B718D"/>
    <w:rsid w:val="004D40E2"/>
    <w:rsid w:val="005050DE"/>
    <w:rsid w:val="00523CB5"/>
    <w:rsid w:val="00541DB5"/>
    <w:rsid w:val="0056062B"/>
    <w:rsid w:val="00565A9B"/>
    <w:rsid w:val="00566087"/>
    <w:rsid w:val="005710E8"/>
    <w:rsid w:val="00576F26"/>
    <w:rsid w:val="005C54B6"/>
    <w:rsid w:val="005F6B4B"/>
    <w:rsid w:val="00655F99"/>
    <w:rsid w:val="006668FB"/>
    <w:rsid w:val="006A1D4E"/>
    <w:rsid w:val="006A206C"/>
    <w:rsid w:val="006B08B6"/>
    <w:rsid w:val="006C365F"/>
    <w:rsid w:val="007405F6"/>
    <w:rsid w:val="007651D6"/>
    <w:rsid w:val="007927DE"/>
    <w:rsid w:val="007C590A"/>
    <w:rsid w:val="00897215"/>
    <w:rsid w:val="008B1BC7"/>
    <w:rsid w:val="008C1CE8"/>
    <w:rsid w:val="00920B92"/>
    <w:rsid w:val="00921827"/>
    <w:rsid w:val="009313C9"/>
    <w:rsid w:val="009458F4"/>
    <w:rsid w:val="009619EA"/>
    <w:rsid w:val="00963357"/>
    <w:rsid w:val="00971DE8"/>
    <w:rsid w:val="00985271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25E0F"/>
    <w:rsid w:val="00B44C35"/>
    <w:rsid w:val="00BC285D"/>
    <w:rsid w:val="00BD4D62"/>
    <w:rsid w:val="00BE06C0"/>
    <w:rsid w:val="00C10057"/>
    <w:rsid w:val="00C26F09"/>
    <w:rsid w:val="00C3502D"/>
    <w:rsid w:val="00C52BE8"/>
    <w:rsid w:val="00C74121"/>
    <w:rsid w:val="00C96298"/>
    <w:rsid w:val="00CC2FB2"/>
    <w:rsid w:val="00CC5518"/>
    <w:rsid w:val="00D0043B"/>
    <w:rsid w:val="00D05023"/>
    <w:rsid w:val="00D137EA"/>
    <w:rsid w:val="00D34A8D"/>
    <w:rsid w:val="00D36F7A"/>
    <w:rsid w:val="00D60DFD"/>
    <w:rsid w:val="00D7146F"/>
    <w:rsid w:val="00DB36AE"/>
    <w:rsid w:val="00DD58B5"/>
    <w:rsid w:val="00DE04DF"/>
    <w:rsid w:val="00DE57BE"/>
    <w:rsid w:val="00E1357A"/>
    <w:rsid w:val="00E31ACF"/>
    <w:rsid w:val="00E33F10"/>
    <w:rsid w:val="00E81D02"/>
    <w:rsid w:val="00EB566A"/>
    <w:rsid w:val="00ED5975"/>
    <w:rsid w:val="00F00BDA"/>
    <w:rsid w:val="00F04F60"/>
    <w:rsid w:val="00F10C81"/>
    <w:rsid w:val="00F11730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28</cp:revision>
  <dcterms:created xsi:type="dcterms:W3CDTF">2022-03-25T14:15:00Z</dcterms:created>
  <dcterms:modified xsi:type="dcterms:W3CDTF">2024-01-03T01:30:00Z</dcterms:modified>
</cp:coreProperties>
</file>