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ED3C00" w:rsidDel="00000000" w:rsidP="00ED3C00" w:rsidRDefault="00ED3C00" w:rsidRPr="00015F43" w14:paraId="1A4227CB" w14:textId="6F33ED46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3C00" w:rsidDel="00000000" w:rsidP="00ED3C00" w:rsidRDefault="004D1E7D" w:rsidRPr="00ED3C00" w14:paraId="6C68261F" w14:textId="3C1E7930">
                            <w:pPr>
                              <w:spacing w:after="0" w:before="240"/>
                              <w:rPr>
                                <w:rFonts w:ascii="Times New Roman" w:cs="Times New Roman" w:hAnsi="Times New Roman"/>
                                <w:b w:val="1"/>
                              </w:rPr>
                            </w:pPr>
                            <w:r w:rsidDel="00000000" w:rsidR="00000000" w:rsidRPr="004D1E7D">
                              <w:rPr>
                                <w:rFonts w:ascii="Times New Roman" w:cs="Times New Roman" w:hAnsi="Times New Roman"/>
                                <w:b w:val="1"/>
                                <w:sz w:val="32"/>
                                <w:szCs w:val="32"/>
                              </w:rPr>
                              <w:t>Web Page Development with Map Embedding, Hotspots, Frames, Links, and CSS Styling Techniques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web pages that demonstrate embedding a map with hotspots, frames, and links, and to apply styling using embedded, external, and inline CSS.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hotspot.html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&lt;head&gt;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&lt;title&gt;Hotspot&lt;/title&gt;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&lt;!-- Link to the external CSS file --&gt;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&lt;link rel="stylesheet" type="text/css" href="style1.css"&gt;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&lt;style&gt;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h1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text-align: center;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color: #333;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margin-top: 20px;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&lt;/style&gt;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&lt;/head&gt;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&lt;body&gt;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&lt;!-- Inline style for the image itself (optional to override or enhance external styles) --&gt;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&lt;h1&gt;Interactive Map of India&lt;/h1&gt;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&lt;img src="india map.jpg" usemap="#indiamap" width="900" height="720" alt="Map of India"&gt;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&lt;map name="indiamap"&gt;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&lt;area shape="rect" coords="324,578,407,535" alt="Tamil Nadu" href="https://en.wikipedia.org/wiki/Tamil_Nadu"&gt;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&lt;area shape="rect" coords="343,655,398,599" alt="Tamil Nadu" href="https://en.wikipedia.org/wiki/Tamil_Nadu"&gt;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&lt;area shape="rect" coords="407,538,395,602" alt="Tamil Nadu" href="https://en.wikipedia.org/wiki/Tamil_Nadu"&gt;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&lt;area shape="rect" coords="346,653,397,605" alt="Tamil Nadu" href="https://en.wikipedia.org/wiki/Tamil_Nadu"&gt;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&lt;area shape="rect" coords="406,537,324,579" alt="Tamil Nadu" href="https://en.wikipedia.org/wiki/Tamil_Nadu"&gt;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&lt;/map&gt;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ias93e9hdg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&lt;/body&gt;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style1.css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@charset "ISO-8859-1";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font-family: Arial, sans-serif;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margin: 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padding: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background-color: #f4f4f4;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display: block;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margin: 0 auto;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border-radius: 8px;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box-shadow: 0 4px 6px rgba(0, 0, 0, 0.1);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Styling for the map areas */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outline: none;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border: none;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transition: transform 0.3s ease-in-out;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area:hover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transform: scale(1.1);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23890" cy="32181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23890" cy="321818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web pages were successfully created with an embedded map, hotspots, frames, and links, and styling was applied using embedded, external, and inline CSS.</w:t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