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1610" w:rsidRDefault="00F71610" w:rsidP="00F71610">
      <w:pPr>
        <w:shd w:val="clear" w:color="auto" w:fill="FFFFFF"/>
        <w:spacing w:after="0" w:line="240" w:lineRule="auto"/>
        <w:outlineLvl w:val="3"/>
        <w:rPr>
          <w:rFonts w:ascii="inherit" w:eastAsia="Times New Roman" w:hAnsi="inherit" w:cs="Times New Roman"/>
          <w:b/>
          <w:bCs/>
          <w:color w:val="1B1B1B"/>
          <w:sz w:val="30"/>
          <w:szCs w:val="30"/>
        </w:rPr>
      </w:pPr>
      <w:r w:rsidRPr="00F71610">
        <w:rPr>
          <w:rFonts w:ascii="inherit" w:eastAsia="Times New Roman" w:hAnsi="inherit" w:cs="Times New Roman"/>
          <w:b/>
          <w:bCs/>
          <w:color w:val="1B1B1B"/>
          <w:sz w:val="30"/>
          <w:szCs w:val="30"/>
        </w:rPr>
        <w:fldChar w:fldCharType="begin"/>
      </w:r>
      <w:r w:rsidRPr="00F71610">
        <w:rPr>
          <w:rFonts w:ascii="inherit" w:eastAsia="Times New Roman" w:hAnsi="inherit" w:cs="Times New Roman"/>
          <w:b/>
          <w:bCs/>
          <w:color w:val="1B1B1B"/>
          <w:sz w:val="30"/>
          <w:szCs w:val="30"/>
        </w:rPr>
        <w:instrText xml:space="preserve"> HYPERLINK "https://www.irs.gov/faqs" \l "collapse-0" </w:instrText>
      </w:r>
      <w:r w:rsidRPr="00F71610">
        <w:rPr>
          <w:rFonts w:ascii="inherit" w:eastAsia="Times New Roman" w:hAnsi="inherit" w:cs="Times New Roman"/>
          <w:b/>
          <w:bCs/>
          <w:color w:val="1B1B1B"/>
          <w:sz w:val="30"/>
          <w:szCs w:val="30"/>
        </w:rPr>
        <w:fldChar w:fldCharType="separate"/>
      </w:r>
      <w:r w:rsidRPr="00F71610">
        <w:rPr>
          <w:rFonts w:ascii="inherit" w:eastAsia="Times New Roman" w:hAnsi="inherit" w:cs="Times New Roman"/>
          <w:b/>
          <w:bCs/>
          <w:color w:val="1B1B1B"/>
          <w:sz w:val="30"/>
          <w:szCs w:val="30"/>
        </w:rPr>
        <w:t>How do I notify the IRS my address has changed?</w:t>
      </w:r>
      <w:r w:rsidRPr="00F71610">
        <w:rPr>
          <w:rFonts w:ascii="inherit" w:eastAsia="Times New Roman" w:hAnsi="inherit" w:cs="Times New Roman"/>
          <w:b/>
          <w:bCs/>
          <w:color w:val="1B1B1B"/>
          <w:sz w:val="30"/>
          <w:szCs w:val="30"/>
        </w:rPr>
        <w:fldChar w:fldCharType="end"/>
      </w:r>
    </w:p>
    <w:p w:rsidR="00F71610" w:rsidRDefault="00F71610" w:rsidP="00F71610">
      <w:pPr>
        <w:shd w:val="clear" w:color="auto" w:fill="FFFFFF"/>
        <w:spacing w:after="0" w:line="240" w:lineRule="auto"/>
        <w:outlineLvl w:val="3"/>
        <w:rPr>
          <w:rFonts w:ascii="inherit" w:eastAsia="Times New Roman" w:hAnsi="inherit" w:cs="Times New Roman"/>
          <w:b/>
          <w:bCs/>
          <w:color w:val="1B1B1B"/>
          <w:sz w:val="30"/>
          <w:szCs w:val="30"/>
        </w:rPr>
      </w:pPr>
    </w:p>
    <w:p w:rsidR="00F71610" w:rsidRDefault="00F71610" w:rsidP="00F71610">
      <w:pPr>
        <w:pStyle w:val="4"/>
        <w:shd w:val="clear" w:color="auto" w:fill="FFFFFF"/>
        <w:spacing w:before="150" w:beforeAutospacing="0" w:after="150" w:afterAutospacing="0"/>
        <w:rPr>
          <w:rFonts w:ascii="inherit" w:hAnsi="inherit" w:cs="Arial"/>
          <w:color w:val="1B1B1B"/>
        </w:rPr>
      </w:pPr>
      <w:r>
        <w:rPr>
          <w:rFonts w:ascii="inherit" w:hAnsi="inherit" w:cs="Arial"/>
          <w:color w:val="1B1B1B"/>
        </w:rPr>
        <w:t>Answer:</w:t>
      </w:r>
    </w:p>
    <w:p w:rsidR="00F71610" w:rsidRDefault="00F71610" w:rsidP="00F71610">
      <w:pPr>
        <w:pStyle w:val="a4"/>
        <w:shd w:val="clear" w:color="auto" w:fill="FFFFFF"/>
        <w:spacing w:before="0" w:beforeAutospacing="0" w:after="150" w:afterAutospacing="0"/>
        <w:rPr>
          <w:rFonts w:ascii="Arial" w:hAnsi="Arial" w:cs="Arial"/>
          <w:color w:val="1B1B1B"/>
        </w:rPr>
      </w:pPr>
      <w:r>
        <w:rPr>
          <w:rFonts w:ascii="Arial" w:hAnsi="Arial" w:cs="Arial"/>
          <w:color w:val="1B1B1B"/>
        </w:rPr>
        <w:t>There are several ways to tell us your address has changed:</w:t>
      </w:r>
    </w:p>
    <w:tbl>
      <w:tblPr>
        <w:tblW w:w="11676" w:type="dxa"/>
        <w:tblBorders>
          <w:top w:val="single" w:sz="6" w:space="0" w:color="D6D7D9"/>
          <w:left w:val="single" w:sz="6" w:space="0" w:color="D6D7D9"/>
          <w:bottom w:val="single" w:sz="6" w:space="0" w:color="D6D7D9"/>
          <w:right w:val="single" w:sz="6" w:space="0" w:color="D6D7D9"/>
        </w:tblBorders>
        <w:tblCellMar>
          <w:left w:w="0" w:type="dxa"/>
          <w:right w:w="0" w:type="dxa"/>
        </w:tblCellMar>
        <w:tblLook w:val="04A0" w:firstRow="1" w:lastRow="0" w:firstColumn="1" w:lastColumn="0" w:noHBand="0" w:noVBand="1"/>
        <w:tblDescription w:val="Information on the different methods to do an address change"/>
      </w:tblPr>
      <w:tblGrid>
        <w:gridCol w:w="1756"/>
        <w:gridCol w:w="9920"/>
      </w:tblGrid>
      <w:tr w:rsidR="00F71610" w:rsidTr="00F71610">
        <w:trPr>
          <w:tblHeader/>
        </w:trPr>
        <w:tc>
          <w:tcPr>
            <w:tcW w:w="0" w:type="auto"/>
            <w:gridSpan w:val="2"/>
            <w:tcBorders>
              <w:top w:val="nil"/>
              <w:left w:val="nil"/>
              <w:bottom w:val="nil"/>
              <w:right w:val="nil"/>
            </w:tcBorders>
            <w:shd w:val="clear" w:color="auto" w:fill="002D62"/>
            <w:tcMar>
              <w:top w:w="120" w:type="dxa"/>
              <w:left w:w="120" w:type="dxa"/>
              <w:bottom w:w="120" w:type="dxa"/>
              <w:right w:w="120" w:type="dxa"/>
            </w:tcMar>
            <w:vAlign w:val="center"/>
            <w:hideMark/>
          </w:tcPr>
          <w:p w:rsidR="00F71610" w:rsidRDefault="00F71610">
            <w:pPr>
              <w:pStyle w:val="2"/>
              <w:spacing w:before="300" w:after="150"/>
              <w:rPr>
                <w:rFonts w:ascii="inherit" w:hAnsi="inherit"/>
                <w:color w:val="5B616B"/>
              </w:rPr>
            </w:pPr>
            <w:r>
              <w:rPr>
                <w:rFonts w:ascii="inherit" w:hAnsi="inherit"/>
                <w:color w:val="5B616B"/>
              </w:rPr>
              <w:t>Methods to change your address</w:t>
            </w:r>
          </w:p>
        </w:tc>
      </w:tr>
      <w:tr w:rsidR="00F71610" w:rsidTr="00F71610">
        <w:trPr>
          <w:tblHeader/>
        </w:trPr>
        <w:tc>
          <w:tcPr>
            <w:tcW w:w="0" w:type="auto"/>
            <w:tcBorders>
              <w:top w:val="outset" w:sz="2" w:space="0" w:color="auto"/>
              <w:left w:val="single" w:sz="6" w:space="0" w:color="DDDDDD"/>
              <w:bottom w:val="single" w:sz="12" w:space="0" w:color="DDDDDD"/>
              <w:right w:val="single" w:sz="6" w:space="0" w:color="auto"/>
            </w:tcBorders>
            <w:shd w:val="clear" w:color="auto" w:fill="002D62"/>
            <w:tcMar>
              <w:top w:w="120" w:type="dxa"/>
              <w:left w:w="120" w:type="dxa"/>
              <w:bottom w:w="120" w:type="dxa"/>
              <w:right w:w="120" w:type="dxa"/>
            </w:tcMar>
            <w:vAlign w:val="bottom"/>
            <w:hideMark/>
          </w:tcPr>
          <w:p w:rsidR="00F71610" w:rsidRDefault="00F71610">
            <w:pPr>
              <w:rPr>
                <w:b/>
                <w:bCs/>
                <w:color w:val="FFFFFF"/>
                <w:sz w:val="27"/>
                <w:szCs w:val="27"/>
              </w:rPr>
            </w:pPr>
            <w:r>
              <w:rPr>
                <w:b/>
                <w:bCs/>
                <w:color w:val="FFFFFF"/>
                <w:sz w:val="27"/>
                <w:szCs w:val="27"/>
              </w:rPr>
              <w:t>Method</w:t>
            </w:r>
          </w:p>
        </w:tc>
        <w:tc>
          <w:tcPr>
            <w:tcW w:w="0" w:type="auto"/>
            <w:tcBorders>
              <w:top w:val="outset" w:sz="2" w:space="0" w:color="auto"/>
              <w:left w:val="single" w:sz="6" w:space="0" w:color="DDDDDD"/>
              <w:bottom w:val="single" w:sz="12" w:space="0" w:color="DDDDDD"/>
              <w:right w:val="single" w:sz="6" w:space="0" w:color="DDDDDD"/>
            </w:tcBorders>
            <w:shd w:val="clear" w:color="auto" w:fill="002D62"/>
            <w:tcMar>
              <w:top w:w="120" w:type="dxa"/>
              <w:left w:w="120" w:type="dxa"/>
              <w:bottom w:w="120" w:type="dxa"/>
              <w:right w:w="120" w:type="dxa"/>
            </w:tcMar>
            <w:vAlign w:val="bottom"/>
            <w:hideMark/>
          </w:tcPr>
          <w:p w:rsidR="00F71610" w:rsidRDefault="00F71610">
            <w:pPr>
              <w:rPr>
                <w:b/>
                <w:bCs/>
                <w:color w:val="FFFFFF"/>
                <w:sz w:val="27"/>
                <w:szCs w:val="27"/>
              </w:rPr>
            </w:pPr>
            <w:r>
              <w:rPr>
                <w:b/>
                <w:bCs/>
                <w:color w:val="FFFFFF"/>
                <w:sz w:val="27"/>
                <w:szCs w:val="27"/>
              </w:rPr>
              <w:t>Action</w:t>
            </w:r>
          </w:p>
        </w:tc>
      </w:tr>
      <w:tr w:rsidR="00F71610" w:rsidTr="00F71610">
        <w:tc>
          <w:tcPr>
            <w:tcW w:w="0" w:type="auto"/>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hideMark/>
          </w:tcPr>
          <w:p w:rsidR="00F71610" w:rsidRDefault="00F71610">
            <w:pPr>
              <w:rPr>
                <w:sz w:val="24"/>
                <w:szCs w:val="24"/>
              </w:rPr>
            </w:pPr>
            <w:r>
              <w:t>IRS form</w:t>
            </w:r>
          </w:p>
        </w:tc>
        <w:tc>
          <w:tcPr>
            <w:tcW w:w="0" w:type="auto"/>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hideMark/>
          </w:tcPr>
          <w:p w:rsidR="00F71610" w:rsidRDefault="00F71610">
            <w:pPr>
              <w:rPr>
                <w:sz w:val="24"/>
                <w:szCs w:val="24"/>
              </w:rPr>
            </w:pPr>
            <w:r>
              <w:t>Use </w:t>
            </w:r>
            <w:hyperlink r:id="rId6" w:tooltip="About Form 8822, Change of Address" w:history="1">
              <w:r>
                <w:rPr>
                  <w:rStyle w:val="a3"/>
                  <w:color w:val="00599C"/>
                </w:rPr>
                <w:t>Form 8822, Change of Address</w:t>
              </w:r>
            </w:hyperlink>
            <w:r>
              <w:t> or </w:t>
            </w:r>
            <w:hyperlink r:id="rId7" w:tooltip="About Form 8822-B, Change of Address or Responsible Party - Business" w:history="1">
              <w:r>
                <w:rPr>
                  <w:rStyle w:val="a3"/>
                  <w:color w:val="00599C"/>
                </w:rPr>
                <w:t>Form 8822-B, Change of Address or Responsible Party - Business</w:t>
              </w:r>
            </w:hyperlink>
          </w:p>
        </w:tc>
      </w:tr>
      <w:tr w:rsidR="00F71610" w:rsidTr="00F7161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71610" w:rsidRDefault="00F71610">
            <w:pPr>
              <w:rPr>
                <w:sz w:val="24"/>
                <w:szCs w:val="24"/>
              </w:rPr>
            </w:pPr>
            <w:r>
              <w:t>Tax return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71610" w:rsidRDefault="00F71610">
            <w:pPr>
              <w:rPr>
                <w:sz w:val="24"/>
                <w:szCs w:val="24"/>
              </w:rPr>
            </w:pPr>
            <w:r>
              <w:t>Use your new address when you file</w:t>
            </w:r>
          </w:p>
        </w:tc>
      </w:tr>
      <w:tr w:rsidR="00F71610" w:rsidTr="00F71610">
        <w:tc>
          <w:tcPr>
            <w:tcW w:w="0" w:type="auto"/>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hideMark/>
          </w:tcPr>
          <w:p w:rsidR="00F71610" w:rsidRDefault="00F71610">
            <w:pPr>
              <w:rPr>
                <w:sz w:val="24"/>
                <w:szCs w:val="24"/>
              </w:rPr>
            </w:pPr>
            <w:r>
              <w:t>Written statement</w:t>
            </w:r>
          </w:p>
        </w:tc>
        <w:tc>
          <w:tcPr>
            <w:tcW w:w="0" w:type="auto"/>
            <w:tcBorders>
              <w:top w:val="single" w:sz="6" w:space="0" w:color="DDDDDD"/>
              <w:left w:val="single" w:sz="6" w:space="0" w:color="DDDDDD"/>
              <w:bottom w:val="single" w:sz="6" w:space="0" w:color="DDDDDD"/>
              <w:right w:val="single" w:sz="6" w:space="0" w:color="DDDDDD"/>
            </w:tcBorders>
            <w:shd w:val="clear" w:color="auto" w:fill="F3F3F3"/>
            <w:tcMar>
              <w:top w:w="120" w:type="dxa"/>
              <w:left w:w="120" w:type="dxa"/>
              <w:bottom w:w="120" w:type="dxa"/>
              <w:right w:w="120" w:type="dxa"/>
            </w:tcMar>
            <w:hideMark/>
          </w:tcPr>
          <w:p w:rsidR="00F71610" w:rsidRDefault="00F71610">
            <w:pPr>
              <w:pStyle w:val="a4"/>
              <w:spacing w:before="0" w:beforeAutospacing="0" w:after="150" w:afterAutospacing="0"/>
            </w:pPr>
            <w:r>
              <w:t>Send us a signed written statement with your:</w:t>
            </w:r>
          </w:p>
          <w:p w:rsidR="00F71610" w:rsidRDefault="00F71610" w:rsidP="00F71610">
            <w:pPr>
              <w:numPr>
                <w:ilvl w:val="0"/>
                <w:numId w:val="1"/>
              </w:numPr>
              <w:spacing w:before="100" w:beforeAutospacing="1" w:after="100" w:afterAutospacing="1" w:line="240" w:lineRule="auto"/>
            </w:pPr>
            <w:r>
              <w:t>full name</w:t>
            </w:r>
          </w:p>
          <w:p w:rsidR="00F71610" w:rsidRDefault="00F71610" w:rsidP="00F71610">
            <w:pPr>
              <w:numPr>
                <w:ilvl w:val="0"/>
                <w:numId w:val="1"/>
              </w:numPr>
              <w:spacing w:before="100" w:beforeAutospacing="1" w:after="100" w:afterAutospacing="1" w:line="240" w:lineRule="auto"/>
            </w:pPr>
            <w:r>
              <w:t>old and new addresses</w:t>
            </w:r>
          </w:p>
          <w:p w:rsidR="00F71610" w:rsidRDefault="00F71610" w:rsidP="00F71610">
            <w:pPr>
              <w:numPr>
                <w:ilvl w:val="0"/>
                <w:numId w:val="1"/>
              </w:numPr>
              <w:spacing w:before="100" w:beforeAutospacing="1" w:after="100" w:afterAutospacing="1" w:line="240" w:lineRule="auto"/>
            </w:pPr>
            <w:r>
              <w:t>Social Security number (SSN), ITIN, or EIN</w:t>
            </w:r>
          </w:p>
          <w:p w:rsidR="00F71610" w:rsidRDefault="00F71610">
            <w:pPr>
              <w:pStyle w:val="a4"/>
              <w:spacing w:before="0" w:beforeAutospacing="0" w:after="0" w:afterAutospacing="0"/>
            </w:pPr>
            <w:r>
              <w:t>Mail your signed statement to the </w:t>
            </w:r>
            <w:hyperlink r:id="rId8" w:tooltip="Where to file paper tax returns with or without a payment" w:history="1">
              <w:r>
                <w:rPr>
                  <w:rStyle w:val="a3"/>
                  <w:color w:val="00599C"/>
                </w:rPr>
                <w:t>address</w:t>
              </w:r>
            </w:hyperlink>
            <w:r>
              <w:t> where you filed your last return.</w:t>
            </w:r>
          </w:p>
        </w:tc>
      </w:tr>
      <w:tr w:rsidR="00F71610" w:rsidTr="00F71610">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71610" w:rsidRDefault="00F71610">
            <w:pPr>
              <w:rPr>
                <w:sz w:val="24"/>
                <w:szCs w:val="24"/>
              </w:rPr>
            </w:pPr>
            <w:r>
              <w:t>Oral notification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F71610" w:rsidRDefault="00F71610">
            <w:r>
              <w:t>Tell us in person or by </w:t>
            </w:r>
            <w:hyperlink r:id="rId9" w:anchor="IRSphonenumbers" w:tooltip="Let us help you" w:history="1">
              <w:r>
                <w:rPr>
                  <w:rStyle w:val="a3"/>
                  <w:color w:val="00599C"/>
                </w:rPr>
                <w:t>telephone</w:t>
              </w:r>
            </w:hyperlink>
            <w:r>
              <w:t>. We'll need you to verify your identity and the address we have on file for you. Please have ready your:</w:t>
            </w:r>
          </w:p>
          <w:p w:rsidR="00F71610" w:rsidRDefault="00F71610" w:rsidP="00F71610">
            <w:pPr>
              <w:numPr>
                <w:ilvl w:val="0"/>
                <w:numId w:val="2"/>
              </w:numPr>
              <w:spacing w:before="100" w:beforeAutospacing="1" w:after="100" w:afterAutospacing="1" w:line="240" w:lineRule="auto"/>
            </w:pPr>
            <w:r>
              <w:t>full name</w:t>
            </w:r>
          </w:p>
          <w:p w:rsidR="00F71610" w:rsidRDefault="00F71610" w:rsidP="00F71610">
            <w:pPr>
              <w:numPr>
                <w:ilvl w:val="0"/>
                <w:numId w:val="2"/>
              </w:numPr>
              <w:spacing w:before="100" w:beforeAutospacing="1" w:after="100" w:afterAutospacing="1" w:line="240" w:lineRule="auto"/>
            </w:pPr>
            <w:r>
              <w:t>old and new addresses</w:t>
            </w:r>
          </w:p>
          <w:p w:rsidR="00F71610" w:rsidRDefault="00F71610" w:rsidP="00F71610">
            <w:pPr>
              <w:numPr>
                <w:ilvl w:val="0"/>
                <w:numId w:val="2"/>
              </w:numPr>
              <w:spacing w:before="100" w:beforeAutospacing="1" w:after="100" w:afterAutospacing="1" w:line="240" w:lineRule="auto"/>
            </w:pPr>
            <w:r>
              <w:t>SSN, ITIN or EIN</w:t>
            </w:r>
          </w:p>
          <w:p w:rsidR="00F71610" w:rsidRDefault="00F71610">
            <w:pPr>
              <w:rPr>
                <w:sz w:val="24"/>
                <w:szCs w:val="24"/>
              </w:rPr>
            </w:pPr>
            <w:r>
              <w:t>We may request additional information to verify your identity.</w:t>
            </w:r>
          </w:p>
        </w:tc>
      </w:tr>
    </w:tbl>
    <w:p w:rsidR="00F71610" w:rsidRDefault="00F71610" w:rsidP="00F71610">
      <w:pPr>
        <w:pStyle w:val="a4"/>
        <w:shd w:val="clear" w:color="auto" w:fill="FFFFFF"/>
        <w:spacing w:before="0" w:beforeAutospacing="0" w:after="150" w:afterAutospacing="0"/>
        <w:rPr>
          <w:rFonts w:ascii="Arial" w:hAnsi="Arial" w:cs="Arial"/>
          <w:color w:val="1B1B1B"/>
        </w:rPr>
      </w:pPr>
      <w:r>
        <w:rPr>
          <w:rFonts w:ascii="Arial" w:hAnsi="Arial" w:cs="Arial"/>
          <w:color w:val="1B1B1B"/>
        </w:rPr>
        <w:t>If you filed a joint return and are still residing with the same spouse, both you and your spouse should provide your names, SSNs, new address and signatures on the form or statement.</w:t>
      </w:r>
    </w:p>
    <w:p w:rsidR="00F71610" w:rsidRDefault="00F71610" w:rsidP="00F71610">
      <w:pPr>
        <w:pStyle w:val="a4"/>
        <w:shd w:val="clear" w:color="auto" w:fill="FFFFFF"/>
        <w:spacing w:before="0" w:beforeAutospacing="0" w:after="150" w:afterAutospacing="0"/>
        <w:rPr>
          <w:rFonts w:ascii="Arial" w:hAnsi="Arial" w:cs="Arial"/>
          <w:color w:val="1B1B1B"/>
        </w:rPr>
      </w:pPr>
      <w:r>
        <w:rPr>
          <w:rFonts w:ascii="Arial" w:hAnsi="Arial" w:cs="Arial"/>
          <w:color w:val="1B1B1B"/>
        </w:rPr>
        <w:t>If you filed a joint return and you now have separate addresses, each of you should notify us of your new, separate addresses.</w:t>
      </w:r>
    </w:p>
    <w:p w:rsidR="00F71610" w:rsidRDefault="00F71610" w:rsidP="00F71610">
      <w:pPr>
        <w:pStyle w:val="a4"/>
        <w:shd w:val="clear" w:color="auto" w:fill="FFFFFF"/>
        <w:spacing w:before="0" w:beforeAutospacing="0" w:after="150" w:afterAutospacing="0"/>
        <w:rPr>
          <w:rFonts w:ascii="Arial" w:hAnsi="Arial" w:cs="Arial"/>
          <w:color w:val="1B1B1B"/>
        </w:rPr>
      </w:pPr>
      <w:r>
        <w:rPr>
          <w:rFonts w:ascii="Arial" w:hAnsi="Arial" w:cs="Arial"/>
          <w:color w:val="1B1B1B"/>
        </w:rPr>
        <w:t>Authorized representatives filing a form or written statement to change an address for a taxpayer must attach a copy of their power of attorney or </w:t>
      </w:r>
      <w:hyperlink r:id="rId10" w:tooltip="About Form 2848, Power of Attorney and Declaration of Representative" w:history="1">
        <w:r>
          <w:rPr>
            <w:rStyle w:val="a3"/>
            <w:rFonts w:ascii="Arial" w:hAnsi="Arial" w:cs="Arial"/>
            <w:color w:val="00599C"/>
          </w:rPr>
          <w:t>Form 2848, Power of Attorney and Declaration of Representative</w:t>
        </w:r>
      </w:hyperlink>
      <w:r>
        <w:rPr>
          <w:rFonts w:ascii="Arial" w:hAnsi="Arial" w:cs="Arial"/>
          <w:color w:val="1B1B1B"/>
        </w:rPr>
        <w:t>. Unauthorized third parties can't change a taxpayer's address.</w:t>
      </w:r>
    </w:p>
    <w:p w:rsidR="00F71610" w:rsidRDefault="00F71610" w:rsidP="00F71610">
      <w:pPr>
        <w:pStyle w:val="a4"/>
        <w:shd w:val="clear" w:color="auto" w:fill="FFFFFF"/>
        <w:spacing w:before="0" w:beforeAutospacing="0" w:after="150" w:afterAutospacing="0"/>
        <w:rPr>
          <w:rFonts w:ascii="Arial" w:hAnsi="Arial" w:cs="Arial"/>
          <w:color w:val="1B1B1B"/>
        </w:rPr>
      </w:pPr>
      <w:r>
        <w:rPr>
          <w:rFonts w:ascii="Arial" w:hAnsi="Arial" w:cs="Arial"/>
          <w:color w:val="1B1B1B"/>
        </w:rPr>
        <w:t xml:space="preserve">Changes of address through the U.S. Postal Service (USPS) may update your address of record on file with us based on what they retain in their National Change of Address </w:t>
      </w:r>
      <w:r>
        <w:rPr>
          <w:rFonts w:ascii="Arial" w:hAnsi="Arial" w:cs="Arial"/>
          <w:color w:val="1B1B1B"/>
        </w:rPr>
        <w:lastRenderedPageBreak/>
        <w:t>(NCOA) database. However, even when you notify the USPS, not all post offices forward government checks, so you should still notify us.</w:t>
      </w:r>
    </w:p>
    <w:p w:rsidR="00F71610" w:rsidRDefault="00F71610" w:rsidP="00F71610">
      <w:pPr>
        <w:pStyle w:val="a4"/>
        <w:shd w:val="clear" w:color="auto" w:fill="FFFFFF"/>
        <w:spacing w:before="0" w:beforeAutospacing="0" w:after="150" w:afterAutospacing="0"/>
        <w:rPr>
          <w:rFonts w:ascii="Arial" w:hAnsi="Arial" w:cs="Arial"/>
          <w:color w:val="1B1B1B"/>
        </w:rPr>
      </w:pPr>
      <w:r>
        <w:rPr>
          <w:rFonts w:ascii="Arial" w:hAnsi="Arial" w:cs="Arial"/>
          <w:color w:val="1B1B1B"/>
        </w:rPr>
        <w:t>For changes of address relating to an employment tax return, we issue confirmation notices (Notices </w:t>
      </w:r>
      <w:hyperlink r:id="rId11" w:tooltip="Understanding your CP148A notice" w:history="1">
        <w:r>
          <w:rPr>
            <w:rStyle w:val="a3"/>
            <w:rFonts w:ascii="Arial" w:hAnsi="Arial" w:cs="Arial"/>
            <w:color w:val="00599C"/>
          </w:rPr>
          <w:t>148A</w:t>
        </w:r>
      </w:hyperlink>
      <w:r>
        <w:rPr>
          <w:rFonts w:ascii="Arial" w:hAnsi="Arial" w:cs="Arial"/>
          <w:color w:val="1B1B1B"/>
        </w:rPr>
        <w:t> and </w:t>
      </w:r>
      <w:hyperlink r:id="rId12" w:tooltip="Understanding your CP148B notice" w:history="1">
        <w:r>
          <w:rPr>
            <w:rStyle w:val="a3"/>
            <w:rFonts w:ascii="Arial" w:hAnsi="Arial" w:cs="Arial"/>
            <w:color w:val="00599C"/>
          </w:rPr>
          <w:t>148B</w:t>
        </w:r>
      </w:hyperlink>
      <w:r>
        <w:rPr>
          <w:rFonts w:ascii="Arial" w:hAnsi="Arial" w:cs="Arial"/>
          <w:color w:val="1B1B1B"/>
        </w:rPr>
        <w:t>) for the change to both the new and former address.</w:t>
      </w:r>
    </w:p>
    <w:p w:rsidR="00F71610" w:rsidRDefault="00F71610" w:rsidP="00F71610">
      <w:pPr>
        <w:pStyle w:val="a4"/>
        <w:shd w:val="clear" w:color="auto" w:fill="FFFFFF"/>
        <w:spacing w:before="0" w:beforeAutospacing="0" w:after="150" w:afterAutospacing="0"/>
        <w:rPr>
          <w:rFonts w:ascii="Arial" w:hAnsi="Arial" w:cs="Arial"/>
          <w:color w:val="1B1B1B"/>
        </w:rPr>
      </w:pPr>
      <w:r>
        <w:rPr>
          <w:rFonts w:ascii="Arial" w:hAnsi="Arial" w:cs="Arial"/>
          <w:color w:val="1B1B1B"/>
        </w:rPr>
        <w:t>It can generally take four to six weeks after receipt for a change of address request to fully process.</w:t>
      </w:r>
    </w:p>
    <w:p w:rsidR="00F71610" w:rsidRDefault="00F71610" w:rsidP="00F71610">
      <w:pPr>
        <w:shd w:val="clear" w:color="auto" w:fill="FFFFFF"/>
        <w:spacing w:before="300" w:after="300"/>
        <w:rPr>
          <w:rFonts w:ascii="Arial" w:hAnsi="Arial" w:cs="Arial"/>
          <w:color w:val="1B1B1B"/>
        </w:rPr>
      </w:pPr>
      <w:r>
        <w:rPr>
          <w:rFonts w:ascii="Arial" w:hAnsi="Arial" w:cs="Arial"/>
          <w:color w:val="1B1B1B"/>
        </w:rPr>
        <w:pict>
          <v:rect id="_x0000_i1025" style="width:0;height:0" o:hralign="center" o:hrstd="t" o:hr="t" fillcolor="#a0a0a0" stroked="f"/>
        </w:pict>
      </w:r>
    </w:p>
    <w:p w:rsidR="00F71610" w:rsidRDefault="00F71610" w:rsidP="00F71610">
      <w:pPr>
        <w:pStyle w:val="4"/>
        <w:shd w:val="clear" w:color="auto" w:fill="FFFFFF"/>
        <w:spacing w:before="150" w:beforeAutospacing="0" w:after="150" w:afterAutospacing="0"/>
        <w:rPr>
          <w:rFonts w:ascii="inherit" w:hAnsi="inherit" w:cs="Arial"/>
          <w:color w:val="1B1B1B"/>
        </w:rPr>
      </w:pPr>
      <w:r>
        <w:rPr>
          <w:rFonts w:ascii="inherit" w:hAnsi="inherit" w:cs="Arial"/>
          <w:color w:val="1B1B1B"/>
        </w:rPr>
        <w:t>Additional Information:</w:t>
      </w:r>
    </w:p>
    <w:p w:rsidR="00F71610" w:rsidRDefault="00F71610" w:rsidP="00F71610">
      <w:pPr>
        <w:numPr>
          <w:ilvl w:val="0"/>
          <w:numId w:val="3"/>
        </w:numPr>
        <w:shd w:val="clear" w:color="auto" w:fill="FFFFFF"/>
        <w:spacing w:before="100" w:beforeAutospacing="1" w:after="100" w:afterAutospacing="1" w:line="240" w:lineRule="auto"/>
        <w:rPr>
          <w:rFonts w:ascii="Arial" w:hAnsi="Arial" w:cs="Arial"/>
          <w:color w:val="1B1B1B"/>
        </w:rPr>
      </w:pPr>
      <w:hyperlink r:id="rId13" w:anchor="RP-2010-16" w:history="1">
        <w:r>
          <w:rPr>
            <w:rStyle w:val="a3"/>
            <w:rFonts w:ascii="Arial" w:hAnsi="Arial" w:cs="Arial"/>
            <w:color w:val="00599C"/>
          </w:rPr>
          <w:t>Revenue Procedure 2010-16</w:t>
        </w:r>
      </w:hyperlink>
    </w:p>
    <w:p w:rsidR="00F71610" w:rsidRDefault="00F71610" w:rsidP="00F71610">
      <w:pPr>
        <w:pStyle w:val="4"/>
        <w:shd w:val="clear" w:color="auto" w:fill="FFFFFF"/>
        <w:spacing w:before="150" w:beforeAutospacing="0" w:after="150" w:afterAutospacing="0"/>
        <w:rPr>
          <w:rFonts w:ascii="inherit" w:hAnsi="inherit" w:cs="Arial"/>
          <w:color w:val="1B1B1B"/>
        </w:rPr>
      </w:pPr>
      <w:r>
        <w:rPr>
          <w:rFonts w:ascii="inherit" w:hAnsi="inherit" w:cs="Arial"/>
          <w:color w:val="1B1B1B"/>
        </w:rPr>
        <w:t>Subcategory:</w:t>
      </w:r>
    </w:p>
    <w:p w:rsidR="00F71610" w:rsidRDefault="00F71610" w:rsidP="00F71610">
      <w:pPr>
        <w:shd w:val="clear" w:color="auto" w:fill="FFFFFF"/>
        <w:rPr>
          <w:rFonts w:ascii="Arial" w:hAnsi="Arial" w:cs="Arial"/>
          <w:color w:val="1B1B1B"/>
        </w:rPr>
      </w:pPr>
      <w:hyperlink r:id="rId14" w:history="1">
        <w:r>
          <w:rPr>
            <w:rStyle w:val="a3"/>
            <w:rFonts w:ascii="Arial" w:hAnsi="Arial" w:cs="Arial"/>
            <w:color w:val="00599C"/>
          </w:rPr>
          <w:t>Address changes</w:t>
        </w:r>
      </w:hyperlink>
    </w:p>
    <w:p w:rsidR="00F71610" w:rsidRDefault="00F71610" w:rsidP="00F71610">
      <w:pPr>
        <w:pStyle w:val="4"/>
        <w:shd w:val="clear" w:color="auto" w:fill="FFFFFF"/>
        <w:spacing w:before="150" w:beforeAutospacing="0" w:after="150" w:afterAutospacing="0"/>
        <w:rPr>
          <w:rFonts w:ascii="inherit" w:hAnsi="inherit" w:cs="Arial"/>
          <w:color w:val="1B1B1B"/>
        </w:rPr>
      </w:pPr>
      <w:r>
        <w:rPr>
          <w:rFonts w:ascii="inherit" w:hAnsi="inherit" w:cs="Arial"/>
          <w:color w:val="1B1B1B"/>
        </w:rPr>
        <w:t>Category:</w:t>
      </w:r>
    </w:p>
    <w:p w:rsidR="00F71610" w:rsidRDefault="00F71610" w:rsidP="00F71610">
      <w:pPr>
        <w:shd w:val="clear" w:color="auto" w:fill="FFFFFF"/>
        <w:rPr>
          <w:rFonts w:ascii="Arial" w:hAnsi="Arial" w:cs="Arial"/>
          <w:color w:val="1B1B1B"/>
        </w:rPr>
      </w:pPr>
      <w:hyperlink r:id="rId15" w:history="1">
        <w:r>
          <w:rPr>
            <w:rStyle w:val="a3"/>
            <w:rFonts w:ascii="Arial" w:hAnsi="Arial" w:cs="Arial"/>
            <w:color w:val="00599C"/>
          </w:rPr>
          <w:t>IRS procedures</w:t>
        </w:r>
      </w:hyperlink>
    </w:p>
    <w:p w:rsidR="00F71610" w:rsidRDefault="00F71610" w:rsidP="00F71610">
      <w:pPr>
        <w:shd w:val="clear" w:color="auto" w:fill="FFFFFF"/>
        <w:spacing w:after="0" w:line="240" w:lineRule="auto"/>
        <w:outlineLvl w:val="3"/>
        <w:rPr>
          <w:rFonts w:ascii="inherit" w:eastAsia="Times New Roman" w:hAnsi="inherit" w:cs="Times New Roman"/>
          <w:b/>
          <w:bCs/>
          <w:color w:val="1B1B1B"/>
          <w:sz w:val="30"/>
          <w:szCs w:val="30"/>
        </w:rPr>
      </w:pPr>
    </w:p>
    <w:p w:rsidR="00F71610" w:rsidRDefault="00F71610" w:rsidP="00F71610">
      <w:pPr>
        <w:shd w:val="clear" w:color="auto" w:fill="FFFFFF"/>
        <w:spacing w:after="0" w:line="240" w:lineRule="auto"/>
        <w:outlineLvl w:val="3"/>
        <w:rPr>
          <w:rFonts w:ascii="inherit" w:eastAsia="Times New Roman" w:hAnsi="inherit" w:cs="Times New Roman"/>
          <w:b/>
          <w:bCs/>
          <w:color w:val="1B1B1B"/>
          <w:sz w:val="30"/>
          <w:szCs w:val="30"/>
        </w:rPr>
      </w:pPr>
    </w:p>
    <w:p w:rsidR="00F71610" w:rsidRDefault="00F71610" w:rsidP="00F71610">
      <w:pPr>
        <w:shd w:val="clear" w:color="auto" w:fill="FFFFFF"/>
        <w:spacing w:after="0" w:line="240" w:lineRule="auto"/>
        <w:outlineLvl w:val="3"/>
        <w:rPr>
          <w:rFonts w:ascii="inherit" w:eastAsia="Times New Roman" w:hAnsi="inherit" w:cs="Times New Roman"/>
          <w:b/>
          <w:bCs/>
          <w:color w:val="1B1B1B"/>
          <w:sz w:val="30"/>
          <w:szCs w:val="30"/>
        </w:rPr>
      </w:pPr>
    </w:p>
    <w:p w:rsidR="00F71610" w:rsidRPr="00F71610" w:rsidRDefault="00F71610" w:rsidP="00F71610">
      <w:pPr>
        <w:shd w:val="clear" w:color="auto" w:fill="FFFFFF"/>
        <w:spacing w:after="0" w:line="240" w:lineRule="auto"/>
        <w:outlineLvl w:val="3"/>
        <w:rPr>
          <w:rFonts w:ascii="inherit" w:eastAsia="Times New Roman" w:hAnsi="inherit" w:cs="Times New Roman"/>
          <w:b/>
          <w:bCs/>
          <w:color w:val="1B1B1B"/>
          <w:sz w:val="30"/>
          <w:szCs w:val="30"/>
        </w:rPr>
      </w:pPr>
    </w:p>
    <w:p w:rsidR="00F71610" w:rsidRPr="00F71610" w:rsidRDefault="00F71610" w:rsidP="00F71610">
      <w:pPr>
        <w:shd w:val="clear" w:color="auto" w:fill="FFFFFF"/>
        <w:spacing w:after="0" w:line="240" w:lineRule="auto"/>
        <w:outlineLvl w:val="3"/>
        <w:rPr>
          <w:rFonts w:ascii="inherit" w:eastAsia="Times New Roman" w:hAnsi="inherit" w:cs="Arial"/>
          <w:b/>
          <w:bCs/>
          <w:color w:val="1B1B1B"/>
          <w:sz w:val="30"/>
          <w:szCs w:val="30"/>
        </w:rPr>
      </w:pPr>
      <w:hyperlink r:id="rId16" w:anchor="collapse-1" w:history="1">
        <w:r w:rsidRPr="00F71610">
          <w:rPr>
            <w:rFonts w:ascii="inherit" w:eastAsia="Times New Roman" w:hAnsi="inherit" w:cs="Arial"/>
            <w:b/>
            <w:bCs/>
            <w:color w:val="0000FF"/>
            <w:sz w:val="30"/>
            <w:szCs w:val="30"/>
          </w:rPr>
          <w:t>Can I get a transcript or copy of Form W-2, Wage and Tax Statement, from the IRS?</w:t>
        </w:r>
      </w:hyperlink>
    </w:p>
    <w:p w:rsidR="00F71610" w:rsidRDefault="00F71610"/>
    <w:p w:rsidR="00F71610" w:rsidRDefault="00F71610"/>
    <w:p w:rsidR="00F71610" w:rsidRPr="00F71610" w:rsidRDefault="00F71610" w:rsidP="00F71610">
      <w:pPr>
        <w:shd w:val="clear" w:color="auto" w:fill="FFFFFF"/>
        <w:spacing w:before="150" w:after="150" w:line="240" w:lineRule="auto"/>
        <w:outlineLvl w:val="3"/>
        <w:rPr>
          <w:rFonts w:ascii="inherit" w:eastAsia="Times New Roman" w:hAnsi="inherit" w:cs="Arial"/>
          <w:b/>
          <w:bCs/>
          <w:color w:val="1B1B1B"/>
          <w:sz w:val="24"/>
          <w:szCs w:val="24"/>
        </w:rPr>
      </w:pPr>
      <w:r w:rsidRPr="00F71610">
        <w:rPr>
          <w:rFonts w:ascii="inherit" w:eastAsia="Times New Roman" w:hAnsi="inherit" w:cs="Arial"/>
          <w:b/>
          <w:bCs/>
          <w:color w:val="1B1B1B"/>
          <w:sz w:val="24"/>
          <w:szCs w:val="24"/>
        </w:rPr>
        <w:t>Answer:</w:t>
      </w:r>
    </w:p>
    <w:p w:rsidR="00F71610" w:rsidRPr="00F71610" w:rsidRDefault="00F71610" w:rsidP="00F71610">
      <w:pPr>
        <w:shd w:val="clear" w:color="auto" w:fill="FFFFFF"/>
        <w:spacing w:after="150" w:line="240" w:lineRule="auto"/>
        <w:rPr>
          <w:rFonts w:ascii="Arial" w:eastAsia="Times New Roman" w:hAnsi="Arial" w:cs="Arial"/>
          <w:color w:val="1B1B1B"/>
          <w:sz w:val="24"/>
          <w:szCs w:val="24"/>
        </w:rPr>
      </w:pPr>
      <w:r w:rsidRPr="00F71610">
        <w:rPr>
          <w:rFonts w:ascii="Arial" w:eastAsia="Times New Roman" w:hAnsi="Arial" w:cs="Arial"/>
          <w:color w:val="1B1B1B"/>
          <w:sz w:val="24"/>
          <w:szCs w:val="24"/>
        </w:rPr>
        <w:t>Yes, but an actual copy of your </w:t>
      </w:r>
      <w:hyperlink r:id="rId17" w:tooltip="Link to About Form W-2" w:history="1">
        <w:r w:rsidRPr="00F71610">
          <w:rPr>
            <w:rFonts w:ascii="Arial" w:eastAsia="Times New Roman" w:hAnsi="Arial" w:cs="Arial"/>
            <w:color w:val="00599C"/>
            <w:sz w:val="24"/>
            <w:szCs w:val="24"/>
            <w:u w:val="single"/>
          </w:rPr>
          <w:t>Form W-2</w:t>
        </w:r>
      </w:hyperlink>
      <w:r w:rsidRPr="00F71610">
        <w:rPr>
          <w:rFonts w:ascii="Arial" w:eastAsia="Times New Roman" w:hAnsi="Arial" w:cs="Arial"/>
          <w:color w:val="1B1B1B"/>
          <w:sz w:val="24"/>
          <w:szCs w:val="24"/>
        </w:rPr>
        <w:t> is only available if you submitted it with a paper tax return:</w:t>
      </w:r>
    </w:p>
    <w:p w:rsidR="00F71610" w:rsidRPr="00F71610" w:rsidRDefault="00F71610" w:rsidP="00F71610">
      <w:pPr>
        <w:shd w:val="clear" w:color="auto" w:fill="FFFFFF"/>
        <w:spacing w:after="150" w:line="240" w:lineRule="auto"/>
        <w:rPr>
          <w:rFonts w:ascii="Arial" w:eastAsia="Times New Roman" w:hAnsi="Arial" w:cs="Arial"/>
          <w:color w:val="1B1B1B"/>
          <w:sz w:val="24"/>
          <w:szCs w:val="24"/>
        </w:rPr>
      </w:pPr>
      <w:r w:rsidRPr="00F71610">
        <w:rPr>
          <w:rFonts w:ascii="Arial" w:eastAsia="Times New Roman" w:hAnsi="Arial" w:cs="Arial"/>
          <w:b/>
          <w:bCs/>
          <w:color w:val="1B1B1B"/>
          <w:sz w:val="24"/>
          <w:szCs w:val="24"/>
        </w:rPr>
        <w:t>Transcript</w:t>
      </w:r>
    </w:p>
    <w:p w:rsidR="00F71610" w:rsidRPr="00F71610" w:rsidRDefault="00F71610" w:rsidP="00F71610">
      <w:pPr>
        <w:numPr>
          <w:ilvl w:val="0"/>
          <w:numId w:val="4"/>
        </w:numPr>
        <w:shd w:val="clear" w:color="auto" w:fill="FFFFFF"/>
        <w:spacing w:before="100" w:beforeAutospacing="1" w:after="100" w:afterAutospacing="1" w:line="240" w:lineRule="auto"/>
        <w:rPr>
          <w:rFonts w:ascii="Arial" w:eastAsia="Times New Roman" w:hAnsi="Arial" w:cs="Arial"/>
          <w:color w:val="1B1B1B"/>
          <w:sz w:val="24"/>
          <w:szCs w:val="24"/>
        </w:rPr>
      </w:pPr>
      <w:r w:rsidRPr="00F71610">
        <w:rPr>
          <w:rFonts w:ascii="Arial" w:eastAsia="Times New Roman" w:hAnsi="Arial" w:cs="Arial"/>
          <w:color w:val="1B1B1B"/>
          <w:sz w:val="24"/>
          <w:szCs w:val="24"/>
        </w:rPr>
        <w:t>You can get a wage and income transcript, containing the Federal tax information your employer reported to the Social Security Administration (SSA), by visiting our </w:t>
      </w:r>
      <w:hyperlink r:id="rId18" w:tooltip="Get your tax records and transcripts" w:history="1">
        <w:r w:rsidRPr="00F71610">
          <w:rPr>
            <w:rFonts w:ascii="Arial" w:eastAsia="Times New Roman" w:hAnsi="Arial" w:cs="Arial"/>
            <w:color w:val="00599C"/>
            <w:sz w:val="24"/>
            <w:szCs w:val="24"/>
            <w:u w:val="single"/>
          </w:rPr>
          <w:t>Get your tax records and transcripts</w:t>
        </w:r>
      </w:hyperlink>
      <w:r w:rsidRPr="00F71610">
        <w:rPr>
          <w:rFonts w:ascii="Arial" w:eastAsia="Times New Roman" w:hAnsi="Arial" w:cs="Arial"/>
          <w:color w:val="1B1B1B"/>
          <w:sz w:val="24"/>
          <w:szCs w:val="24"/>
        </w:rPr>
        <w:t> page. Refer to </w:t>
      </w:r>
      <w:hyperlink r:id="rId19" w:tooltip="Tax Return Transcript Types and Ways to Order Them" w:history="1">
        <w:r w:rsidRPr="00F71610">
          <w:rPr>
            <w:rFonts w:ascii="Arial" w:eastAsia="Times New Roman" w:hAnsi="Arial" w:cs="Arial"/>
            <w:color w:val="00599C"/>
            <w:sz w:val="24"/>
            <w:szCs w:val="24"/>
            <w:u w:val="single"/>
          </w:rPr>
          <w:t>Transcript types for individuals and ways to order them</w:t>
        </w:r>
      </w:hyperlink>
      <w:r w:rsidRPr="00F71610">
        <w:rPr>
          <w:rFonts w:ascii="Arial" w:eastAsia="Times New Roman" w:hAnsi="Arial" w:cs="Arial"/>
          <w:color w:val="1B1B1B"/>
          <w:sz w:val="24"/>
          <w:szCs w:val="24"/>
        </w:rPr>
        <w:t> and </w:t>
      </w:r>
      <w:hyperlink r:id="rId20" w:tooltip="About tax transcripts" w:history="1">
        <w:proofErr w:type="gramStart"/>
        <w:r w:rsidRPr="00F71610">
          <w:rPr>
            <w:rFonts w:ascii="Arial" w:eastAsia="Times New Roman" w:hAnsi="Arial" w:cs="Arial"/>
            <w:color w:val="00599C"/>
            <w:sz w:val="24"/>
            <w:szCs w:val="24"/>
            <w:u w:val="single"/>
          </w:rPr>
          <w:t>About</w:t>
        </w:r>
        <w:proofErr w:type="gramEnd"/>
        <w:r w:rsidRPr="00F71610">
          <w:rPr>
            <w:rFonts w:ascii="Arial" w:eastAsia="Times New Roman" w:hAnsi="Arial" w:cs="Arial"/>
            <w:color w:val="00599C"/>
            <w:sz w:val="24"/>
            <w:szCs w:val="24"/>
            <w:u w:val="single"/>
          </w:rPr>
          <w:t xml:space="preserve"> tax transcripts</w:t>
        </w:r>
      </w:hyperlink>
      <w:r w:rsidRPr="00F71610">
        <w:rPr>
          <w:rFonts w:ascii="Arial" w:eastAsia="Times New Roman" w:hAnsi="Arial" w:cs="Arial"/>
          <w:color w:val="1B1B1B"/>
          <w:sz w:val="24"/>
          <w:szCs w:val="24"/>
        </w:rPr>
        <w:t> for more information.</w:t>
      </w:r>
    </w:p>
    <w:p w:rsidR="00F71610" w:rsidRPr="00F71610" w:rsidRDefault="00F71610" w:rsidP="00F71610">
      <w:pPr>
        <w:numPr>
          <w:ilvl w:val="0"/>
          <w:numId w:val="4"/>
        </w:numPr>
        <w:shd w:val="clear" w:color="auto" w:fill="FFFFFF"/>
        <w:spacing w:before="100" w:beforeAutospacing="1" w:after="100" w:afterAutospacing="1" w:line="240" w:lineRule="auto"/>
        <w:rPr>
          <w:rFonts w:ascii="Arial" w:eastAsia="Times New Roman" w:hAnsi="Arial" w:cs="Arial"/>
          <w:color w:val="1B1B1B"/>
          <w:sz w:val="24"/>
          <w:szCs w:val="24"/>
        </w:rPr>
      </w:pPr>
      <w:r w:rsidRPr="00F71610">
        <w:rPr>
          <w:rFonts w:ascii="Arial" w:eastAsia="Times New Roman" w:hAnsi="Arial" w:cs="Arial"/>
          <w:color w:val="1B1B1B"/>
          <w:sz w:val="24"/>
          <w:szCs w:val="24"/>
        </w:rPr>
        <w:t>You can also use </w:t>
      </w:r>
      <w:hyperlink r:id="rId21" w:tooltip="About Form 4506-T, Request for Transcript of Tax Return" w:history="1">
        <w:r w:rsidRPr="00F71610">
          <w:rPr>
            <w:rFonts w:ascii="Arial" w:eastAsia="Times New Roman" w:hAnsi="Arial" w:cs="Arial"/>
            <w:color w:val="00599C"/>
            <w:sz w:val="24"/>
            <w:szCs w:val="24"/>
            <w:u w:val="single"/>
          </w:rPr>
          <w:t>Form 4506-T, Request for Transcript of Tax Return</w:t>
        </w:r>
      </w:hyperlink>
      <w:r w:rsidRPr="00F71610">
        <w:rPr>
          <w:rFonts w:ascii="Arial" w:eastAsia="Times New Roman" w:hAnsi="Arial" w:cs="Arial"/>
          <w:color w:val="1B1B1B"/>
          <w:sz w:val="24"/>
          <w:szCs w:val="24"/>
        </w:rPr>
        <w:t>. Check the box for Form W-2, specify which tax year(s) you need, and mail or fax the completed form. Most requests will be processed within 10 business days from the IRS received date.</w:t>
      </w:r>
      <w:r w:rsidRPr="00F71610">
        <w:rPr>
          <w:rFonts w:ascii="Arial" w:eastAsia="Times New Roman" w:hAnsi="Arial" w:cs="Arial"/>
          <w:color w:val="1B1B1B"/>
          <w:sz w:val="24"/>
          <w:szCs w:val="24"/>
        </w:rPr>
        <w:br/>
      </w:r>
      <w:r w:rsidRPr="00F71610">
        <w:rPr>
          <w:rFonts w:ascii="Arial" w:eastAsia="Times New Roman" w:hAnsi="Arial" w:cs="Arial"/>
          <w:color w:val="1B1B1B"/>
          <w:sz w:val="24"/>
          <w:szCs w:val="24"/>
        </w:rPr>
        <w:br/>
      </w:r>
      <w:r w:rsidRPr="00F71610">
        <w:rPr>
          <w:rFonts w:ascii="Arial" w:eastAsia="Times New Roman" w:hAnsi="Arial" w:cs="Arial"/>
          <w:b/>
          <w:bCs/>
          <w:color w:val="1B1B1B"/>
          <w:sz w:val="24"/>
          <w:szCs w:val="24"/>
        </w:rPr>
        <w:t>Note: </w:t>
      </w:r>
      <w:r w:rsidRPr="00F71610">
        <w:rPr>
          <w:rFonts w:ascii="Arial" w:eastAsia="Times New Roman" w:hAnsi="Arial" w:cs="Arial"/>
          <w:color w:val="1B1B1B"/>
          <w:sz w:val="24"/>
          <w:szCs w:val="24"/>
        </w:rPr>
        <w:t xml:space="preserve">The IRS may be able to provide wage and income transcript information for </w:t>
      </w:r>
      <w:r w:rsidRPr="00F71610">
        <w:rPr>
          <w:rFonts w:ascii="Arial" w:eastAsia="Times New Roman" w:hAnsi="Arial" w:cs="Arial"/>
          <w:color w:val="1B1B1B"/>
          <w:sz w:val="24"/>
          <w:szCs w:val="24"/>
        </w:rPr>
        <w:lastRenderedPageBreak/>
        <w:t>up to 10 years. However, current processing tax year information may not be complete until the earnings are reported. This transcript doesn't include any state or local tax information reported by your employer to SSA on Form W-2. If you need W-2 information for retirement purposes, you should contact the SSA at </w:t>
      </w:r>
      <w:hyperlink r:id="rId22" w:history="1">
        <w:r w:rsidRPr="00F71610">
          <w:rPr>
            <w:rFonts w:ascii="Arial" w:eastAsia="Times New Roman" w:hAnsi="Arial" w:cs="Arial"/>
            <w:color w:val="00599C"/>
            <w:sz w:val="24"/>
            <w:szCs w:val="24"/>
            <w:u w:val="single"/>
          </w:rPr>
          <w:t>800-772-1213</w:t>
        </w:r>
      </w:hyperlink>
      <w:r w:rsidRPr="00F71610">
        <w:rPr>
          <w:rFonts w:ascii="Arial" w:eastAsia="Times New Roman" w:hAnsi="Arial" w:cs="Arial"/>
          <w:color w:val="1B1B1B"/>
          <w:sz w:val="24"/>
          <w:szCs w:val="24"/>
        </w:rPr>
        <w:t>.</w:t>
      </w:r>
    </w:p>
    <w:p w:rsidR="00F71610" w:rsidRPr="00F71610" w:rsidRDefault="00F71610" w:rsidP="00F71610">
      <w:pPr>
        <w:shd w:val="clear" w:color="auto" w:fill="FFFFFF"/>
        <w:spacing w:after="150" w:line="240" w:lineRule="auto"/>
        <w:rPr>
          <w:rFonts w:ascii="Arial" w:eastAsia="Times New Roman" w:hAnsi="Arial" w:cs="Arial"/>
          <w:color w:val="1B1B1B"/>
          <w:sz w:val="24"/>
          <w:szCs w:val="24"/>
        </w:rPr>
      </w:pPr>
      <w:r w:rsidRPr="00F71610">
        <w:rPr>
          <w:rFonts w:ascii="Arial" w:eastAsia="Times New Roman" w:hAnsi="Arial" w:cs="Arial"/>
          <w:b/>
          <w:bCs/>
          <w:color w:val="1B1B1B"/>
          <w:sz w:val="24"/>
          <w:szCs w:val="24"/>
        </w:rPr>
        <w:t>Copy</w:t>
      </w:r>
    </w:p>
    <w:p w:rsidR="00F71610" w:rsidRPr="00F71610" w:rsidRDefault="00F71610" w:rsidP="00F71610">
      <w:pPr>
        <w:numPr>
          <w:ilvl w:val="0"/>
          <w:numId w:val="5"/>
        </w:numPr>
        <w:shd w:val="clear" w:color="auto" w:fill="FFFFFF"/>
        <w:spacing w:after="0" w:line="240" w:lineRule="auto"/>
        <w:rPr>
          <w:rFonts w:ascii="Arial" w:eastAsia="Times New Roman" w:hAnsi="Arial" w:cs="Arial"/>
          <w:color w:val="1B1B1B"/>
          <w:sz w:val="24"/>
          <w:szCs w:val="24"/>
        </w:rPr>
      </w:pPr>
      <w:r w:rsidRPr="00F71610">
        <w:rPr>
          <w:rFonts w:ascii="Arial" w:eastAsia="Times New Roman" w:hAnsi="Arial" w:cs="Arial"/>
          <w:color w:val="1B1B1B"/>
          <w:sz w:val="24"/>
          <w:szCs w:val="24"/>
        </w:rPr>
        <w:t>If you e-filed your tax return or you didn't attach your Form W-2 to your paper return, then use one of the transcript options above. Otherwise, you'll need to contact your employer or </w:t>
      </w:r>
      <w:hyperlink r:id="rId23" w:tooltip="Link to SSA's FAQ How can I get a copy of my wage and tax statements (Form W-2)?" w:history="1">
        <w:r w:rsidRPr="00F71610">
          <w:rPr>
            <w:rFonts w:ascii="Arial" w:eastAsia="Times New Roman" w:hAnsi="Arial" w:cs="Arial"/>
            <w:color w:val="00599C"/>
            <w:sz w:val="24"/>
            <w:szCs w:val="24"/>
            <w:u w:val="single"/>
          </w:rPr>
          <w:t>SSA</w:t>
        </w:r>
      </w:hyperlink>
      <w:r w:rsidRPr="00F71610">
        <w:rPr>
          <w:rFonts w:ascii="Arial" w:eastAsia="Times New Roman" w:hAnsi="Arial" w:cs="Arial"/>
          <w:color w:val="1B1B1B"/>
          <w:sz w:val="24"/>
          <w:szCs w:val="24"/>
        </w:rPr>
        <w:t> for a copy.</w:t>
      </w:r>
    </w:p>
    <w:p w:rsidR="00F71610" w:rsidRPr="00F71610" w:rsidRDefault="00F71610" w:rsidP="00F71610">
      <w:pPr>
        <w:numPr>
          <w:ilvl w:val="0"/>
          <w:numId w:val="5"/>
        </w:numPr>
        <w:shd w:val="clear" w:color="auto" w:fill="FFFFFF"/>
        <w:spacing w:before="100" w:beforeAutospacing="1" w:after="100" w:afterAutospacing="1" w:line="240" w:lineRule="auto"/>
        <w:rPr>
          <w:rFonts w:ascii="Arial" w:eastAsia="Times New Roman" w:hAnsi="Arial" w:cs="Arial"/>
          <w:color w:val="1B1B1B"/>
          <w:sz w:val="24"/>
          <w:szCs w:val="24"/>
        </w:rPr>
      </w:pPr>
      <w:r w:rsidRPr="00F71610">
        <w:rPr>
          <w:rFonts w:ascii="Arial" w:eastAsia="Times New Roman" w:hAnsi="Arial" w:cs="Arial"/>
          <w:color w:val="1B1B1B"/>
          <w:sz w:val="24"/>
          <w:szCs w:val="24"/>
        </w:rPr>
        <w:t>The quickest way to obtain a copy of your current year Form W-2 is through your employer. Your employer first submits Form W-2 to SSA; after SSA processes it, they transmit the federal tax information to the IRS.</w:t>
      </w:r>
    </w:p>
    <w:p w:rsidR="00F71610" w:rsidRPr="00F71610" w:rsidRDefault="00F71610" w:rsidP="00F71610">
      <w:pPr>
        <w:numPr>
          <w:ilvl w:val="0"/>
          <w:numId w:val="5"/>
        </w:numPr>
        <w:shd w:val="clear" w:color="auto" w:fill="FFFFFF"/>
        <w:spacing w:before="100" w:beforeAutospacing="1" w:after="100" w:afterAutospacing="1" w:line="240" w:lineRule="auto"/>
        <w:rPr>
          <w:rFonts w:ascii="Arial" w:eastAsia="Times New Roman" w:hAnsi="Arial" w:cs="Arial"/>
          <w:color w:val="1B1B1B"/>
          <w:sz w:val="24"/>
          <w:szCs w:val="24"/>
        </w:rPr>
      </w:pPr>
      <w:r w:rsidRPr="00F71610">
        <w:rPr>
          <w:rFonts w:ascii="Arial" w:eastAsia="Times New Roman" w:hAnsi="Arial" w:cs="Arial"/>
          <w:color w:val="1B1B1B"/>
          <w:sz w:val="24"/>
          <w:szCs w:val="24"/>
        </w:rPr>
        <w:t>If you can't get your Form W-2 from your employer and you previously attached it to your paper tax return, you can order a copy of the entire return from the IRS for a fee. Complete and mail </w:t>
      </w:r>
      <w:hyperlink r:id="rId24" w:tooltip="Link to About Form 4506" w:history="1">
        <w:r w:rsidRPr="00F71610">
          <w:rPr>
            <w:rFonts w:ascii="Arial" w:eastAsia="Times New Roman" w:hAnsi="Arial" w:cs="Arial"/>
            <w:color w:val="00599C"/>
            <w:sz w:val="24"/>
            <w:szCs w:val="24"/>
            <w:u w:val="single"/>
          </w:rPr>
          <w:t>Form 4506, Request for Copy of Tax Return</w:t>
        </w:r>
      </w:hyperlink>
      <w:r w:rsidRPr="00F71610">
        <w:rPr>
          <w:rFonts w:ascii="Arial" w:eastAsia="Times New Roman" w:hAnsi="Arial" w:cs="Arial"/>
          <w:color w:val="1B1B1B"/>
          <w:sz w:val="24"/>
          <w:szCs w:val="24"/>
        </w:rPr>
        <w:t> along with the required fee. Allow 75 calendar days for us to process your request. We will waive the fee for taxpayers impacted by a federally declared disaster. (For more information, see </w:t>
      </w:r>
      <w:hyperlink r:id="rId25" w:tooltip="0723 Publ 3067                           (PDF)" w:history="1">
        <w:r w:rsidRPr="00F71610">
          <w:rPr>
            <w:rFonts w:ascii="Arial" w:eastAsia="Times New Roman" w:hAnsi="Arial" w:cs="Arial"/>
            <w:color w:val="00599C"/>
            <w:sz w:val="24"/>
            <w:szCs w:val="24"/>
            <w:u w:val="single"/>
          </w:rPr>
          <w:t>Publication 3067, IRS Disaster Assistance, Federally Declared Disaster Area </w:t>
        </w:r>
        <w:r w:rsidRPr="00F71610">
          <w:rPr>
            <w:rFonts w:ascii="source sans pro" w:eastAsia="Times New Roman" w:hAnsi="source sans pro" w:cs="Arial"/>
            <w:color w:val="00599C"/>
            <w:sz w:val="24"/>
            <w:szCs w:val="24"/>
            <w:u w:val="single"/>
            <w:bdr w:val="single" w:sz="6" w:space="2" w:color="00599C" w:frame="1"/>
          </w:rPr>
          <w:t>PDF</w:t>
        </w:r>
      </w:hyperlink>
      <w:r w:rsidRPr="00F71610">
        <w:rPr>
          <w:rFonts w:ascii="Arial" w:eastAsia="Times New Roman" w:hAnsi="Arial" w:cs="Arial"/>
          <w:color w:val="1B1B1B"/>
          <w:sz w:val="24"/>
          <w:szCs w:val="24"/>
        </w:rPr>
        <w:t>)</w:t>
      </w:r>
    </w:p>
    <w:p w:rsidR="00F71610" w:rsidRPr="00F71610" w:rsidRDefault="00F71610" w:rsidP="00F71610">
      <w:pPr>
        <w:shd w:val="clear" w:color="auto" w:fill="FFFFFF"/>
        <w:spacing w:after="150" w:line="240" w:lineRule="auto"/>
        <w:rPr>
          <w:rFonts w:ascii="Arial" w:eastAsia="Times New Roman" w:hAnsi="Arial" w:cs="Arial"/>
          <w:color w:val="1B1B1B"/>
          <w:sz w:val="24"/>
          <w:szCs w:val="24"/>
        </w:rPr>
      </w:pPr>
      <w:r w:rsidRPr="00F71610">
        <w:rPr>
          <w:rFonts w:ascii="Arial" w:eastAsia="Times New Roman" w:hAnsi="Arial" w:cs="Arial"/>
          <w:color w:val="1B1B1B"/>
          <w:sz w:val="24"/>
          <w:szCs w:val="24"/>
        </w:rPr>
        <w:t>See </w:t>
      </w:r>
      <w:hyperlink r:id="rId26" w:tooltip="Topic No. 159 How to Get a Transcript or Copy of Form W-2" w:history="1">
        <w:r w:rsidRPr="00F71610">
          <w:rPr>
            <w:rFonts w:ascii="Arial" w:eastAsia="Times New Roman" w:hAnsi="Arial" w:cs="Arial"/>
            <w:color w:val="00599C"/>
            <w:sz w:val="24"/>
            <w:szCs w:val="24"/>
            <w:u w:val="single"/>
          </w:rPr>
          <w:t>Topic 159</w:t>
        </w:r>
      </w:hyperlink>
      <w:r w:rsidRPr="00F71610">
        <w:rPr>
          <w:rFonts w:ascii="Arial" w:eastAsia="Times New Roman" w:hAnsi="Arial" w:cs="Arial"/>
          <w:color w:val="1B1B1B"/>
          <w:sz w:val="24"/>
          <w:szCs w:val="24"/>
        </w:rPr>
        <w:t> for additional information.</w:t>
      </w:r>
    </w:p>
    <w:p w:rsidR="00F71610" w:rsidRPr="00F71610" w:rsidRDefault="00F71610" w:rsidP="00F71610">
      <w:pPr>
        <w:shd w:val="clear" w:color="auto" w:fill="FFFFFF"/>
        <w:spacing w:after="0" w:line="240" w:lineRule="auto"/>
        <w:rPr>
          <w:rFonts w:ascii="Arial" w:eastAsia="Times New Roman" w:hAnsi="Arial" w:cs="Arial"/>
          <w:color w:val="1B1B1B"/>
          <w:sz w:val="24"/>
          <w:szCs w:val="24"/>
        </w:rPr>
      </w:pPr>
      <w:r w:rsidRPr="00F71610">
        <w:rPr>
          <w:rFonts w:ascii="Arial" w:eastAsia="Times New Roman" w:hAnsi="Arial" w:cs="Arial"/>
          <w:color w:val="1B1B1B"/>
          <w:sz w:val="24"/>
          <w:szCs w:val="24"/>
        </w:rPr>
        <w:t> </w:t>
      </w: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Subcategory: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27" w:history="1">
        <w:r w:rsidRPr="00F71610">
          <w:rPr>
            <w:rFonts w:ascii="source sans pro" w:eastAsia="Times New Roman" w:hAnsi="source sans pro" w:cs="Times New Roman"/>
            <w:color w:val="00599C"/>
            <w:sz w:val="24"/>
            <w:szCs w:val="24"/>
            <w:u w:val="single"/>
          </w:rPr>
          <w:t>Transcript or copy of Form W-2</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28" w:history="1">
        <w:r w:rsidRPr="00F71610">
          <w:rPr>
            <w:rFonts w:ascii="source sans pro" w:eastAsia="Times New Roman" w:hAnsi="source sans pro" w:cs="Times New Roman"/>
            <w:color w:val="00599C"/>
            <w:sz w:val="24"/>
            <w:szCs w:val="24"/>
            <w:u w:val="single"/>
          </w:rPr>
          <w:t>IRS procedures</w:t>
        </w:r>
      </w:hyperlink>
    </w:p>
    <w:p w:rsidR="00F71610" w:rsidRDefault="00F71610"/>
    <w:p w:rsidR="00F71610" w:rsidRDefault="00F71610"/>
    <w:p w:rsidR="00F71610" w:rsidRDefault="00F71610"/>
    <w:p w:rsidR="00F71610" w:rsidRDefault="00F71610" w:rsidP="00F71610">
      <w:pPr>
        <w:pStyle w:val="4"/>
        <w:shd w:val="clear" w:color="auto" w:fill="FFFFFF"/>
        <w:spacing w:before="0" w:beforeAutospacing="0" w:after="0" w:afterAutospacing="0"/>
        <w:rPr>
          <w:rFonts w:ascii="inherit" w:hAnsi="inherit"/>
          <w:color w:val="1B1B1B"/>
          <w:sz w:val="30"/>
          <w:szCs w:val="30"/>
        </w:rPr>
      </w:pPr>
      <w:hyperlink r:id="rId29" w:anchor="collapse-2" w:history="1">
        <w:r>
          <w:rPr>
            <w:rStyle w:val="a3"/>
            <w:rFonts w:ascii="inherit" w:hAnsi="inherit"/>
            <w:sz w:val="30"/>
            <w:szCs w:val="30"/>
            <w:u w:val="none"/>
          </w:rPr>
          <w:t>Can I file an amended Form 1040-X electronically?</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Answer:</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You can file </w:t>
      </w:r>
      <w:hyperlink r:id="rId30" w:tooltip="About Form 1040-X, Amended U.S. Individual Income Tax Return" w:history="1">
        <w:r w:rsidRPr="00F71610">
          <w:rPr>
            <w:rFonts w:ascii="source sans pro" w:eastAsia="Times New Roman" w:hAnsi="source sans pro" w:cs="Times New Roman"/>
            <w:color w:val="00599C"/>
            <w:sz w:val="24"/>
            <w:szCs w:val="24"/>
            <w:u w:val="single"/>
          </w:rPr>
          <w:t>Form 1040-X, Amended U.S. Individual Income Tax Return</w:t>
        </w:r>
      </w:hyperlink>
      <w:r w:rsidRPr="00F71610">
        <w:rPr>
          <w:rFonts w:ascii="source sans pro" w:eastAsia="Times New Roman" w:hAnsi="source sans pro" w:cs="Times New Roman"/>
          <w:color w:val="1B1B1B"/>
          <w:sz w:val="24"/>
          <w:szCs w:val="24"/>
        </w:rPr>
        <w:t> electronically with tax filing software to amend your Form 1040, 1040-SR, 1040-NR, or 1040-SS/PR for the current or two prior tax periods. If amending a prior year return originally filed on paper, then the amended return must also be filed on paper. See </w:t>
      </w:r>
      <w:hyperlink r:id="rId31" w:tooltip="Amended return frequently asked questions" w:history="1">
        <w:r w:rsidRPr="00F71610">
          <w:rPr>
            <w:rFonts w:ascii="source sans pro" w:eastAsia="Times New Roman" w:hAnsi="source sans pro" w:cs="Times New Roman"/>
            <w:color w:val="00599C"/>
            <w:sz w:val="24"/>
            <w:szCs w:val="24"/>
            <w:u w:val="single"/>
          </w:rPr>
          <w:t>Form 1040-X, Amended U.S. Individual Income Tax Return: Frequently asked questions</w:t>
        </w:r>
      </w:hyperlink>
      <w:r w:rsidRPr="00F71610">
        <w:rPr>
          <w:rFonts w:ascii="source sans pro" w:eastAsia="Times New Roman" w:hAnsi="source sans pro" w:cs="Times New Roman"/>
          <w:color w:val="1B1B1B"/>
          <w:sz w:val="24"/>
          <w:szCs w:val="24"/>
        </w:rPr>
        <w:t> for more information. Even if you filed your original return electronically, you still have the option to file a paper version of the Form 1040-X and should follow the instructions for preparing and filing the paper form.</w:t>
      </w: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lastRenderedPageBreak/>
        <w:t>Additional Information:</w:t>
      </w:r>
    </w:p>
    <w:p w:rsidR="00F71610" w:rsidRPr="00F71610" w:rsidRDefault="00F71610" w:rsidP="00F71610">
      <w:pPr>
        <w:numPr>
          <w:ilvl w:val="0"/>
          <w:numId w:val="6"/>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32" w:history="1">
        <w:r w:rsidRPr="00F71610">
          <w:rPr>
            <w:rFonts w:ascii="source sans pro" w:eastAsia="Times New Roman" w:hAnsi="source sans pro" w:cs="Times New Roman"/>
            <w:color w:val="00599C"/>
            <w:sz w:val="24"/>
            <w:szCs w:val="24"/>
            <w:u w:val="single"/>
          </w:rPr>
          <w:t>File</w:t>
        </w:r>
      </w:hyperlink>
    </w:p>
    <w:p w:rsidR="00F71610" w:rsidRPr="00F71610" w:rsidRDefault="00F71610" w:rsidP="00F71610">
      <w:pPr>
        <w:numPr>
          <w:ilvl w:val="0"/>
          <w:numId w:val="6"/>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33" w:history="1">
        <w:r w:rsidRPr="00F71610">
          <w:rPr>
            <w:rFonts w:ascii="source sans pro" w:eastAsia="Times New Roman" w:hAnsi="source sans pro" w:cs="Times New Roman"/>
            <w:color w:val="00599C"/>
            <w:sz w:val="24"/>
            <w:szCs w:val="24"/>
            <w:u w:val="single"/>
          </w:rPr>
          <w:t>Instructions for Form 1040-X, Amended U.S. Individual Income Tax Return</w:t>
        </w:r>
      </w:hyperlink>
    </w:p>
    <w:p w:rsidR="00F71610" w:rsidRPr="00F71610" w:rsidRDefault="00F71610" w:rsidP="00F71610">
      <w:pPr>
        <w:numPr>
          <w:ilvl w:val="0"/>
          <w:numId w:val="6"/>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34" w:history="1">
        <w:r w:rsidRPr="00F71610">
          <w:rPr>
            <w:rFonts w:ascii="source sans pro" w:eastAsia="Times New Roman" w:hAnsi="source sans pro" w:cs="Times New Roman"/>
            <w:color w:val="00599C"/>
            <w:sz w:val="24"/>
            <w:szCs w:val="24"/>
            <w:u w:val="single"/>
          </w:rPr>
          <w:t>Tax Topic 308 — Amended returns</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Subcategory: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35" w:history="1">
        <w:r w:rsidRPr="00F71610">
          <w:rPr>
            <w:rFonts w:ascii="source sans pro" w:eastAsia="Times New Roman" w:hAnsi="source sans pro" w:cs="Times New Roman"/>
            <w:color w:val="00599C"/>
            <w:sz w:val="24"/>
            <w:szCs w:val="24"/>
            <w:u w:val="single"/>
          </w:rPr>
          <w:t>Amended returns</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36" w:history="1">
        <w:r w:rsidRPr="00F71610">
          <w:rPr>
            <w:rFonts w:ascii="source sans pro" w:eastAsia="Times New Roman" w:hAnsi="source sans pro" w:cs="Times New Roman"/>
            <w:color w:val="00599C"/>
            <w:sz w:val="24"/>
            <w:szCs w:val="24"/>
            <w:u w:val="single"/>
          </w:rPr>
          <w:t>Electronic filing (e-file)</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hyperlink r:id="rId37" w:anchor="collapse-3" w:history="1">
        <w:r>
          <w:rPr>
            <w:rStyle w:val="a3"/>
            <w:rFonts w:ascii="inherit" w:hAnsi="inherit"/>
            <w:sz w:val="30"/>
            <w:szCs w:val="30"/>
            <w:u w:val="none"/>
          </w:rPr>
          <w:t>What if I entered the correct account and routing numbers, but the IRS made an error in depositing my refund?</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150" w:beforeAutospacing="0" w:after="150" w:afterAutospacing="0"/>
        <w:rPr>
          <w:rFonts w:ascii="inherit" w:hAnsi="inherit"/>
          <w:color w:val="1B1B1B"/>
        </w:rPr>
      </w:pPr>
      <w:r>
        <w:rPr>
          <w:rFonts w:ascii="inherit" w:hAnsi="inherit"/>
          <w:color w:val="1B1B1B"/>
        </w:rPr>
        <w:t>Answer:</w:t>
      </w:r>
    </w:p>
    <w:p w:rsidR="00F71610" w:rsidRDefault="00F71610" w:rsidP="00F71610">
      <w:pPr>
        <w:pStyle w:val="a4"/>
        <w:shd w:val="clear" w:color="auto" w:fill="FFFFFF"/>
        <w:spacing w:before="0" w:beforeAutospacing="0" w:after="0" w:afterAutospacing="0"/>
        <w:rPr>
          <w:rFonts w:ascii="source sans pro" w:hAnsi="source sans pro"/>
          <w:color w:val="1B1B1B"/>
        </w:rPr>
      </w:pPr>
      <w:r>
        <w:rPr>
          <w:rFonts w:ascii="source sans pro" w:hAnsi="source sans pro"/>
          <w:color w:val="1B1B1B"/>
        </w:rPr>
        <w:t>Contact an IRS customer service representative to correct any agency errors by calling </w:t>
      </w:r>
      <w:hyperlink r:id="rId38" w:history="1">
        <w:r>
          <w:rPr>
            <w:rStyle w:val="a3"/>
            <w:rFonts w:ascii="source sans pro" w:eastAsiaTheme="majorEastAsia" w:hAnsi="source sans pro"/>
            <w:color w:val="00599C"/>
          </w:rPr>
          <w:t>800-829-1040</w:t>
        </w:r>
      </w:hyperlink>
      <w:r>
        <w:rPr>
          <w:rFonts w:ascii="source sans pro" w:hAnsi="source sans pro"/>
          <w:color w:val="1B1B1B"/>
        </w:rPr>
        <w:t> (see </w:t>
      </w:r>
      <w:hyperlink r:id="rId39" w:anchor="IRSphonenumbers" w:tooltip="Telephone Assistance" w:history="1">
        <w:r>
          <w:rPr>
            <w:rStyle w:val="a3"/>
            <w:rFonts w:ascii="source sans pro" w:eastAsiaTheme="majorEastAsia" w:hAnsi="source sans pro"/>
            <w:color w:val="00599C"/>
          </w:rPr>
          <w:t>telephone assistance</w:t>
        </w:r>
      </w:hyperlink>
      <w:r>
        <w:rPr>
          <w:rFonts w:ascii="source sans pro" w:hAnsi="source sans pro"/>
          <w:color w:val="1B1B1B"/>
        </w:rPr>
        <w:t> for hours of operation). Unfortunately, this may result in you receiving your refund by other means.</w:t>
      </w:r>
    </w:p>
    <w:p w:rsidR="00F71610" w:rsidRDefault="00F71610" w:rsidP="00F71610">
      <w:pPr>
        <w:pStyle w:val="4"/>
        <w:shd w:val="clear" w:color="auto" w:fill="FFFFFF"/>
        <w:spacing w:before="150" w:beforeAutospacing="0" w:after="150" w:afterAutospacing="0"/>
        <w:rPr>
          <w:rFonts w:ascii="inherit" w:hAnsi="inherit"/>
          <w:color w:val="1B1B1B"/>
        </w:rPr>
      </w:pPr>
      <w:r>
        <w:rPr>
          <w:rFonts w:ascii="inherit" w:hAnsi="inherit"/>
          <w:color w:val="1B1B1B"/>
        </w:rPr>
        <w:t>Subcategory:</w:t>
      </w:r>
    </w:p>
    <w:p w:rsidR="00F71610" w:rsidRDefault="00F71610" w:rsidP="00F71610">
      <w:pPr>
        <w:shd w:val="clear" w:color="auto" w:fill="FFFFFF"/>
        <w:rPr>
          <w:rFonts w:ascii="source sans pro" w:hAnsi="source sans pro"/>
          <w:color w:val="1B1B1B"/>
        </w:rPr>
      </w:pPr>
      <w:hyperlink r:id="rId40" w:history="1">
        <w:r>
          <w:rPr>
            <w:rStyle w:val="a3"/>
            <w:rFonts w:ascii="source sans pro" w:hAnsi="source sans pro"/>
            <w:color w:val="00599C"/>
          </w:rPr>
          <w:t>Refund inquiries</w:t>
        </w:r>
      </w:hyperlink>
    </w:p>
    <w:p w:rsidR="00F71610" w:rsidRDefault="00F71610" w:rsidP="00F71610">
      <w:pPr>
        <w:pStyle w:val="4"/>
        <w:shd w:val="clear" w:color="auto" w:fill="FFFFFF"/>
        <w:spacing w:before="150" w:beforeAutospacing="0" w:after="150" w:afterAutospacing="0"/>
        <w:rPr>
          <w:rFonts w:ascii="inherit" w:hAnsi="inherit"/>
          <w:color w:val="1B1B1B"/>
        </w:rPr>
      </w:pPr>
      <w:r>
        <w:rPr>
          <w:rFonts w:ascii="inherit" w:hAnsi="inherit"/>
          <w:color w:val="1B1B1B"/>
        </w:rPr>
        <w:t>Category:</w:t>
      </w:r>
    </w:p>
    <w:p w:rsidR="00F71610" w:rsidRDefault="00F71610" w:rsidP="00F71610">
      <w:pPr>
        <w:shd w:val="clear" w:color="auto" w:fill="FFFFFF"/>
        <w:rPr>
          <w:rFonts w:ascii="source sans pro" w:hAnsi="source sans pro"/>
          <w:color w:val="1B1B1B"/>
        </w:rPr>
      </w:pPr>
      <w:hyperlink r:id="rId41" w:history="1">
        <w:r>
          <w:rPr>
            <w:rStyle w:val="a3"/>
            <w:rFonts w:ascii="source sans pro" w:hAnsi="source sans pro"/>
            <w:color w:val="00599C"/>
          </w:rPr>
          <w:t>IRS procedures</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hyperlink r:id="rId42" w:anchor="collapse-4" w:history="1">
        <w:r>
          <w:rPr>
            <w:rStyle w:val="a3"/>
            <w:rFonts w:ascii="inherit" w:hAnsi="inherit"/>
            <w:sz w:val="30"/>
            <w:szCs w:val="30"/>
            <w:u w:val="none"/>
          </w:rPr>
          <w:t>Is there an age limit on claiming my child as a dependent?</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Answer:</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To claim your child as your dependent, your child must meet either the qualifying child test or the qualifying relative test:</w:t>
      </w:r>
    </w:p>
    <w:p w:rsidR="00F71610" w:rsidRPr="00F71610" w:rsidRDefault="00F71610" w:rsidP="00F71610">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To meet the </w:t>
      </w:r>
      <w:r w:rsidRPr="00F71610">
        <w:rPr>
          <w:rFonts w:ascii="source sans pro" w:eastAsia="Times New Roman" w:hAnsi="source sans pro" w:cs="Times New Roman"/>
          <w:b/>
          <w:bCs/>
          <w:color w:val="1B1B1B"/>
          <w:sz w:val="24"/>
          <w:szCs w:val="24"/>
        </w:rPr>
        <w:t>qualifying child test</w:t>
      </w:r>
      <w:r w:rsidRPr="00F71610">
        <w:rPr>
          <w:rFonts w:ascii="source sans pro" w:eastAsia="Times New Roman" w:hAnsi="source sans pro" w:cs="Times New Roman"/>
          <w:color w:val="1B1B1B"/>
          <w:sz w:val="24"/>
          <w:szCs w:val="24"/>
        </w:rPr>
        <w:t>, your child must be younger than you or your spouse if filing jointly and either younger than 19 years old or be a "student" younger than 24 years old as of the end of the calendar year.</w:t>
      </w:r>
    </w:p>
    <w:p w:rsidR="00F71610" w:rsidRPr="00F71610" w:rsidRDefault="00F71610" w:rsidP="00F71610">
      <w:pPr>
        <w:numPr>
          <w:ilvl w:val="0"/>
          <w:numId w:val="7"/>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There's no age limit if your child is "permanently and totally disabled" or meets the </w:t>
      </w:r>
      <w:r w:rsidRPr="00F71610">
        <w:rPr>
          <w:rFonts w:ascii="source sans pro" w:eastAsia="Times New Roman" w:hAnsi="source sans pro" w:cs="Times New Roman"/>
          <w:b/>
          <w:bCs/>
          <w:color w:val="1B1B1B"/>
          <w:sz w:val="24"/>
          <w:szCs w:val="24"/>
        </w:rPr>
        <w:t>qualifying relative test</w:t>
      </w:r>
      <w:r w:rsidRPr="00F71610">
        <w:rPr>
          <w:rFonts w:ascii="source sans pro" w:eastAsia="Times New Roman" w:hAnsi="source sans pro" w:cs="Times New Roman"/>
          <w:color w:val="1B1B1B"/>
          <w:sz w:val="24"/>
          <w:szCs w:val="24"/>
        </w:rPr>
        <w:t>.</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lastRenderedPageBreak/>
        <w:t>In addition to meeting the qualifying child or qualifying relative test, you can claim that person as a dependent only if these three tests are met:</w:t>
      </w:r>
    </w:p>
    <w:p w:rsidR="00F71610" w:rsidRPr="00F71610" w:rsidRDefault="00F71610" w:rsidP="00F71610">
      <w:pPr>
        <w:numPr>
          <w:ilvl w:val="0"/>
          <w:numId w:val="8"/>
        </w:numPr>
        <w:shd w:val="clear" w:color="auto" w:fill="FFFFFF"/>
        <w:spacing w:before="100" w:beforeAutospacing="1" w:after="100" w:afterAutospacing="1" w:line="240" w:lineRule="auto"/>
        <w:ind w:left="0"/>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Dependent taxpayer test</w:t>
      </w:r>
    </w:p>
    <w:p w:rsidR="00F71610" w:rsidRPr="00F71610" w:rsidRDefault="00F71610" w:rsidP="00F71610">
      <w:pPr>
        <w:numPr>
          <w:ilvl w:val="0"/>
          <w:numId w:val="8"/>
        </w:numPr>
        <w:shd w:val="clear" w:color="auto" w:fill="FFFFFF"/>
        <w:spacing w:before="100" w:beforeAutospacing="1" w:after="100" w:afterAutospacing="1" w:line="240" w:lineRule="auto"/>
        <w:ind w:left="0"/>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Citizen or resident test, and</w:t>
      </w:r>
    </w:p>
    <w:p w:rsidR="00F71610" w:rsidRPr="00F71610" w:rsidRDefault="00F71610" w:rsidP="00F71610">
      <w:pPr>
        <w:numPr>
          <w:ilvl w:val="0"/>
          <w:numId w:val="8"/>
        </w:numPr>
        <w:shd w:val="clear" w:color="auto" w:fill="FFFFFF"/>
        <w:spacing w:before="100" w:beforeAutospacing="1" w:after="100" w:afterAutospacing="1" w:line="240" w:lineRule="auto"/>
        <w:ind w:left="0"/>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Joint return test</w:t>
      </w: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Additional Information:</w:t>
      </w:r>
    </w:p>
    <w:p w:rsidR="00F71610" w:rsidRPr="00F71610" w:rsidRDefault="00F71610" w:rsidP="00F71610">
      <w:pPr>
        <w:numPr>
          <w:ilvl w:val="0"/>
          <w:numId w:val="9"/>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43" w:history="1">
        <w:r w:rsidRPr="00F71610">
          <w:rPr>
            <w:rFonts w:ascii="source sans pro" w:eastAsia="Times New Roman" w:hAnsi="source sans pro" w:cs="Times New Roman"/>
            <w:color w:val="00599C"/>
            <w:sz w:val="24"/>
            <w:szCs w:val="24"/>
            <w:u w:val="single"/>
          </w:rPr>
          <w:t>Whom may I claim as a dependent?</w:t>
        </w:r>
      </w:hyperlink>
    </w:p>
    <w:p w:rsidR="00F71610" w:rsidRPr="00F71610" w:rsidRDefault="00F71610" w:rsidP="00F71610">
      <w:pPr>
        <w:numPr>
          <w:ilvl w:val="0"/>
          <w:numId w:val="9"/>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44" w:history="1">
        <w:r w:rsidRPr="00F71610">
          <w:rPr>
            <w:rFonts w:ascii="source sans pro" w:eastAsia="Times New Roman" w:hAnsi="source sans pro" w:cs="Times New Roman"/>
            <w:color w:val="00599C"/>
            <w:sz w:val="24"/>
            <w:szCs w:val="24"/>
            <w:u w:val="single"/>
          </w:rPr>
          <w:t>Publication 501, Dependents, Standard Deduction and Filing Information</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Subcategory: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45" w:history="1">
        <w:r w:rsidRPr="00F71610">
          <w:rPr>
            <w:rFonts w:ascii="source sans pro" w:eastAsia="Times New Roman" w:hAnsi="source sans pro" w:cs="Times New Roman"/>
            <w:color w:val="00599C"/>
            <w:sz w:val="24"/>
            <w:szCs w:val="24"/>
            <w:u w:val="single"/>
          </w:rPr>
          <w:t>Dependents</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46" w:history="1">
        <w:r w:rsidRPr="00F71610">
          <w:rPr>
            <w:rFonts w:ascii="source sans pro" w:eastAsia="Times New Roman" w:hAnsi="source sans pro" w:cs="Times New Roman"/>
            <w:color w:val="00599C"/>
            <w:sz w:val="24"/>
            <w:szCs w:val="24"/>
            <w:u w:val="single"/>
          </w:rPr>
          <w:t>Filing requirements, status, dependents</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hyperlink r:id="rId47" w:anchor="collapse-5" w:history="1">
        <w:r>
          <w:rPr>
            <w:rStyle w:val="a3"/>
            <w:rFonts w:ascii="inherit" w:hAnsi="inherit"/>
            <w:sz w:val="30"/>
            <w:szCs w:val="30"/>
            <w:u w:val="none"/>
          </w:rPr>
          <w:t>I lost my refund check. How do I get a new one?</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Answer:</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b/>
          <w:bCs/>
          <w:color w:val="1B1B1B"/>
          <w:sz w:val="24"/>
          <w:szCs w:val="24"/>
        </w:rPr>
        <w:t>If you lost your refund check, you should initiate a refund trace:</w:t>
      </w:r>
    </w:p>
    <w:p w:rsidR="00F71610" w:rsidRPr="00F71610" w:rsidRDefault="00F71610" w:rsidP="00F71610">
      <w:pPr>
        <w:numPr>
          <w:ilvl w:val="0"/>
          <w:numId w:val="10"/>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Use </w:t>
      </w:r>
      <w:hyperlink r:id="rId48" w:tooltip="Where's My Refund?" w:history="1">
        <w:proofErr w:type="gramStart"/>
        <w:r w:rsidRPr="00F71610">
          <w:rPr>
            <w:rFonts w:ascii="source sans pro" w:eastAsia="Times New Roman" w:hAnsi="source sans pro" w:cs="Times New Roman"/>
            <w:color w:val="00599C"/>
            <w:sz w:val="24"/>
            <w:szCs w:val="24"/>
            <w:u w:val="single"/>
          </w:rPr>
          <w:t>Where's My Refund</w:t>
        </w:r>
        <w:proofErr w:type="gramEnd"/>
      </w:hyperlink>
      <w:r w:rsidRPr="00F71610">
        <w:rPr>
          <w:rFonts w:ascii="source sans pro" w:eastAsia="Times New Roman" w:hAnsi="source sans pro" w:cs="Times New Roman"/>
          <w:color w:val="1B1B1B"/>
          <w:sz w:val="24"/>
          <w:szCs w:val="24"/>
        </w:rPr>
        <w:t>, call us at </w:t>
      </w:r>
      <w:hyperlink r:id="rId49" w:history="1">
        <w:r w:rsidRPr="00F71610">
          <w:rPr>
            <w:rFonts w:ascii="source sans pro" w:eastAsia="Times New Roman" w:hAnsi="source sans pro" w:cs="Times New Roman"/>
            <w:color w:val="00599C"/>
            <w:sz w:val="24"/>
            <w:szCs w:val="24"/>
            <w:u w:val="single"/>
          </w:rPr>
          <w:t>800-829-1954</w:t>
        </w:r>
      </w:hyperlink>
      <w:r w:rsidRPr="00F71610">
        <w:rPr>
          <w:rFonts w:ascii="source sans pro" w:eastAsia="Times New Roman" w:hAnsi="source sans pro" w:cs="Times New Roman"/>
          <w:color w:val="1B1B1B"/>
          <w:sz w:val="24"/>
          <w:szCs w:val="24"/>
        </w:rPr>
        <w:t> and use the automated system, or speak with a representative by calling </w:t>
      </w:r>
      <w:hyperlink r:id="rId50" w:history="1">
        <w:r w:rsidRPr="00F71610">
          <w:rPr>
            <w:rFonts w:ascii="source sans pro" w:eastAsia="Times New Roman" w:hAnsi="source sans pro" w:cs="Times New Roman"/>
            <w:color w:val="00599C"/>
            <w:sz w:val="24"/>
            <w:szCs w:val="24"/>
            <w:u w:val="single"/>
          </w:rPr>
          <w:t>800-829-1040</w:t>
        </w:r>
      </w:hyperlink>
      <w:r w:rsidRPr="00F71610">
        <w:rPr>
          <w:rFonts w:ascii="source sans pro" w:eastAsia="Times New Roman" w:hAnsi="source sans pro" w:cs="Times New Roman"/>
          <w:color w:val="1B1B1B"/>
          <w:sz w:val="24"/>
          <w:szCs w:val="24"/>
        </w:rPr>
        <w:t> (see </w:t>
      </w:r>
      <w:hyperlink r:id="rId51" w:anchor="IRSphonenumbers" w:tooltip="Let us help you" w:history="1">
        <w:r w:rsidRPr="00F71610">
          <w:rPr>
            <w:rFonts w:ascii="source sans pro" w:eastAsia="Times New Roman" w:hAnsi="source sans pro" w:cs="Times New Roman"/>
            <w:color w:val="00599C"/>
            <w:sz w:val="24"/>
            <w:szCs w:val="24"/>
            <w:u w:val="single"/>
          </w:rPr>
          <w:t>telephone assistance</w:t>
        </w:r>
      </w:hyperlink>
      <w:r w:rsidRPr="00F71610">
        <w:rPr>
          <w:rFonts w:ascii="source sans pro" w:eastAsia="Times New Roman" w:hAnsi="source sans pro" w:cs="Times New Roman"/>
          <w:color w:val="1B1B1B"/>
          <w:sz w:val="24"/>
          <w:szCs w:val="24"/>
        </w:rPr>
        <w:t> for hours of operation).</w:t>
      </w:r>
    </w:p>
    <w:p w:rsidR="00F71610" w:rsidRPr="00F71610" w:rsidRDefault="00F71610" w:rsidP="00F71610">
      <w:pPr>
        <w:numPr>
          <w:ilvl w:val="0"/>
          <w:numId w:val="10"/>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However, if you filed a married filing jointly return, you can’t initiate a trace using the automated systems. Call and speak with a representative to get the process started or download and complete </w:t>
      </w:r>
      <w:hyperlink r:id="rId52" w:tooltip="1022 Form 3911                           (PDF)" w:history="1">
        <w:r w:rsidRPr="00F71610">
          <w:rPr>
            <w:rFonts w:ascii="source sans pro" w:eastAsia="Times New Roman" w:hAnsi="source sans pro" w:cs="Times New Roman"/>
            <w:color w:val="00599C"/>
            <w:sz w:val="24"/>
            <w:szCs w:val="24"/>
            <w:u w:val="single"/>
          </w:rPr>
          <w:t>Form 3911, Taxpayer Statement Regarding Refund </w:t>
        </w:r>
        <w:r w:rsidRPr="00F71610">
          <w:rPr>
            <w:rFonts w:ascii="source sans pro" w:eastAsia="Times New Roman" w:hAnsi="source sans pro" w:cs="Times New Roman"/>
            <w:color w:val="00599C"/>
            <w:sz w:val="24"/>
            <w:szCs w:val="24"/>
            <w:u w:val="single"/>
            <w:bdr w:val="single" w:sz="6" w:space="2" w:color="00599C" w:frame="1"/>
          </w:rPr>
          <w:t>PDF</w:t>
        </w:r>
      </w:hyperlink>
      <w:r w:rsidRPr="00F71610">
        <w:rPr>
          <w:rFonts w:ascii="source sans pro" w:eastAsia="Times New Roman" w:hAnsi="source sans pro" w:cs="Times New Roman"/>
          <w:color w:val="1B1B1B"/>
          <w:sz w:val="24"/>
          <w:szCs w:val="24"/>
        </w:rPr>
        <w:t>.</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Your claim for a missing refund is processed one of two ways:</w:t>
      </w:r>
    </w:p>
    <w:p w:rsidR="00F71610" w:rsidRPr="00F71610" w:rsidRDefault="00F71610" w:rsidP="00F71610">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If the check </w:t>
      </w:r>
      <w:r w:rsidRPr="00F71610">
        <w:rPr>
          <w:rFonts w:ascii="source sans pro" w:eastAsia="Times New Roman" w:hAnsi="source sans pro" w:cs="Times New Roman"/>
          <w:b/>
          <w:bCs/>
          <w:color w:val="1B1B1B"/>
          <w:sz w:val="24"/>
          <w:szCs w:val="24"/>
        </w:rPr>
        <w:t>wasn't</w:t>
      </w:r>
      <w:r w:rsidRPr="00F71610">
        <w:rPr>
          <w:rFonts w:ascii="source sans pro" w:eastAsia="Times New Roman" w:hAnsi="source sans pro" w:cs="Times New Roman"/>
          <w:color w:val="1B1B1B"/>
          <w:sz w:val="24"/>
          <w:szCs w:val="24"/>
        </w:rPr>
        <w:t> cashed, you'll receive a replacement check once the original check is canceled.</w:t>
      </w:r>
    </w:p>
    <w:p w:rsidR="00F71610" w:rsidRPr="00F71610" w:rsidRDefault="00F71610" w:rsidP="00F71610">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If the refund check </w:t>
      </w:r>
      <w:r w:rsidRPr="00F71610">
        <w:rPr>
          <w:rFonts w:ascii="source sans pro" w:eastAsia="Times New Roman" w:hAnsi="source sans pro" w:cs="Times New Roman"/>
          <w:b/>
          <w:bCs/>
          <w:color w:val="1B1B1B"/>
          <w:sz w:val="24"/>
          <w:szCs w:val="24"/>
        </w:rPr>
        <w:t>was cashed</w:t>
      </w:r>
      <w:r w:rsidRPr="00F71610">
        <w:rPr>
          <w:rFonts w:ascii="source sans pro" w:eastAsia="Times New Roman" w:hAnsi="source sans pro" w:cs="Times New Roman"/>
          <w:color w:val="1B1B1B"/>
          <w:sz w:val="24"/>
          <w:szCs w:val="24"/>
        </w:rPr>
        <w:t>, the </w:t>
      </w:r>
      <w:hyperlink r:id="rId53" w:tooltip="Bureau of the Fiscal Service" w:history="1">
        <w:r w:rsidRPr="00F71610">
          <w:rPr>
            <w:rFonts w:ascii="source sans pro" w:eastAsia="Times New Roman" w:hAnsi="source sans pro" w:cs="Times New Roman"/>
            <w:color w:val="00599C"/>
            <w:sz w:val="24"/>
            <w:szCs w:val="24"/>
            <w:u w:val="single"/>
          </w:rPr>
          <w:t>Bureau of the Fiscal Service</w:t>
        </w:r>
      </w:hyperlink>
      <w:r w:rsidRPr="00F71610">
        <w:rPr>
          <w:rFonts w:ascii="source sans pro" w:eastAsia="Times New Roman" w:hAnsi="source sans pro" w:cs="Times New Roman"/>
          <w:color w:val="1B1B1B"/>
          <w:sz w:val="24"/>
          <w:szCs w:val="24"/>
        </w:rPr>
        <w:t> (BFS) will provide you with a claim package that includes a copy of the cashed check. Follow the instructions for completing the claim package. BFS will review your claim and the signature on the canceled check before determining whether they can issue you a replacement check. The BFS review can take up to six weeks to complete.</w:t>
      </w: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Subcategory: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54" w:history="1">
        <w:r w:rsidRPr="00F71610">
          <w:rPr>
            <w:rFonts w:ascii="source sans pro" w:eastAsia="Times New Roman" w:hAnsi="source sans pro" w:cs="Times New Roman"/>
            <w:color w:val="00599C"/>
            <w:sz w:val="24"/>
            <w:szCs w:val="24"/>
            <w:u w:val="single"/>
          </w:rPr>
          <w:t>Refund inquiries</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55" w:history="1">
        <w:r w:rsidRPr="00F71610">
          <w:rPr>
            <w:rFonts w:ascii="source sans pro" w:eastAsia="Times New Roman" w:hAnsi="source sans pro" w:cs="Times New Roman"/>
            <w:color w:val="00599C"/>
            <w:sz w:val="24"/>
            <w:szCs w:val="24"/>
            <w:u w:val="single"/>
          </w:rPr>
          <w:t>IRS procedures</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hyperlink r:id="rId56" w:anchor="collapse-6" w:history="1">
        <w:r>
          <w:rPr>
            <w:rStyle w:val="a3"/>
            <w:rFonts w:ascii="inherit" w:hAnsi="inherit"/>
            <w:sz w:val="30"/>
            <w:szCs w:val="30"/>
            <w:u w:val="none"/>
          </w:rPr>
          <w:t>I received an incorrect Form W-2. My former employer won’t issue me a corrected Form W-2. What should I do?</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Answer:</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 xml:space="preserve">If by the end of February, </w:t>
      </w:r>
      <w:proofErr w:type="gramStart"/>
      <w:r w:rsidRPr="00F71610">
        <w:rPr>
          <w:rFonts w:ascii="source sans pro" w:eastAsia="Times New Roman" w:hAnsi="source sans pro" w:cs="Times New Roman"/>
          <w:color w:val="1B1B1B"/>
          <w:sz w:val="24"/>
          <w:szCs w:val="24"/>
        </w:rPr>
        <w:t>your</w:t>
      </w:r>
      <w:proofErr w:type="gramEnd"/>
      <w:r w:rsidRPr="00F71610">
        <w:rPr>
          <w:rFonts w:ascii="source sans pro" w:eastAsia="Times New Roman" w:hAnsi="source sans pro" w:cs="Times New Roman"/>
          <w:color w:val="1B1B1B"/>
          <w:sz w:val="24"/>
          <w:szCs w:val="24"/>
        </w:rPr>
        <w:t> </w:t>
      </w:r>
      <w:hyperlink r:id="rId57" w:tooltip="Link to About Form W-2" w:history="1">
        <w:r w:rsidRPr="00F71610">
          <w:rPr>
            <w:rFonts w:ascii="source sans pro" w:eastAsia="Times New Roman" w:hAnsi="source sans pro" w:cs="Times New Roman"/>
            <w:color w:val="00599C"/>
            <w:sz w:val="24"/>
            <w:szCs w:val="24"/>
            <w:u w:val="single"/>
          </w:rPr>
          <w:t>Form W-2, Wage and Tax Statement</w:t>
        </w:r>
      </w:hyperlink>
      <w:r w:rsidRPr="00F71610">
        <w:rPr>
          <w:rFonts w:ascii="source sans pro" w:eastAsia="Times New Roman" w:hAnsi="source sans pro" w:cs="Times New Roman"/>
          <w:color w:val="1B1B1B"/>
          <w:sz w:val="24"/>
          <w:szCs w:val="24"/>
        </w:rPr>
        <w:t> has not been corrected by your employer after you attempted to have your employer or payer issue a corrected form, you can request that an IRS representative initiate a Form W-2 complaint. Call the IRS toll free at </w:t>
      </w:r>
      <w:hyperlink r:id="rId58" w:history="1">
        <w:r w:rsidRPr="00F71610">
          <w:rPr>
            <w:rFonts w:ascii="source sans pro" w:eastAsia="Times New Roman" w:hAnsi="source sans pro" w:cs="Times New Roman"/>
            <w:color w:val="00599C"/>
            <w:sz w:val="24"/>
            <w:szCs w:val="24"/>
            <w:u w:val="single"/>
          </w:rPr>
          <w:t>800-829-1040</w:t>
        </w:r>
      </w:hyperlink>
      <w:r w:rsidRPr="00F71610">
        <w:rPr>
          <w:rFonts w:ascii="source sans pro" w:eastAsia="Times New Roman" w:hAnsi="source sans pro" w:cs="Times New Roman"/>
          <w:color w:val="1B1B1B"/>
          <w:sz w:val="24"/>
          <w:szCs w:val="24"/>
        </w:rPr>
        <w:t> or make an appointment to visit an </w:t>
      </w:r>
      <w:hyperlink r:id="rId59" w:tooltip="Link to Contact Your Local IRS Office" w:history="1">
        <w:r w:rsidRPr="00F71610">
          <w:rPr>
            <w:rFonts w:ascii="source sans pro" w:eastAsia="Times New Roman" w:hAnsi="source sans pro" w:cs="Times New Roman"/>
            <w:color w:val="00599C"/>
            <w:sz w:val="24"/>
            <w:szCs w:val="24"/>
            <w:u w:val="single"/>
          </w:rPr>
          <w:t>IRS taxpayer assistance center</w:t>
        </w:r>
      </w:hyperlink>
      <w:r w:rsidRPr="00F71610">
        <w:rPr>
          <w:rFonts w:ascii="source sans pro" w:eastAsia="Times New Roman" w:hAnsi="source sans pro" w:cs="Times New Roman"/>
          <w:color w:val="1B1B1B"/>
          <w:sz w:val="24"/>
          <w:szCs w:val="24"/>
        </w:rPr>
        <w:t> (TAC). </w:t>
      </w:r>
    </w:p>
    <w:p w:rsidR="00F71610" w:rsidRPr="00F71610" w:rsidRDefault="00F71610" w:rsidP="00F71610">
      <w:pPr>
        <w:numPr>
          <w:ilvl w:val="0"/>
          <w:numId w:val="12"/>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The IRS will send your employer a letter requesting that they furnish you a corrected Form W-2 within ten days.</w:t>
      </w:r>
    </w:p>
    <w:p w:rsidR="00F71610" w:rsidRPr="00F71610" w:rsidRDefault="00F71610" w:rsidP="00F71610">
      <w:pPr>
        <w:numPr>
          <w:ilvl w:val="0"/>
          <w:numId w:val="12"/>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The IRS will send you a letter with instructions and </w:t>
      </w:r>
      <w:hyperlink r:id="rId60" w:tooltip="Link to About Form 4852" w:history="1">
        <w:r w:rsidRPr="00F71610">
          <w:rPr>
            <w:rFonts w:ascii="source sans pro" w:eastAsia="Times New Roman" w:hAnsi="source sans pro" w:cs="Times New Roman"/>
            <w:color w:val="00599C"/>
            <w:sz w:val="24"/>
            <w:szCs w:val="24"/>
            <w:u w:val="single"/>
          </w:rPr>
          <w:t>Form 4852, Substitute for Form W-2, Wage and Tax Statement, or Form 1099-R, Distributions from Pensions, Annuities, Retirement or Profit-Sharing Plans, IRAs, Insurance Contracts, etc</w:t>
        </w:r>
      </w:hyperlink>
      <w:r w:rsidRPr="00F71610">
        <w:rPr>
          <w:rFonts w:ascii="source sans pro" w:eastAsia="Times New Roman" w:hAnsi="source sans pro" w:cs="Times New Roman"/>
          <w:color w:val="1B1B1B"/>
          <w:sz w:val="24"/>
          <w:szCs w:val="24"/>
        </w:rPr>
        <w:t>. You can use the Form 4852 in the event that your employer doesn't provide you with the corrected Form W-2 in time to file your tax return.</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Depending on the time of year, the IRS may have federal wage information in the form of a wage transcript. See </w:t>
      </w:r>
      <w:hyperlink r:id="rId61" w:tooltip="Topic No. 159 How to Get a Transcript or Copy of Form W-2" w:history="1">
        <w:r w:rsidRPr="00F71610">
          <w:rPr>
            <w:rFonts w:ascii="source sans pro" w:eastAsia="Times New Roman" w:hAnsi="source sans pro" w:cs="Times New Roman"/>
            <w:color w:val="00599C"/>
            <w:sz w:val="24"/>
            <w:szCs w:val="24"/>
            <w:u w:val="single"/>
          </w:rPr>
          <w:t>Topic 159</w:t>
        </w:r>
      </w:hyperlink>
      <w:r w:rsidRPr="00F71610">
        <w:rPr>
          <w:rFonts w:ascii="source sans pro" w:eastAsia="Times New Roman" w:hAnsi="source sans pro" w:cs="Times New Roman"/>
          <w:color w:val="1B1B1B"/>
          <w:sz w:val="24"/>
          <w:szCs w:val="24"/>
        </w:rPr>
        <w:t> for more information on how to get a transcript of W-2 information.</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When you call the IRS or visit a TAC office, please have the following information available:</w:t>
      </w:r>
    </w:p>
    <w:p w:rsidR="00F71610" w:rsidRPr="00F71610" w:rsidRDefault="00F71610" w:rsidP="00F71610">
      <w:pPr>
        <w:numPr>
          <w:ilvl w:val="0"/>
          <w:numId w:val="13"/>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Your employer's or payer's name and complete address including ZIP code and</w:t>
      </w:r>
    </w:p>
    <w:p w:rsidR="00F71610" w:rsidRPr="00F71610" w:rsidRDefault="00F71610" w:rsidP="00F71610">
      <w:pPr>
        <w:numPr>
          <w:ilvl w:val="0"/>
          <w:numId w:val="13"/>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Your name, address including ZIP code, and Social Security number.</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If you file your return and attach Form 4852, you’ll need to estimate the wages you earned, taxes withheld, and the period for which you did not receive or received an incorrect Form W-2. You should base the estimate on year-to-date information from your final pay stub, if possible. When filing a Form 4852 instead of a Form W-2, there may be delays processing your refund while we verify the information you gave us.</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 xml:space="preserve">To help protect your Social Security benefits, keep a copy of Form 4852 until you begin receiving Social Security benefits, just in case there's a question about your work record and/or earnings in a particular year. After September 30 following the date shown on Form 4852 line 4, use </w:t>
      </w:r>
      <w:proofErr w:type="gramStart"/>
      <w:r w:rsidRPr="00F71610">
        <w:rPr>
          <w:rFonts w:ascii="source sans pro" w:eastAsia="Times New Roman" w:hAnsi="source sans pro" w:cs="Times New Roman"/>
          <w:color w:val="1B1B1B"/>
          <w:sz w:val="24"/>
          <w:szCs w:val="24"/>
        </w:rPr>
        <w:t>a </w:t>
      </w:r>
      <w:hyperlink r:id="rId62" w:tooltip="My Social Security Link" w:history="1">
        <w:r w:rsidRPr="00F71610">
          <w:rPr>
            <w:rFonts w:ascii="source sans pro" w:eastAsia="Times New Roman" w:hAnsi="source sans pro" w:cs="Times New Roman"/>
            <w:color w:val="00599C"/>
            <w:sz w:val="24"/>
            <w:szCs w:val="24"/>
            <w:u w:val="single"/>
          </w:rPr>
          <w:t>my</w:t>
        </w:r>
        <w:proofErr w:type="gramEnd"/>
        <w:r w:rsidRPr="00F71610">
          <w:rPr>
            <w:rFonts w:ascii="source sans pro" w:eastAsia="Times New Roman" w:hAnsi="source sans pro" w:cs="Times New Roman"/>
            <w:color w:val="00599C"/>
            <w:sz w:val="24"/>
            <w:szCs w:val="24"/>
            <w:u w:val="single"/>
          </w:rPr>
          <w:t xml:space="preserve"> Social Security</w:t>
        </w:r>
      </w:hyperlink>
      <w:r w:rsidRPr="00F71610">
        <w:rPr>
          <w:rFonts w:ascii="source sans pro" w:eastAsia="Times New Roman" w:hAnsi="source sans pro" w:cs="Times New Roman"/>
          <w:color w:val="1B1B1B"/>
          <w:sz w:val="24"/>
          <w:szCs w:val="24"/>
        </w:rPr>
        <w:t> online account or contact your local SSA office to verify wages reported by your employer.</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If you receive a corrected Form W-2 after you filed your return with Form 4852, and the information differs from the information reported on your return, you must amend your return by filing </w:t>
      </w:r>
      <w:hyperlink r:id="rId63" w:tooltip="About Form 1040-X, Amended U.S. Individual Income Tax Return" w:history="1">
        <w:r w:rsidRPr="00F71610">
          <w:rPr>
            <w:rFonts w:ascii="source sans pro" w:eastAsia="Times New Roman" w:hAnsi="source sans pro" w:cs="Times New Roman"/>
            <w:color w:val="00599C"/>
            <w:sz w:val="24"/>
            <w:szCs w:val="24"/>
            <w:u w:val="single"/>
          </w:rPr>
          <w:t>Form 1040-X, Amended U.S. Individual Income Tax Return</w:t>
        </w:r>
      </w:hyperlink>
      <w:r w:rsidRPr="00F71610">
        <w:rPr>
          <w:rFonts w:ascii="source sans pro" w:eastAsia="Times New Roman" w:hAnsi="source sans pro" w:cs="Times New Roman"/>
          <w:color w:val="1B1B1B"/>
          <w:sz w:val="24"/>
          <w:szCs w:val="24"/>
        </w:rPr>
        <w:t>.</w:t>
      </w: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Additional Information:</w:t>
      </w:r>
    </w:p>
    <w:p w:rsidR="00F71610" w:rsidRPr="00F71610" w:rsidRDefault="00F71610" w:rsidP="00F71610">
      <w:pPr>
        <w:numPr>
          <w:ilvl w:val="0"/>
          <w:numId w:val="14"/>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64" w:history="1">
        <w:r w:rsidRPr="00F71610">
          <w:rPr>
            <w:rFonts w:ascii="source sans pro" w:eastAsia="Times New Roman" w:hAnsi="source sans pro" w:cs="Times New Roman"/>
            <w:color w:val="00599C"/>
            <w:sz w:val="24"/>
            <w:szCs w:val="24"/>
            <w:u w:val="single"/>
          </w:rPr>
          <w:t>How to Correct Your Social Security Earnings Record</w:t>
        </w:r>
      </w:hyperlink>
    </w:p>
    <w:p w:rsidR="00F71610" w:rsidRPr="00F71610" w:rsidRDefault="00F71610" w:rsidP="00F71610">
      <w:pPr>
        <w:numPr>
          <w:ilvl w:val="0"/>
          <w:numId w:val="14"/>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65" w:history="1">
        <w:r w:rsidRPr="00F71610">
          <w:rPr>
            <w:rFonts w:ascii="source sans pro" w:eastAsia="Times New Roman" w:hAnsi="source sans pro" w:cs="Times New Roman"/>
            <w:color w:val="00599C"/>
            <w:sz w:val="24"/>
            <w:szCs w:val="24"/>
            <w:u w:val="single"/>
          </w:rPr>
          <w:t>Tax Topic 154 - Form W-2 and Form 1099-R (What to do if incorrect or not received)</w:t>
        </w:r>
      </w:hyperlink>
    </w:p>
    <w:p w:rsidR="00F71610" w:rsidRPr="00F71610" w:rsidRDefault="00F71610" w:rsidP="00F71610">
      <w:pPr>
        <w:numPr>
          <w:ilvl w:val="0"/>
          <w:numId w:val="14"/>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66" w:history="1">
        <w:r w:rsidRPr="00F71610">
          <w:rPr>
            <w:rFonts w:ascii="source sans pro" w:eastAsia="Times New Roman" w:hAnsi="source sans pro" w:cs="Times New Roman"/>
            <w:color w:val="00599C"/>
            <w:sz w:val="24"/>
            <w:szCs w:val="24"/>
            <w:u w:val="single"/>
          </w:rPr>
          <w:t>Tax Topic 308 — Amended returns</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lastRenderedPageBreak/>
        <w:t>Subcategory: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67" w:history="1">
        <w:r w:rsidRPr="00F71610">
          <w:rPr>
            <w:rFonts w:ascii="source sans pro" w:eastAsia="Times New Roman" w:hAnsi="source sans pro" w:cs="Times New Roman"/>
            <w:color w:val="00599C"/>
            <w:sz w:val="24"/>
            <w:szCs w:val="24"/>
            <w:u w:val="single"/>
          </w:rPr>
          <w:t>W-2 - Additional, incorrect, lost, non-receipt, omitted</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68" w:history="1">
        <w:r w:rsidRPr="00F71610">
          <w:rPr>
            <w:rFonts w:ascii="source sans pro" w:eastAsia="Times New Roman" w:hAnsi="source sans pro" w:cs="Times New Roman"/>
            <w:color w:val="00599C"/>
            <w:sz w:val="24"/>
            <w:szCs w:val="24"/>
            <w:u w:val="single"/>
          </w:rPr>
          <w:t>IRS procedures</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hyperlink r:id="rId69" w:anchor="collapse-7" w:history="1">
        <w:r>
          <w:rPr>
            <w:rStyle w:val="a3"/>
            <w:rFonts w:ascii="inherit" w:hAnsi="inherit"/>
            <w:sz w:val="30"/>
            <w:szCs w:val="30"/>
            <w:u w:val="none"/>
          </w:rPr>
          <w:t>What's the difference between a Form W-2 and a Form 1099-MISC or Form 1099-NEC?</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Answer:</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Although these forms are called information returns, they serve different functions.</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Employers use </w:t>
      </w:r>
      <w:hyperlink r:id="rId70" w:tooltip="About Form W-2, Wage and Tax Statement " w:history="1">
        <w:r w:rsidRPr="00F71610">
          <w:rPr>
            <w:rFonts w:ascii="source sans pro" w:eastAsia="Times New Roman" w:hAnsi="source sans pro" w:cs="Times New Roman"/>
            <w:color w:val="00599C"/>
            <w:sz w:val="24"/>
            <w:szCs w:val="24"/>
            <w:u w:val="single"/>
          </w:rPr>
          <w:t>Form W-2, Wage and Tax Statement</w:t>
        </w:r>
      </w:hyperlink>
      <w:r w:rsidRPr="00F71610">
        <w:rPr>
          <w:rFonts w:ascii="source sans pro" w:eastAsia="Times New Roman" w:hAnsi="source sans pro" w:cs="Times New Roman"/>
          <w:color w:val="1B1B1B"/>
          <w:sz w:val="24"/>
          <w:szCs w:val="24"/>
        </w:rPr>
        <w:t> to:</w:t>
      </w:r>
    </w:p>
    <w:p w:rsidR="00F71610" w:rsidRPr="00F71610" w:rsidRDefault="00F71610" w:rsidP="00F71610">
      <w:pPr>
        <w:numPr>
          <w:ilvl w:val="0"/>
          <w:numId w:val="15"/>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Report wages, tips, or other compensation </w:t>
      </w:r>
      <w:r w:rsidRPr="00F71610">
        <w:rPr>
          <w:rFonts w:ascii="source sans pro" w:eastAsia="Times New Roman" w:hAnsi="source sans pro" w:cs="Times New Roman"/>
          <w:b/>
          <w:bCs/>
          <w:color w:val="1B1B1B"/>
          <w:sz w:val="24"/>
          <w:szCs w:val="24"/>
        </w:rPr>
        <w:t>paid to an employee</w:t>
      </w:r>
      <w:r w:rsidRPr="00F71610">
        <w:rPr>
          <w:rFonts w:ascii="source sans pro" w:eastAsia="Times New Roman" w:hAnsi="source sans pro" w:cs="Times New Roman"/>
          <w:color w:val="1B1B1B"/>
          <w:sz w:val="24"/>
          <w:szCs w:val="24"/>
        </w:rPr>
        <w:t>.</w:t>
      </w:r>
    </w:p>
    <w:p w:rsidR="00F71610" w:rsidRPr="00F71610" w:rsidRDefault="00F71610" w:rsidP="00F71610">
      <w:pPr>
        <w:numPr>
          <w:ilvl w:val="0"/>
          <w:numId w:val="15"/>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Report the employee's income, Social Security, and Medicare taxes withheld and other information.</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Employers furnish the Form W-2 to the employee and the </w:t>
      </w:r>
      <w:hyperlink r:id="rId71" w:tooltip="Social Security Administration's Employer W-2 Filing Instructions &amp; Information" w:history="1">
        <w:r w:rsidRPr="00F71610">
          <w:rPr>
            <w:rFonts w:ascii="source sans pro" w:eastAsia="Times New Roman" w:hAnsi="source sans pro" w:cs="Times New Roman"/>
            <w:color w:val="00599C"/>
            <w:sz w:val="24"/>
            <w:szCs w:val="24"/>
            <w:u w:val="single"/>
          </w:rPr>
          <w:t>Social Security Administration (SSA)</w:t>
        </w:r>
      </w:hyperlink>
      <w:r w:rsidRPr="00F71610">
        <w:rPr>
          <w:rFonts w:ascii="source sans pro" w:eastAsia="Times New Roman" w:hAnsi="source sans pro" w:cs="Times New Roman"/>
          <w:color w:val="1B1B1B"/>
          <w:sz w:val="24"/>
          <w:szCs w:val="24"/>
        </w:rPr>
        <w:t>. The SSA shares the information with the Internal Revenue Service.</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Payers use </w:t>
      </w:r>
      <w:hyperlink r:id="rId72" w:tooltip="About Form 1099-MISC, Miscellaneous Information" w:history="1">
        <w:r w:rsidRPr="00F71610">
          <w:rPr>
            <w:rFonts w:ascii="source sans pro" w:eastAsia="Times New Roman" w:hAnsi="source sans pro" w:cs="Times New Roman"/>
            <w:color w:val="00599C"/>
            <w:sz w:val="24"/>
            <w:szCs w:val="24"/>
            <w:u w:val="single"/>
          </w:rPr>
          <w:t>Form 1099-MISC, Miscellaneous Information</w:t>
        </w:r>
      </w:hyperlink>
      <w:r w:rsidRPr="00F71610">
        <w:rPr>
          <w:rFonts w:ascii="source sans pro" w:eastAsia="Times New Roman" w:hAnsi="source sans pro" w:cs="Times New Roman"/>
          <w:color w:val="1B1B1B"/>
          <w:sz w:val="24"/>
          <w:szCs w:val="24"/>
        </w:rPr>
        <w:t> and/or </w:t>
      </w:r>
      <w:hyperlink r:id="rId73" w:tooltip="About Form 1099-NEC, Nonemployee Compensation" w:history="1">
        <w:r w:rsidRPr="00F71610">
          <w:rPr>
            <w:rFonts w:ascii="source sans pro" w:eastAsia="Times New Roman" w:hAnsi="source sans pro" w:cs="Times New Roman"/>
            <w:color w:val="00599C"/>
            <w:sz w:val="24"/>
            <w:szCs w:val="24"/>
            <w:u w:val="single"/>
          </w:rPr>
          <w:t>Form 1099-NEC, Nonemployee Compensation</w:t>
        </w:r>
      </w:hyperlink>
      <w:r w:rsidRPr="00F71610">
        <w:rPr>
          <w:rFonts w:ascii="source sans pro" w:eastAsia="Times New Roman" w:hAnsi="source sans pro" w:cs="Times New Roman"/>
          <w:color w:val="1B1B1B"/>
          <w:sz w:val="24"/>
          <w:szCs w:val="24"/>
        </w:rPr>
        <w:t> to:</w:t>
      </w:r>
    </w:p>
    <w:p w:rsidR="00F71610" w:rsidRPr="00F71610" w:rsidRDefault="00F71610" w:rsidP="00F71610">
      <w:pPr>
        <w:numPr>
          <w:ilvl w:val="0"/>
          <w:numId w:val="16"/>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Report any amount of federal income tax withheld under the backup withholding rules (Form 1099-MISC or Form 1099-NEC).</w:t>
      </w:r>
    </w:p>
    <w:p w:rsidR="00F71610" w:rsidRPr="00F71610" w:rsidRDefault="00F71610" w:rsidP="00F71610">
      <w:pPr>
        <w:numPr>
          <w:ilvl w:val="0"/>
          <w:numId w:val="16"/>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Report payments of $10 or more made in the course of a business in royalties or broker payments in lieu of dividends or tax-exempt interest (Form 1099-MISC).</w:t>
      </w:r>
    </w:p>
    <w:p w:rsidR="00F71610" w:rsidRPr="00F71610" w:rsidRDefault="00F71610" w:rsidP="00F71610">
      <w:pPr>
        <w:numPr>
          <w:ilvl w:val="0"/>
          <w:numId w:val="16"/>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Report payments of $600 or more made in the course of a business in rents, prizes and awards, other income and for other specified purposes, including gross proceeds paid to an attorney (Form 1099-MISC).</w:t>
      </w:r>
    </w:p>
    <w:p w:rsidR="00F71610" w:rsidRPr="00F71610" w:rsidRDefault="00F71610" w:rsidP="00F71610">
      <w:pPr>
        <w:numPr>
          <w:ilvl w:val="0"/>
          <w:numId w:val="16"/>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Report payments of at least $600 in the course of a business to a </w:t>
      </w:r>
      <w:r w:rsidRPr="00F71610">
        <w:rPr>
          <w:rFonts w:ascii="source sans pro" w:eastAsia="Times New Roman" w:hAnsi="source sans pro" w:cs="Times New Roman"/>
          <w:b/>
          <w:bCs/>
          <w:color w:val="1B1B1B"/>
          <w:sz w:val="24"/>
          <w:szCs w:val="24"/>
        </w:rPr>
        <w:t>person who's not an employee</w:t>
      </w:r>
      <w:r w:rsidRPr="00F71610">
        <w:rPr>
          <w:rFonts w:ascii="source sans pro" w:eastAsia="Times New Roman" w:hAnsi="source sans pro" w:cs="Times New Roman"/>
          <w:color w:val="1B1B1B"/>
          <w:sz w:val="24"/>
          <w:szCs w:val="24"/>
        </w:rPr>
        <w:t> for services, including payments to an attorney (Form 1099-NEC).</w:t>
      </w:r>
    </w:p>
    <w:p w:rsidR="00F71610" w:rsidRPr="00F71610" w:rsidRDefault="00F71610" w:rsidP="00F71610">
      <w:pPr>
        <w:numPr>
          <w:ilvl w:val="0"/>
          <w:numId w:val="16"/>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Report sales totaling $5,000 or more of consumer products to a person on a buy-sell, a deposit-commission, or other commission basis for resale (Form 1099-MISC or Form 1099-NEC).</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Payers file Forms 1099-MISC and 1099-NEC with the IRS and provide them to the person or business that received the payment.</w:t>
      </w: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Additional Information:</w:t>
      </w:r>
    </w:p>
    <w:p w:rsidR="00F71610" w:rsidRPr="00F71610" w:rsidRDefault="00F71610" w:rsidP="00F71610">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74" w:history="1">
        <w:r w:rsidRPr="00F71610">
          <w:rPr>
            <w:rFonts w:ascii="source sans pro" w:eastAsia="Times New Roman" w:hAnsi="source sans pro" w:cs="Times New Roman"/>
            <w:color w:val="00599C"/>
            <w:sz w:val="24"/>
            <w:szCs w:val="24"/>
            <w:u w:val="single"/>
          </w:rPr>
          <w:t>Tax Topic 752 - Filing Forms W-2 and W-3</w:t>
        </w:r>
      </w:hyperlink>
    </w:p>
    <w:p w:rsidR="00F71610" w:rsidRPr="00F71610" w:rsidRDefault="00F71610" w:rsidP="00F71610">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75" w:history="1">
        <w:r w:rsidRPr="00F71610">
          <w:rPr>
            <w:rFonts w:ascii="source sans pro" w:eastAsia="Times New Roman" w:hAnsi="source sans pro" w:cs="Times New Roman"/>
            <w:color w:val="00599C"/>
            <w:sz w:val="24"/>
            <w:szCs w:val="24"/>
            <w:u w:val="single"/>
          </w:rPr>
          <w:t>General Instructions for Forms W-2 and W-3</w:t>
        </w:r>
      </w:hyperlink>
    </w:p>
    <w:p w:rsidR="00F71610" w:rsidRPr="00F71610" w:rsidRDefault="00F71610" w:rsidP="00F71610">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76" w:history="1">
        <w:r w:rsidRPr="00F71610">
          <w:rPr>
            <w:rFonts w:ascii="source sans pro" w:eastAsia="Times New Roman" w:hAnsi="source sans pro" w:cs="Times New Roman"/>
            <w:color w:val="00599C"/>
            <w:sz w:val="24"/>
            <w:szCs w:val="24"/>
            <w:u w:val="single"/>
          </w:rPr>
          <w:t>General Instructions for Certain Information Returns</w:t>
        </w:r>
      </w:hyperlink>
    </w:p>
    <w:p w:rsidR="00F71610" w:rsidRPr="00F71610" w:rsidRDefault="00F71610" w:rsidP="00F71610">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77" w:history="1">
        <w:r w:rsidRPr="00F71610">
          <w:rPr>
            <w:rFonts w:ascii="source sans pro" w:eastAsia="Times New Roman" w:hAnsi="source sans pro" w:cs="Times New Roman"/>
            <w:color w:val="00599C"/>
            <w:sz w:val="24"/>
            <w:szCs w:val="24"/>
            <w:u w:val="single"/>
          </w:rPr>
          <w:t>Instructions for Forms 1099-MISC and 1099-NEC, Miscellaneous Information and Nonemployee Compensation</w:t>
        </w:r>
      </w:hyperlink>
    </w:p>
    <w:p w:rsidR="00F71610" w:rsidRPr="00F71610" w:rsidRDefault="00F71610" w:rsidP="00F71610">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78" w:history="1">
        <w:r w:rsidRPr="00F71610">
          <w:rPr>
            <w:rFonts w:ascii="source sans pro" w:eastAsia="Times New Roman" w:hAnsi="source sans pro" w:cs="Times New Roman"/>
            <w:color w:val="00599C"/>
            <w:sz w:val="24"/>
            <w:szCs w:val="24"/>
            <w:u w:val="single"/>
          </w:rPr>
          <w:t>E-file information returns with IRIS</w:t>
        </w:r>
      </w:hyperlink>
    </w:p>
    <w:p w:rsidR="00F71610" w:rsidRPr="00F71610" w:rsidRDefault="00F71610" w:rsidP="00F71610">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79" w:history="1">
        <w:r w:rsidRPr="00F71610">
          <w:rPr>
            <w:rFonts w:ascii="source sans pro" w:eastAsia="Times New Roman" w:hAnsi="source sans pro" w:cs="Times New Roman"/>
            <w:color w:val="00599C"/>
            <w:sz w:val="24"/>
            <w:szCs w:val="24"/>
            <w:u w:val="single"/>
          </w:rPr>
          <w:t>Filing Information Returns Electronically (FIRE)</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Subcategory: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80" w:history="1">
        <w:r w:rsidRPr="00F71610">
          <w:rPr>
            <w:rFonts w:ascii="source sans pro" w:eastAsia="Times New Roman" w:hAnsi="source sans pro" w:cs="Times New Roman"/>
            <w:color w:val="00599C"/>
            <w:sz w:val="24"/>
            <w:szCs w:val="24"/>
            <w:u w:val="single"/>
          </w:rPr>
          <w:t>Form 1099-NEC and independent contractors</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81" w:history="1">
        <w:r w:rsidRPr="00F71610">
          <w:rPr>
            <w:rFonts w:ascii="source sans pro" w:eastAsia="Times New Roman" w:hAnsi="source sans pro" w:cs="Times New Roman"/>
            <w:color w:val="00599C"/>
            <w:sz w:val="24"/>
            <w:szCs w:val="24"/>
            <w:u w:val="single"/>
          </w:rPr>
          <w:t>Small business, self-employed, other business</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Default="00F71610" w:rsidP="00F71610">
      <w:pPr>
        <w:pStyle w:val="4"/>
        <w:shd w:val="clear" w:color="auto" w:fill="FFFFFF"/>
        <w:spacing w:before="0" w:beforeAutospacing="0" w:after="0" w:afterAutospacing="0"/>
        <w:rPr>
          <w:rFonts w:ascii="inherit" w:hAnsi="inherit"/>
          <w:color w:val="1B1B1B"/>
          <w:sz w:val="30"/>
          <w:szCs w:val="30"/>
        </w:rPr>
      </w:pPr>
      <w:hyperlink r:id="rId82" w:anchor="collapse-8" w:history="1">
        <w:r>
          <w:rPr>
            <w:rStyle w:val="a3"/>
            <w:rFonts w:ascii="inherit" w:hAnsi="inherit"/>
            <w:sz w:val="30"/>
            <w:szCs w:val="30"/>
            <w:u w:val="none"/>
          </w:rPr>
          <w:t>Is money received from the sale of inherited property considered taxable income?</w:t>
        </w:r>
      </w:hyperlink>
    </w:p>
    <w:p w:rsidR="00F71610" w:rsidRDefault="00F71610" w:rsidP="00F71610">
      <w:pPr>
        <w:pStyle w:val="4"/>
        <w:shd w:val="clear" w:color="auto" w:fill="FFFFFF"/>
        <w:spacing w:before="0" w:beforeAutospacing="0" w:after="0" w:afterAutospacing="0"/>
        <w:rPr>
          <w:rFonts w:ascii="inherit" w:hAnsi="inherit"/>
          <w:color w:val="1B1B1B"/>
          <w:sz w:val="30"/>
          <w:szCs w:val="30"/>
        </w:rPr>
      </w:pP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Answer:</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Generally, the gross proceeds from the sale of inherited property are included in gross income when considering the need to file. If there’s a filing requirement, report the sale on </w:t>
      </w:r>
      <w:hyperlink r:id="rId83" w:tooltip="About Schedule D (Form 1040), Capital Gains and Losses" w:history="1">
        <w:r w:rsidRPr="00F71610">
          <w:rPr>
            <w:rFonts w:ascii="source sans pro" w:eastAsia="Times New Roman" w:hAnsi="source sans pro" w:cs="Times New Roman"/>
            <w:color w:val="00599C"/>
            <w:sz w:val="24"/>
            <w:szCs w:val="24"/>
            <w:u w:val="single"/>
          </w:rPr>
          <w:t>Schedule D (Form 1040), Capital Gains and Losses</w:t>
        </w:r>
      </w:hyperlink>
      <w:r w:rsidRPr="00F71610">
        <w:rPr>
          <w:rFonts w:ascii="source sans pro" w:eastAsia="Times New Roman" w:hAnsi="source sans pro" w:cs="Times New Roman"/>
          <w:color w:val="1B1B1B"/>
          <w:sz w:val="24"/>
          <w:szCs w:val="24"/>
        </w:rPr>
        <w:t> and on </w:t>
      </w:r>
      <w:hyperlink r:id="rId84" w:tooltip="About Form 8949, Sales and other Dispositions of Capital Assets" w:history="1">
        <w:r w:rsidRPr="00F71610">
          <w:rPr>
            <w:rFonts w:ascii="source sans pro" w:eastAsia="Times New Roman" w:hAnsi="source sans pro" w:cs="Times New Roman"/>
            <w:color w:val="00599C"/>
            <w:sz w:val="24"/>
            <w:szCs w:val="24"/>
            <w:u w:val="single"/>
          </w:rPr>
          <w:t>Form 8949, Sales and Other Dispositions of Capital Assets</w:t>
        </w:r>
      </w:hyperlink>
      <w:r w:rsidRPr="00F71610">
        <w:rPr>
          <w:rFonts w:ascii="source sans pro" w:eastAsia="Times New Roman" w:hAnsi="source sans pro" w:cs="Times New Roman"/>
          <w:color w:val="1B1B1B"/>
          <w:sz w:val="24"/>
          <w:szCs w:val="24"/>
        </w:rPr>
        <w:t>:</w:t>
      </w:r>
    </w:p>
    <w:p w:rsidR="00F71610" w:rsidRPr="00F71610" w:rsidRDefault="00F71610" w:rsidP="00F71610">
      <w:pPr>
        <w:numPr>
          <w:ilvl w:val="0"/>
          <w:numId w:val="18"/>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To determine if the sale of inherited property is taxable, you must first determine your basis in the property. The basis of property inherited from a decedent is generally one of the following:</w:t>
      </w:r>
    </w:p>
    <w:p w:rsidR="00F71610" w:rsidRPr="00F71610" w:rsidRDefault="00F71610" w:rsidP="00F71610">
      <w:pPr>
        <w:numPr>
          <w:ilvl w:val="1"/>
          <w:numId w:val="18"/>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The fair market value (FMV) of the property on the date of the decedent's death (whether or not the executor of the estate files an estate tax return (</w:t>
      </w:r>
      <w:hyperlink r:id="rId85" w:tooltip="About Form 706, United States Estate (and Generation-Skipping Transfer) Tax Return" w:history="1">
        <w:r w:rsidRPr="00F71610">
          <w:rPr>
            <w:rFonts w:ascii="source sans pro" w:eastAsia="Times New Roman" w:hAnsi="source sans pro" w:cs="Times New Roman"/>
            <w:color w:val="00599C"/>
            <w:sz w:val="24"/>
            <w:szCs w:val="24"/>
            <w:u w:val="single"/>
          </w:rPr>
          <w:t>Form 706, United States Estate (and Generation-Skipping Transfer) Tax Return)</w:t>
        </w:r>
      </w:hyperlink>
      <w:r w:rsidRPr="00F71610">
        <w:rPr>
          <w:rFonts w:ascii="source sans pro" w:eastAsia="Times New Roman" w:hAnsi="source sans pro" w:cs="Times New Roman"/>
          <w:color w:val="1B1B1B"/>
          <w:sz w:val="24"/>
          <w:szCs w:val="24"/>
        </w:rPr>
        <w:t>).</w:t>
      </w:r>
    </w:p>
    <w:p w:rsidR="00F71610" w:rsidRPr="00F71610" w:rsidRDefault="00F71610" w:rsidP="00F71610">
      <w:pPr>
        <w:numPr>
          <w:ilvl w:val="1"/>
          <w:numId w:val="18"/>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The FMV of the property on the alternate valuation date, but only if the executor of the estate files an estate tax return (Form 706) and elects to use the alternate valuation on that return. See the </w:t>
      </w:r>
      <w:hyperlink r:id="rId86" w:tooltip="Instructions for Form 706 (09/2025) " w:history="1">
        <w:r w:rsidRPr="00F71610">
          <w:rPr>
            <w:rFonts w:ascii="source sans pro" w:eastAsia="Times New Roman" w:hAnsi="source sans pro" w:cs="Times New Roman"/>
            <w:color w:val="00599C"/>
            <w:sz w:val="24"/>
            <w:szCs w:val="24"/>
            <w:u w:val="single"/>
          </w:rPr>
          <w:t>Instructions for Form 706</w:t>
        </w:r>
      </w:hyperlink>
      <w:r w:rsidRPr="00F71610">
        <w:rPr>
          <w:rFonts w:ascii="source sans pro" w:eastAsia="Times New Roman" w:hAnsi="source sans pro" w:cs="Times New Roman"/>
          <w:color w:val="1B1B1B"/>
          <w:sz w:val="24"/>
          <w:szCs w:val="24"/>
        </w:rPr>
        <w:t>.</w:t>
      </w:r>
    </w:p>
    <w:p w:rsidR="00F71610" w:rsidRPr="00F71610" w:rsidRDefault="00F71610" w:rsidP="00F71610">
      <w:pPr>
        <w:numPr>
          <w:ilvl w:val="0"/>
          <w:numId w:val="18"/>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If you sell the property for more than your basis, you have a taxable gain.</w:t>
      </w:r>
    </w:p>
    <w:p w:rsidR="00F71610" w:rsidRPr="00F71610" w:rsidRDefault="00F71610" w:rsidP="00F71610">
      <w:pPr>
        <w:numPr>
          <w:ilvl w:val="0"/>
          <w:numId w:val="18"/>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For information on how to report the sale on Schedule D, see </w:t>
      </w:r>
      <w:hyperlink r:id="rId87" w:tooltip="About Publication 550, Investment Income and Expenses" w:history="1">
        <w:r w:rsidRPr="00F71610">
          <w:rPr>
            <w:rFonts w:ascii="source sans pro" w:eastAsia="Times New Roman" w:hAnsi="source sans pro" w:cs="Times New Roman"/>
            <w:color w:val="00599C"/>
            <w:sz w:val="24"/>
            <w:szCs w:val="24"/>
            <w:u w:val="single"/>
          </w:rPr>
          <w:t>Publication 550, Investment Income and Expenses</w:t>
        </w:r>
      </w:hyperlink>
      <w:r w:rsidRPr="00F71610">
        <w:rPr>
          <w:rFonts w:ascii="source sans pro" w:eastAsia="Times New Roman" w:hAnsi="source sans pro" w:cs="Times New Roman"/>
          <w:color w:val="1B1B1B"/>
          <w:sz w:val="24"/>
          <w:szCs w:val="24"/>
        </w:rPr>
        <w:t>.</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For information on the FMV of inherited property on the date of the decedent’s death, contact the executor of the decedent’s estate. In 2015, Congress passed a law that, in certain circumstances, requires the recipient’s basis in certain inherited property to be consistent with the value of the property as finally determined for Federal estate tax purposes. If you receive a Schedule A to Form 8971 from an executor of an estate or other person required to file an estate tax return, you may be required to report a basis consistent with the estate tax value of the property. For more information, see </w:t>
      </w:r>
      <w:hyperlink r:id="rId88" w:tooltip="About Publication 559, Survivors, Executors and Administrators" w:history="1">
        <w:r w:rsidRPr="00F71610">
          <w:rPr>
            <w:rFonts w:ascii="source sans pro" w:eastAsia="Times New Roman" w:hAnsi="source sans pro" w:cs="Times New Roman"/>
            <w:color w:val="00599C"/>
            <w:sz w:val="24"/>
            <w:szCs w:val="24"/>
            <w:u w:val="single"/>
          </w:rPr>
          <w:t>Publication 559, Survivors, Executors, and Administrators</w:t>
        </w:r>
      </w:hyperlink>
      <w:r w:rsidRPr="00F71610">
        <w:rPr>
          <w:rFonts w:ascii="source sans pro" w:eastAsia="Times New Roman" w:hAnsi="source sans pro" w:cs="Times New Roman"/>
          <w:color w:val="1B1B1B"/>
          <w:sz w:val="24"/>
          <w:szCs w:val="24"/>
        </w:rPr>
        <w:t>.</w:t>
      </w:r>
    </w:p>
    <w:p w:rsidR="00F71610" w:rsidRPr="00F71610" w:rsidRDefault="00F71610" w:rsidP="00F71610">
      <w:pPr>
        <w:shd w:val="clear" w:color="auto" w:fill="FFFFFF"/>
        <w:spacing w:after="15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If you or your spouse gave the property to the decedent within one year before the decedent's death, see </w:t>
      </w:r>
      <w:hyperlink r:id="rId89" w:tooltip="About Publication 551, Basis of Assets" w:history="1">
        <w:r w:rsidRPr="00F71610">
          <w:rPr>
            <w:rFonts w:ascii="source sans pro" w:eastAsia="Times New Roman" w:hAnsi="source sans pro" w:cs="Times New Roman"/>
            <w:color w:val="00599C"/>
            <w:sz w:val="24"/>
            <w:szCs w:val="24"/>
            <w:u w:val="single"/>
          </w:rPr>
          <w:t>Publication 551, Basis of Assets</w:t>
        </w:r>
      </w:hyperlink>
      <w:r w:rsidRPr="00F71610">
        <w:rPr>
          <w:rFonts w:ascii="source sans pro" w:eastAsia="Times New Roman" w:hAnsi="source sans pro" w:cs="Times New Roman"/>
          <w:color w:val="1B1B1B"/>
          <w:sz w:val="24"/>
          <w:szCs w:val="24"/>
        </w:rPr>
        <w:t>.</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r w:rsidRPr="00F71610">
        <w:rPr>
          <w:rFonts w:ascii="source sans pro" w:eastAsia="Times New Roman" w:hAnsi="source sans pro" w:cs="Times New Roman"/>
          <w:color w:val="1B1B1B"/>
          <w:sz w:val="24"/>
          <w:szCs w:val="24"/>
        </w:rPr>
        <w:t>An accuracy-related penalty may apply if an individual reporting the sale of certain inherited property uses a basis in excess of that property’s final value for Federal estate tax purposes. See </w:t>
      </w:r>
      <w:hyperlink r:id="rId90" w:anchor="NOT-2016-27" w:tooltip="Internal Revenue Bulletin: 2016-15" w:history="1">
        <w:r w:rsidRPr="00F71610">
          <w:rPr>
            <w:rFonts w:ascii="source sans pro" w:eastAsia="Times New Roman" w:hAnsi="source sans pro" w:cs="Times New Roman"/>
            <w:color w:val="00599C"/>
            <w:sz w:val="24"/>
            <w:szCs w:val="24"/>
            <w:u w:val="single"/>
          </w:rPr>
          <w:t>Notice 2016-27</w:t>
        </w:r>
      </w:hyperlink>
      <w:r w:rsidRPr="00F71610">
        <w:rPr>
          <w:rFonts w:ascii="source sans pro" w:eastAsia="Times New Roman" w:hAnsi="source sans pro" w:cs="Times New Roman"/>
          <w:color w:val="1B1B1B"/>
          <w:sz w:val="24"/>
          <w:szCs w:val="24"/>
        </w:rPr>
        <w:t>.</w:t>
      </w:r>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lastRenderedPageBreak/>
        <w:t>Additional Information:</w:t>
      </w:r>
    </w:p>
    <w:p w:rsidR="00F71610" w:rsidRPr="00F71610" w:rsidRDefault="00F71610" w:rsidP="00F71610">
      <w:pPr>
        <w:numPr>
          <w:ilvl w:val="0"/>
          <w:numId w:val="19"/>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91" w:history="1">
        <w:r w:rsidRPr="00F71610">
          <w:rPr>
            <w:rFonts w:ascii="source sans pro" w:eastAsia="Times New Roman" w:hAnsi="source sans pro" w:cs="Times New Roman"/>
            <w:color w:val="00599C"/>
            <w:sz w:val="24"/>
            <w:szCs w:val="24"/>
            <w:u w:val="single"/>
          </w:rPr>
          <w:t>Tax Topic 703 - Basis of assets</w:t>
        </w:r>
      </w:hyperlink>
    </w:p>
    <w:p w:rsidR="00F71610" w:rsidRPr="00F71610" w:rsidRDefault="00F71610" w:rsidP="00F71610">
      <w:pPr>
        <w:numPr>
          <w:ilvl w:val="0"/>
          <w:numId w:val="19"/>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92" w:history="1">
        <w:r w:rsidRPr="00F71610">
          <w:rPr>
            <w:rFonts w:ascii="source sans pro" w:eastAsia="Times New Roman" w:hAnsi="source sans pro" w:cs="Times New Roman"/>
            <w:color w:val="00599C"/>
            <w:sz w:val="24"/>
            <w:szCs w:val="24"/>
            <w:u w:val="single"/>
          </w:rPr>
          <w:t>Instructions for Form 1040</w:t>
        </w:r>
      </w:hyperlink>
    </w:p>
    <w:p w:rsidR="00F71610" w:rsidRPr="00F71610" w:rsidRDefault="00F71610" w:rsidP="00F71610">
      <w:pPr>
        <w:numPr>
          <w:ilvl w:val="0"/>
          <w:numId w:val="19"/>
        </w:numPr>
        <w:shd w:val="clear" w:color="auto" w:fill="FFFFFF"/>
        <w:spacing w:before="100" w:beforeAutospacing="1" w:after="100" w:afterAutospacing="1" w:line="240" w:lineRule="auto"/>
        <w:rPr>
          <w:rFonts w:ascii="source sans pro" w:eastAsia="Times New Roman" w:hAnsi="source sans pro" w:cs="Times New Roman"/>
          <w:color w:val="1B1B1B"/>
          <w:sz w:val="24"/>
          <w:szCs w:val="24"/>
        </w:rPr>
      </w:pPr>
      <w:hyperlink r:id="rId93" w:history="1">
        <w:r w:rsidRPr="00F71610">
          <w:rPr>
            <w:rFonts w:ascii="source sans pro" w:eastAsia="Times New Roman" w:hAnsi="source sans pro" w:cs="Times New Roman"/>
            <w:color w:val="00599C"/>
            <w:sz w:val="24"/>
            <w:szCs w:val="24"/>
            <w:u w:val="single"/>
          </w:rPr>
          <w:t>Instructions for Form 8971 and Schedule A</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Subcategory: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94" w:history="1">
        <w:r w:rsidRPr="00F71610">
          <w:rPr>
            <w:rFonts w:ascii="source sans pro" w:eastAsia="Times New Roman" w:hAnsi="source sans pro" w:cs="Times New Roman"/>
            <w:color w:val="00599C"/>
            <w:sz w:val="24"/>
            <w:szCs w:val="24"/>
            <w:u w:val="single"/>
          </w:rPr>
          <w:t>Gifts &amp; inheritances</w:t>
        </w:r>
      </w:hyperlink>
    </w:p>
    <w:p w:rsidR="00F71610" w:rsidRPr="00F71610" w:rsidRDefault="00F71610" w:rsidP="00F71610">
      <w:pPr>
        <w:shd w:val="clear" w:color="auto" w:fill="FFFFFF"/>
        <w:spacing w:before="150" w:after="150" w:line="240" w:lineRule="auto"/>
        <w:outlineLvl w:val="3"/>
        <w:rPr>
          <w:rFonts w:ascii="inherit" w:eastAsia="Times New Roman" w:hAnsi="inherit" w:cs="Times New Roman"/>
          <w:b/>
          <w:bCs/>
          <w:color w:val="1B1B1B"/>
          <w:sz w:val="24"/>
          <w:szCs w:val="24"/>
        </w:rPr>
      </w:pPr>
      <w:r w:rsidRPr="00F71610">
        <w:rPr>
          <w:rFonts w:ascii="inherit" w:eastAsia="Times New Roman" w:hAnsi="inherit" w:cs="Times New Roman"/>
          <w:b/>
          <w:bCs/>
          <w:color w:val="1B1B1B"/>
          <w:sz w:val="24"/>
          <w:szCs w:val="24"/>
        </w:rPr>
        <w:t>Category:</w:t>
      </w:r>
    </w:p>
    <w:p w:rsidR="00F71610" w:rsidRPr="00F71610" w:rsidRDefault="00F71610" w:rsidP="00F71610">
      <w:pPr>
        <w:shd w:val="clear" w:color="auto" w:fill="FFFFFF"/>
        <w:spacing w:after="0" w:line="240" w:lineRule="auto"/>
        <w:rPr>
          <w:rFonts w:ascii="source sans pro" w:eastAsia="Times New Roman" w:hAnsi="source sans pro" w:cs="Times New Roman"/>
          <w:color w:val="1B1B1B"/>
          <w:sz w:val="24"/>
          <w:szCs w:val="24"/>
        </w:rPr>
      </w:pPr>
      <w:hyperlink r:id="rId95" w:history="1">
        <w:r w:rsidRPr="00F71610">
          <w:rPr>
            <w:rFonts w:ascii="source sans pro" w:eastAsia="Times New Roman" w:hAnsi="source sans pro" w:cs="Times New Roman"/>
            <w:color w:val="00599C"/>
            <w:sz w:val="24"/>
            <w:szCs w:val="24"/>
            <w:u w:val="single"/>
          </w:rPr>
          <w:t>Interest, dividends, other types of income</w:t>
        </w:r>
      </w:hyperlink>
    </w:p>
    <w:p w:rsidR="00F71610" w:rsidRDefault="00F71610">
      <w:bookmarkStart w:id="0" w:name="_GoBack"/>
      <w:bookmarkEnd w:id="0"/>
    </w:p>
    <w:sectPr w:rsidR="00F71610">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inherit">
    <w:altName w:val="Times New Roman"/>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source sans pro">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2202A"/>
    <w:multiLevelType w:val="multilevel"/>
    <w:tmpl w:val="3172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D55A02"/>
    <w:multiLevelType w:val="multilevel"/>
    <w:tmpl w:val="9D3C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5C781D"/>
    <w:multiLevelType w:val="multilevel"/>
    <w:tmpl w:val="7994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6F484D"/>
    <w:multiLevelType w:val="multilevel"/>
    <w:tmpl w:val="C72A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4174712"/>
    <w:multiLevelType w:val="multilevel"/>
    <w:tmpl w:val="898A1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863B34"/>
    <w:multiLevelType w:val="multilevel"/>
    <w:tmpl w:val="F04C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C519DD"/>
    <w:multiLevelType w:val="multilevel"/>
    <w:tmpl w:val="E6C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AD2CEB"/>
    <w:multiLevelType w:val="multilevel"/>
    <w:tmpl w:val="BD04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DA53CD"/>
    <w:multiLevelType w:val="multilevel"/>
    <w:tmpl w:val="58E2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C665D57"/>
    <w:multiLevelType w:val="multilevel"/>
    <w:tmpl w:val="3E2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CA9621C"/>
    <w:multiLevelType w:val="multilevel"/>
    <w:tmpl w:val="2F44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535CE8"/>
    <w:multiLevelType w:val="multilevel"/>
    <w:tmpl w:val="DF54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7632892"/>
    <w:multiLevelType w:val="multilevel"/>
    <w:tmpl w:val="6A34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EB2DBD"/>
    <w:multiLevelType w:val="multilevel"/>
    <w:tmpl w:val="E87E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5D0A97"/>
    <w:multiLevelType w:val="multilevel"/>
    <w:tmpl w:val="E950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45A1376"/>
    <w:multiLevelType w:val="multilevel"/>
    <w:tmpl w:val="B6C2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6E7596"/>
    <w:multiLevelType w:val="multilevel"/>
    <w:tmpl w:val="77C0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2B96D0B"/>
    <w:multiLevelType w:val="multilevel"/>
    <w:tmpl w:val="0E1A7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F165413"/>
    <w:multiLevelType w:val="multilevel"/>
    <w:tmpl w:val="38AE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5"/>
  </w:num>
  <w:num w:numId="4">
    <w:abstractNumId w:val="10"/>
  </w:num>
  <w:num w:numId="5">
    <w:abstractNumId w:val="4"/>
  </w:num>
  <w:num w:numId="6">
    <w:abstractNumId w:val="11"/>
  </w:num>
  <w:num w:numId="7">
    <w:abstractNumId w:val="1"/>
  </w:num>
  <w:num w:numId="8">
    <w:abstractNumId w:val="16"/>
  </w:num>
  <w:num w:numId="9">
    <w:abstractNumId w:val="5"/>
  </w:num>
  <w:num w:numId="10">
    <w:abstractNumId w:val="6"/>
  </w:num>
  <w:num w:numId="11">
    <w:abstractNumId w:val="8"/>
  </w:num>
  <w:num w:numId="12">
    <w:abstractNumId w:val="7"/>
  </w:num>
  <w:num w:numId="13">
    <w:abstractNumId w:val="18"/>
  </w:num>
  <w:num w:numId="14">
    <w:abstractNumId w:val="14"/>
  </w:num>
  <w:num w:numId="15">
    <w:abstractNumId w:val="9"/>
  </w:num>
  <w:num w:numId="16">
    <w:abstractNumId w:val="0"/>
  </w:num>
  <w:num w:numId="17">
    <w:abstractNumId w:val="12"/>
  </w:num>
  <w:num w:numId="18">
    <w:abstractNumId w:val="17"/>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703D"/>
    <w:rsid w:val="0006563A"/>
    <w:rsid w:val="0061245D"/>
    <w:rsid w:val="00BE6D5B"/>
    <w:rsid w:val="00EC703D"/>
    <w:rsid w:val="00F71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F7161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4">
    <w:name w:val="heading 4"/>
    <w:basedOn w:val="a"/>
    <w:link w:val="40"/>
    <w:uiPriority w:val="9"/>
    <w:qFormat/>
    <w:rsid w:val="00F7161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F71610"/>
    <w:rPr>
      <w:rFonts w:ascii="Times New Roman" w:eastAsia="Times New Roman" w:hAnsi="Times New Roman" w:cs="Times New Roman"/>
      <w:b/>
      <w:bCs/>
      <w:sz w:val="24"/>
      <w:szCs w:val="24"/>
    </w:rPr>
  </w:style>
  <w:style w:type="character" w:styleId="a3">
    <w:name w:val="Hyperlink"/>
    <w:basedOn w:val="a0"/>
    <w:uiPriority w:val="99"/>
    <w:semiHidden/>
    <w:unhideWhenUsed/>
    <w:rsid w:val="00F71610"/>
    <w:rPr>
      <w:color w:val="0000FF"/>
      <w:u w:val="single"/>
    </w:rPr>
  </w:style>
  <w:style w:type="character" w:customStyle="1" w:styleId="20">
    <w:name w:val="Заголовок 2 Знак"/>
    <w:basedOn w:val="a0"/>
    <w:link w:val="2"/>
    <w:uiPriority w:val="9"/>
    <w:semiHidden/>
    <w:rsid w:val="00F71610"/>
    <w:rPr>
      <w:rFonts w:asciiTheme="majorHAnsi" w:eastAsiaTheme="majorEastAsia" w:hAnsiTheme="majorHAnsi" w:cstheme="majorBidi"/>
      <w:b/>
      <w:bCs/>
      <w:color w:val="4F81BD" w:themeColor="accent1"/>
      <w:sz w:val="26"/>
      <w:szCs w:val="26"/>
    </w:rPr>
  </w:style>
  <w:style w:type="paragraph" w:styleId="a4">
    <w:name w:val="Normal (Web)"/>
    <w:basedOn w:val="a"/>
    <w:uiPriority w:val="99"/>
    <w:unhideWhenUsed/>
    <w:rsid w:val="00F71610"/>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F71610"/>
    <w:rPr>
      <w:b/>
      <w:bCs/>
    </w:rPr>
  </w:style>
  <w:style w:type="character" w:customStyle="1" w:styleId="link-label">
    <w:name w:val="link-label"/>
    <w:basedOn w:val="a0"/>
    <w:rsid w:val="00F716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next w:val="a"/>
    <w:link w:val="20"/>
    <w:uiPriority w:val="9"/>
    <w:semiHidden/>
    <w:unhideWhenUsed/>
    <w:qFormat/>
    <w:rsid w:val="00F7161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4">
    <w:name w:val="heading 4"/>
    <w:basedOn w:val="a"/>
    <w:link w:val="40"/>
    <w:uiPriority w:val="9"/>
    <w:qFormat/>
    <w:rsid w:val="00F7161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40">
    <w:name w:val="Заголовок 4 Знак"/>
    <w:basedOn w:val="a0"/>
    <w:link w:val="4"/>
    <w:uiPriority w:val="9"/>
    <w:rsid w:val="00F71610"/>
    <w:rPr>
      <w:rFonts w:ascii="Times New Roman" w:eastAsia="Times New Roman" w:hAnsi="Times New Roman" w:cs="Times New Roman"/>
      <w:b/>
      <w:bCs/>
      <w:sz w:val="24"/>
      <w:szCs w:val="24"/>
    </w:rPr>
  </w:style>
  <w:style w:type="character" w:styleId="a3">
    <w:name w:val="Hyperlink"/>
    <w:basedOn w:val="a0"/>
    <w:uiPriority w:val="99"/>
    <w:semiHidden/>
    <w:unhideWhenUsed/>
    <w:rsid w:val="00F71610"/>
    <w:rPr>
      <w:color w:val="0000FF"/>
      <w:u w:val="single"/>
    </w:rPr>
  </w:style>
  <w:style w:type="character" w:customStyle="1" w:styleId="20">
    <w:name w:val="Заголовок 2 Знак"/>
    <w:basedOn w:val="a0"/>
    <w:link w:val="2"/>
    <w:uiPriority w:val="9"/>
    <w:semiHidden/>
    <w:rsid w:val="00F71610"/>
    <w:rPr>
      <w:rFonts w:asciiTheme="majorHAnsi" w:eastAsiaTheme="majorEastAsia" w:hAnsiTheme="majorHAnsi" w:cstheme="majorBidi"/>
      <w:b/>
      <w:bCs/>
      <w:color w:val="4F81BD" w:themeColor="accent1"/>
      <w:sz w:val="26"/>
      <w:szCs w:val="26"/>
    </w:rPr>
  </w:style>
  <w:style w:type="paragraph" w:styleId="a4">
    <w:name w:val="Normal (Web)"/>
    <w:basedOn w:val="a"/>
    <w:uiPriority w:val="99"/>
    <w:unhideWhenUsed/>
    <w:rsid w:val="00F71610"/>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Strong"/>
    <w:basedOn w:val="a0"/>
    <w:uiPriority w:val="22"/>
    <w:qFormat/>
    <w:rsid w:val="00F71610"/>
    <w:rPr>
      <w:b/>
      <w:bCs/>
    </w:rPr>
  </w:style>
  <w:style w:type="character" w:customStyle="1" w:styleId="link-label">
    <w:name w:val="link-label"/>
    <w:basedOn w:val="a0"/>
    <w:rsid w:val="00F71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709700">
      <w:bodyDiv w:val="1"/>
      <w:marLeft w:val="0"/>
      <w:marRight w:val="0"/>
      <w:marTop w:val="0"/>
      <w:marBottom w:val="0"/>
      <w:divBdr>
        <w:top w:val="none" w:sz="0" w:space="0" w:color="auto"/>
        <w:left w:val="none" w:sz="0" w:space="0" w:color="auto"/>
        <w:bottom w:val="none" w:sz="0" w:space="0" w:color="auto"/>
        <w:right w:val="none" w:sz="0" w:space="0" w:color="auto"/>
      </w:divBdr>
      <w:divsChild>
        <w:div w:id="1884555758">
          <w:marLeft w:val="0"/>
          <w:marRight w:val="0"/>
          <w:marTop w:val="0"/>
          <w:marBottom w:val="0"/>
          <w:divBdr>
            <w:top w:val="single" w:sz="6" w:space="0" w:color="D6D7D9"/>
            <w:left w:val="single" w:sz="6" w:space="0" w:color="D6D7D9"/>
            <w:bottom w:val="none" w:sz="0" w:space="0" w:color="auto"/>
            <w:right w:val="single" w:sz="6" w:space="0" w:color="D6D7D9"/>
          </w:divBdr>
          <w:divsChild>
            <w:div w:id="1620456791">
              <w:marLeft w:val="0"/>
              <w:marRight w:val="0"/>
              <w:marTop w:val="0"/>
              <w:marBottom w:val="0"/>
              <w:divBdr>
                <w:top w:val="none" w:sz="0" w:space="12" w:color="DDDDDD"/>
                <w:left w:val="none" w:sz="0" w:space="12" w:color="DDDDDD"/>
                <w:bottom w:val="none" w:sz="0" w:space="0" w:color="auto"/>
                <w:right w:val="none" w:sz="0" w:space="12" w:color="DDDDDD"/>
              </w:divBdr>
            </w:div>
          </w:divsChild>
        </w:div>
        <w:div w:id="1280452561">
          <w:marLeft w:val="0"/>
          <w:marRight w:val="0"/>
          <w:marTop w:val="0"/>
          <w:marBottom w:val="0"/>
          <w:divBdr>
            <w:top w:val="single" w:sz="6" w:space="0" w:color="D6D7D9"/>
            <w:left w:val="single" w:sz="6" w:space="0" w:color="D6D7D9"/>
            <w:bottom w:val="none" w:sz="0" w:space="0" w:color="auto"/>
            <w:right w:val="single" w:sz="6" w:space="0" w:color="D6D7D9"/>
          </w:divBdr>
          <w:divsChild>
            <w:div w:id="1923297217">
              <w:marLeft w:val="0"/>
              <w:marRight w:val="0"/>
              <w:marTop w:val="0"/>
              <w:marBottom w:val="0"/>
              <w:divBdr>
                <w:top w:val="none" w:sz="0" w:space="12" w:color="DDDDDD"/>
                <w:left w:val="none" w:sz="0" w:space="12" w:color="DDDDDD"/>
                <w:bottom w:val="none" w:sz="0" w:space="0" w:color="auto"/>
                <w:right w:val="none" w:sz="0" w:space="12" w:color="DDDDDD"/>
              </w:divBdr>
            </w:div>
          </w:divsChild>
        </w:div>
      </w:divsChild>
    </w:div>
    <w:div w:id="401414575">
      <w:bodyDiv w:val="1"/>
      <w:marLeft w:val="0"/>
      <w:marRight w:val="0"/>
      <w:marTop w:val="0"/>
      <w:marBottom w:val="0"/>
      <w:divBdr>
        <w:top w:val="none" w:sz="0" w:space="0" w:color="auto"/>
        <w:left w:val="none" w:sz="0" w:space="0" w:color="auto"/>
        <w:bottom w:val="none" w:sz="0" w:space="0" w:color="auto"/>
        <w:right w:val="none" w:sz="0" w:space="0" w:color="auto"/>
      </w:divBdr>
      <w:divsChild>
        <w:div w:id="1438063389">
          <w:marLeft w:val="0"/>
          <w:marRight w:val="0"/>
          <w:marTop w:val="0"/>
          <w:marBottom w:val="0"/>
          <w:divBdr>
            <w:top w:val="none" w:sz="0" w:space="0" w:color="auto"/>
            <w:left w:val="none" w:sz="0" w:space="0" w:color="auto"/>
            <w:bottom w:val="none" w:sz="0" w:space="0" w:color="auto"/>
            <w:right w:val="none" w:sz="0" w:space="0" w:color="auto"/>
          </w:divBdr>
          <w:divsChild>
            <w:div w:id="984238854">
              <w:marLeft w:val="0"/>
              <w:marRight w:val="0"/>
              <w:marTop w:val="0"/>
              <w:marBottom w:val="0"/>
              <w:divBdr>
                <w:top w:val="none" w:sz="0" w:space="0" w:color="auto"/>
                <w:left w:val="none" w:sz="0" w:space="0" w:color="auto"/>
                <w:bottom w:val="none" w:sz="0" w:space="0" w:color="auto"/>
                <w:right w:val="none" w:sz="0" w:space="0" w:color="auto"/>
              </w:divBdr>
            </w:div>
          </w:divsChild>
        </w:div>
        <w:div w:id="508376480">
          <w:marLeft w:val="0"/>
          <w:marRight w:val="0"/>
          <w:marTop w:val="0"/>
          <w:marBottom w:val="0"/>
          <w:divBdr>
            <w:top w:val="none" w:sz="0" w:space="0" w:color="auto"/>
            <w:left w:val="none" w:sz="0" w:space="0" w:color="auto"/>
            <w:bottom w:val="none" w:sz="0" w:space="0" w:color="auto"/>
            <w:right w:val="none" w:sz="0" w:space="0" w:color="auto"/>
          </w:divBdr>
          <w:divsChild>
            <w:div w:id="756364559">
              <w:marLeft w:val="0"/>
              <w:marRight w:val="0"/>
              <w:marTop w:val="0"/>
              <w:marBottom w:val="0"/>
              <w:divBdr>
                <w:top w:val="none" w:sz="0" w:space="0" w:color="auto"/>
                <w:left w:val="none" w:sz="0" w:space="0" w:color="auto"/>
                <w:bottom w:val="none" w:sz="0" w:space="0" w:color="auto"/>
                <w:right w:val="none" w:sz="0" w:space="0" w:color="auto"/>
              </w:divBdr>
            </w:div>
          </w:divsChild>
        </w:div>
        <w:div w:id="1358970667">
          <w:marLeft w:val="0"/>
          <w:marRight w:val="0"/>
          <w:marTop w:val="0"/>
          <w:marBottom w:val="0"/>
          <w:divBdr>
            <w:top w:val="none" w:sz="0" w:space="0" w:color="auto"/>
            <w:left w:val="none" w:sz="0" w:space="0" w:color="auto"/>
            <w:bottom w:val="none" w:sz="0" w:space="0" w:color="auto"/>
            <w:right w:val="none" w:sz="0" w:space="0" w:color="auto"/>
          </w:divBdr>
          <w:divsChild>
            <w:div w:id="1708020814">
              <w:marLeft w:val="0"/>
              <w:marRight w:val="0"/>
              <w:marTop w:val="0"/>
              <w:marBottom w:val="0"/>
              <w:divBdr>
                <w:top w:val="none" w:sz="0" w:space="0" w:color="auto"/>
                <w:left w:val="none" w:sz="0" w:space="0" w:color="auto"/>
                <w:bottom w:val="none" w:sz="0" w:space="0" w:color="auto"/>
                <w:right w:val="none" w:sz="0" w:space="0" w:color="auto"/>
              </w:divBdr>
            </w:div>
          </w:divsChild>
        </w:div>
        <w:div w:id="2134321526">
          <w:marLeft w:val="0"/>
          <w:marRight w:val="0"/>
          <w:marTop w:val="0"/>
          <w:marBottom w:val="0"/>
          <w:divBdr>
            <w:top w:val="none" w:sz="0" w:space="0" w:color="auto"/>
            <w:left w:val="none" w:sz="0" w:space="0" w:color="auto"/>
            <w:bottom w:val="none" w:sz="0" w:space="0" w:color="auto"/>
            <w:right w:val="none" w:sz="0" w:space="0" w:color="auto"/>
          </w:divBdr>
          <w:divsChild>
            <w:div w:id="190378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6783">
      <w:bodyDiv w:val="1"/>
      <w:marLeft w:val="0"/>
      <w:marRight w:val="0"/>
      <w:marTop w:val="0"/>
      <w:marBottom w:val="0"/>
      <w:divBdr>
        <w:top w:val="none" w:sz="0" w:space="0" w:color="auto"/>
        <w:left w:val="none" w:sz="0" w:space="0" w:color="auto"/>
        <w:bottom w:val="none" w:sz="0" w:space="0" w:color="auto"/>
        <w:right w:val="none" w:sz="0" w:space="0" w:color="auto"/>
      </w:divBdr>
      <w:divsChild>
        <w:div w:id="633029214">
          <w:marLeft w:val="0"/>
          <w:marRight w:val="0"/>
          <w:marTop w:val="0"/>
          <w:marBottom w:val="0"/>
          <w:divBdr>
            <w:top w:val="none" w:sz="0" w:space="0" w:color="auto"/>
            <w:left w:val="none" w:sz="0" w:space="0" w:color="auto"/>
            <w:bottom w:val="none" w:sz="0" w:space="0" w:color="auto"/>
            <w:right w:val="none" w:sz="0" w:space="0" w:color="auto"/>
          </w:divBdr>
          <w:divsChild>
            <w:div w:id="1322347582">
              <w:marLeft w:val="0"/>
              <w:marRight w:val="0"/>
              <w:marTop w:val="0"/>
              <w:marBottom w:val="0"/>
              <w:divBdr>
                <w:top w:val="none" w:sz="0" w:space="0" w:color="auto"/>
                <w:left w:val="none" w:sz="0" w:space="0" w:color="auto"/>
                <w:bottom w:val="none" w:sz="0" w:space="0" w:color="auto"/>
                <w:right w:val="none" w:sz="0" w:space="0" w:color="auto"/>
              </w:divBdr>
            </w:div>
          </w:divsChild>
        </w:div>
        <w:div w:id="336268222">
          <w:marLeft w:val="0"/>
          <w:marRight w:val="0"/>
          <w:marTop w:val="0"/>
          <w:marBottom w:val="0"/>
          <w:divBdr>
            <w:top w:val="none" w:sz="0" w:space="0" w:color="auto"/>
            <w:left w:val="none" w:sz="0" w:space="0" w:color="auto"/>
            <w:bottom w:val="none" w:sz="0" w:space="0" w:color="auto"/>
            <w:right w:val="none" w:sz="0" w:space="0" w:color="auto"/>
          </w:divBdr>
          <w:divsChild>
            <w:div w:id="2114940012">
              <w:marLeft w:val="0"/>
              <w:marRight w:val="0"/>
              <w:marTop w:val="0"/>
              <w:marBottom w:val="0"/>
              <w:divBdr>
                <w:top w:val="none" w:sz="0" w:space="0" w:color="auto"/>
                <w:left w:val="none" w:sz="0" w:space="0" w:color="auto"/>
                <w:bottom w:val="none" w:sz="0" w:space="0" w:color="auto"/>
                <w:right w:val="none" w:sz="0" w:space="0" w:color="auto"/>
              </w:divBdr>
            </w:div>
          </w:divsChild>
        </w:div>
        <w:div w:id="1104231337">
          <w:marLeft w:val="0"/>
          <w:marRight w:val="0"/>
          <w:marTop w:val="0"/>
          <w:marBottom w:val="0"/>
          <w:divBdr>
            <w:top w:val="none" w:sz="0" w:space="0" w:color="auto"/>
            <w:left w:val="none" w:sz="0" w:space="0" w:color="auto"/>
            <w:bottom w:val="none" w:sz="0" w:space="0" w:color="auto"/>
            <w:right w:val="none" w:sz="0" w:space="0" w:color="auto"/>
          </w:divBdr>
          <w:divsChild>
            <w:div w:id="227615254">
              <w:marLeft w:val="0"/>
              <w:marRight w:val="0"/>
              <w:marTop w:val="0"/>
              <w:marBottom w:val="0"/>
              <w:divBdr>
                <w:top w:val="none" w:sz="0" w:space="0" w:color="auto"/>
                <w:left w:val="none" w:sz="0" w:space="0" w:color="auto"/>
                <w:bottom w:val="none" w:sz="0" w:space="0" w:color="auto"/>
                <w:right w:val="none" w:sz="0" w:space="0" w:color="auto"/>
              </w:divBdr>
            </w:div>
          </w:divsChild>
        </w:div>
        <w:div w:id="329917149">
          <w:marLeft w:val="0"/>
          <w:marRight w:val="0"/>
          <w:marTop w:val="0"/>
          <w:marBottom w:val="0"/>
          <w:divBdr>
            <w:top w:val="none" w:sz="0" w:space="0" w:color="auto"/>
            <w:left w:val="none" w:sz="0" w:space="0" w:color="auto"/>
            <w:bottom w:val="none" w:sz="0" w:space="0" w:color="auto"/>
            <w:right w:val="none" w:sz="0" w:space="0" w:color="auto"/>
          </w:divBdr>
          <w:divsChild>
            <w:div w:id="15712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1479">
      <w:bodyDiv w:val="1"/>
      <w:marLeft w:val="0"/>
      <w:marRight w:val="0"/>
      <w:marTop w:val="0"/>
      <w:marBottom w:val="0"/>
      <w:divBdr>
        <w:top w:val="none" w:sz="0" w:space="0" w:color="auto"/>
        <w:left w:val="none" w:sz="0" w:space="0" w:color="auto"/>
        <w:bottom w:val="none" w:sz="0" w:space="0" w:color="auto"/>
        <w:right w:val="none" w:sz="0" w:space="0" w:color="auto"/>
      </w:divBdr>
      <w:divsChild>
        <w:div w:id="867718866">
          <w:marLeft w:val="0"/>
          <w:marRight w:val="0"/>
          <w:marTop w:val="0"/>
          <w:marBottom w:val="0"/>
          <w:divBdr>
            <w:top w:val="none" w:sz="0" w:space="0" w:color="auto"/>
            <w:left w:val="none" w:sz="0" w:space="0" w:color="auto"/>
            <w:bottom w:val="none" w:sz="0" w:space="0" w:color="auto"/>
            <w:right w:val="none" w:sz="0" w:space="0" w:color="auto"/>
          </w:divBdr>
          <w:divsChild>
            <w:div w:id="1788159617">
              <w:marLeft w:val="0"/>
              <w:marRight w:val="0"/>
              <w:marTop w:val="0"/>
              <w:marBottom w:val="0"/>
              <w:divBdr>
                <w:top w:val="none" w:sz="0" w:space="0" w:color="auto"/>
                <w:left w:val="none" w:sz="0" w:space="0" w:color="auto"/>
                <w:bottom w:val="none" w:sz="0" w:space="0" w:color="auto"/>
                <w:right w:val="none" w:sz="0" w:space="0" w:color="auto"/>
              </w:divBdr>
            </w:div>
          </w:divsChild>
        </w:div>
        <w:div w:id="1503625004">
          <w:marLeft w:val="0"/>
          <w:marRight w:val="0"/>
          <w:marTop w:val="0"/>
          <w:marBottom w:val="0"/>
          <w:divBdr>
            <w:top w:val="none" w:sz="0" w:space="0" w:color="auto"/>
            <w:left w:val="none" w:sz="0" w:space="0" w:color="auto"/>
            <w:bottom w:val="none" w:sz="0" w:space="0" w:color="auto"/>
            <w:right w:val="none" w:sz="0" w:space="0" w:color="auto"/>
          </w:divBdr>
          <w:divsChild>
            <w:div w:id="1644046918">
              <w:marLeft w:val="0"/>
              <w:marRight w:val="0"/>
              <w:marTop w:val="0"/>
              <w:marBottom w:val="0"/>
              <w:divBdr>
                <w:top w:val="none" w:sz="0" w:space="0" w:color="auto"/>
                <w:left w:val="none" w:sz="0" w:space="0" w:color="auto"/>
                <w:bottom w:val="none" w:sz="0" w:space="0" w:color="auto"/>
                <w:right w:val="none" w:sz="0" w:space="0" w:color="auto"/>
              </w:divBdr>
            </w:div>
          </w:divsChild>
        </w:div>
        <w:div w:id="932322313">
          <w:marLeft w:val="0"/>
          <w:marRight w:val="0"/>
          <w:marTop w:val="0"/>
          <w:marBottom w:val="0"/>
          <w:divBdr>
            <w:top w:val="none" w:sz="0" w:space="0" w:color="auto"/>
            <w:left w:val="none" w:sz="0" w:space="0" w:color="auto"/>
            <w:bottom w:val="none" w:sz="0" w:space="0" w:color="auto"/>
            <w:right w:val="none" w:sz="0" w:space="0" w:color="auto"/>
          </w:divBdr>
          <w:divsChild>
            <w:div w:id="186890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907704">
      <w:bodyDiv w:val="1"/>
      <w:marLeft w:val="0"/>
      <w:marRight w:val="0"/>
      <w:marTop w:val="0"/>
      <w:marBottom w:val="0"/>
      <w:divBdr>
        <w:top w:val="none" w:sz="0" w:space="0" w:color="auto"/>
        <w:left w:val="none" w:sz="0" w:space="0" w:color="auto"/>
        <w:bottom w:val="none" w:sz="0" w:space="0" w:color="auto"/>
        <w:right w:val="none" w:sz="0" w:space="0" w:color="auto"/>
      </w:divBdr>
      <w:divsChild>
        <w:div w:id="8148256">
          <w:marLeft w:val="0"/>
          <w:marRight w:val="0"/>
          <w:marTop w:val="0"/>
          <w:marBottom w:val="0"/>
          <w:divBdr>
            <w:top w:val="none" w:sz="0" w:space="0" w:color="auto"/>
            <w:left w:val="none" w:sz="0" w:space="0" w:color="auto"/>
            <w:bottom w:val="none" w:sz="0" w:space="0" w:color="auto"/>
            <w:right w:val="none" w:sz="0" w:space="0" w:color="auto"/>
          </w:divBdr>
          <w:divsChild>
            <w:div w:id="609975411">
              <w:marLeft w:val="0"/>
              <w:marRight w:val="0"/>
              <w:marTop w:val="0"/>
              <w:marBottom w:val="0"/>
              <w:divBdr>
                <w:top w:val="none" w:sz="0" w:space="0" w:color="auto"/>
                <w:left w:val="none" w:sz="0" w:space="0" w:color="auto"/>
                <w:bottom w:val="none" w:sz="0" w:space="0" w:color="auto"/>
                <w:right w:val="none" w:sz="0" w:space="0" w:color="auto"/>
              </w:divBdr>
            </w:div>
          </w:divsChild>
        </w:div>
        <w:div w:id="1817335120">
          <w:marLeft w:val="0"/>
          <w:marRight w:val="0"/>
          <w:marTop w:val="0"/>
          <w:marBottom w:val="0"/>
          <w:divBdr>
            <w:top w:val="none" w:sz="0" w:space="0" w:color="auto"/>
            <w:left w:val="none" w:sz="0" w:space="0" w:color="auto"/>
            <w:bottom w:val="none" w:sz="0" w:space="0" w:color="auto"/>
            <w:right w:val="none" w:sz="0" w:space="0" w:color="auto"/>
          </w:divBdr>
          <w:divsChild>
            <w:div w:id="2102019513">
              <w:marLeft w:val="0"/>
              <w:marRight w:val="0"/>
              <w:marTop w:val="0"/>
              <w:marBottom w:val="0"/>
              <w:divBdr>
                <w:top w:val="none" w:sz="0" w:space="0" w:color="auto"/>
                <w:left w:val="none" w:sz="0" w:space="0" w:color="auto"/>
                <w:bottom w:val="none" w:sz="0" w:space="0" w:color="auto"/>
                <w:right w:val="none" w:sz="0" w:space="0" w:color="auto"/>
              </w:divBdr>
            </w:div>
          </w:divsChild>
        </w:div>
        <w:div w:id="1999531810">
          <w:marLeft w:val="0"/>
          <w:marRight w:val="0"/>
          <w:marTop w:val="0"/>
          <w:marBottom w:val="0"/>
          <w:divBdr>
            <w:top w:val="none" w:sz="0" w:space="0" w:color="auto"/>
            <w:left w:val="none" w:sz="0" w:space="0" w:color="auto"/>
            <w:bottom w:val="none" w:sz="0" w:space="0" w:color="auto"/>
            <w:right w:val="none" w:sz="0" w:space="0" w:color="auto"/>
          </w:divBdr>
          <w:divsChild>
            <w:div w:id="2130078640">
              <w:marLeft w:val="0"/>
              <w:marRight w:val="0"/>
              <w:marTop w:val="0"/>
              <w:marBottom w:val="0"/>
              <w:divBdr>
                <w:top w:val="none" w:sz="0" w:space="0" w:color="auto"/>
                <w:left w:val="none" w:sz="0" w:space="0" w:color="auto"/>
                <w:bottom w:val="none" w:sz="0" w:space="0" w:color="auto"/>
                <w:right w:val="none" w:sz="0" w:space="0" w:color="auto"/>
              </w:divBdr>
            </w:div>
          </w:divsChild>
        </w:div>
        <w:div w:id="448745516">
          <w:marLeft w:val="0"/>
          <w:marRight w:val="0"/>
          <w:marTop w:val="0"/>
          <w:marBottom w:val="0"/>
          <w:divBdr>
            <w:top w:val="none" w:sz="0" w:space="0" w:color="auto"/>
            <w:left w:val="none" w:sz="0" w:space="0" w:color="auto"/>
            <w:bottom w:val="none" w:sz="0" w:space="0" w:color="auto"/>
            <w:right w:val="none" w:sz="0" w:space="0" w:color="auto"/>
          </w:divBdr>
          <w:divsChild>
            <w:div w:id="36093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92828">
      <w:bodyDiv w:val="1"/>
      <w:marLeft w:val="0"/>
      <w:marRight w:val="0"/>
      <w:marTop w:val="0"/>
      <w:marBottom w:val="0"/>
      <w:divBdr>
        <w:top w:val="none" w:sz="0" w:space="0" w:color="auto"/>
        <w:left w:val="none" w:sz="0" w:space="0" w:color="auto"/>
        <w:bottom w:val="none" w:sz="0" w:space="0" w:color="auto"/>
        <w:right w:val="none" w:sz="0" w:space="0" w:color="auto"/>
      </w:divBdr>
      <w:divsChild>
        <w:div w:id="1700079689">
          <w:marLeft w:val="0"/>
          <w:marRight w:val="0"/>
          <w:marTop w:val="0"/>
          <w:marBottom w:val="0"/>
          <w:divBdr>
            <w:top w:val="single" w:sz="6" w:space="0" w:color="D6D7D9"/>
            <w:left w:val="single" w:sz="6" w:space="0" w:color="D6D7D9"/>
            <w:bottom w:val="none" w:sz="0" w:space="0" w:color="auto"/>
            <w:right w:val="single" w:sz="6" w:space="0" w:color="D6D7D9"/>
          </w:divBdr>
          <w:divsChild>
            <w:div w:id="967512922">
              <w:marLeft w:val="0"/>
              <w:marRight w:val="0"/>
              <w:marTop w:val="0"/>
              <w:marBottom w:val="0"/>
              <w:divBdr>
                <w:top w:val="none" w:sz="0" w:space="12" w:color="DDDDDD"/>
                <w:left w:val="none" w:sz="0" w:space="12" w:color="DDDDDD"/>
                <w:bottom w:val="none" w:sz="0" w:space="0" w:color="auto"/>
                <w:right w:val="none" w:sz="0" w:space="12" w:color="DDDDDD"/>
              </w:divBdr>
            </w:div>
          </w:divsChild>
        </w:div>
        <w:div w:id="486240260">
          <w:marLeft w:val="0"/>
          <w:marRight w:val="0"/>
          <w:marTop w:val="0"/>
          <w:marBottom w:val="0"/>
          <w:divBdr>
            <w:top w:val="single" w:sz="6" w:space="0" w:color="D6D7D9"/>
            <w:left w:val="single" w:sz="6" w:space="0" w:color="D6D7D9"/>
            <w:bottom w:val="none" w:sz="0" w:space="0" w:color="auto"/>
            <w:right w:val="single" w:sz="6" w:space="0" w:color="D6D7D9"/>
          </w:divBdr>
          <w:divsChild>
            <w:div w:id="346106553">
              <w:marLeft w:val="0"/>
              <w:marRight w:val="0"/>
              <w:marTop w:val="0"/>
              <w:marBottom w:val="0"/>
              <w:divBdr>
                <w:top w:val="none" w:sz="0" w:space="12" w:color="DDDDDD"/>
                <w:left w:val="none" w:sz="0" w:space="12" w:color="DDDDDD"/>
                <w:bottom w:val="none" w:sz="0" w:space="0" w:color="auto"/>
                <w:right w:val="none" w:sz="0" w:space="12" w:color="DDDDDD"/>
              </w:divBdr>
            </w:div>
          </w:divsChild>
        </w:div>
        <w:div w:id="476650381">
          <w:marLeft w:val="0"/>
          <w:marRight w:val="0"/>
          <w:marTop w:val="0"/>
          <w:marBottom w:val="0"/>
          <w:divBdr>
            <w:top w:val="single" w:sz="6" w:space="0" w:color="D6D7D9"/>
            <w:left w:val="single" w:sz="6" w:space="0" w:color="D6D7D9"/>
            <w:bottom w:val="none" w:sz="0" w:space="0" w:color="auto"/>
            <w:right w:val="single" w:sz="6" w:space="0" w:color="D6D7D9"/>
          </w:divBdr>
          <w:divsChild>
            <w:div w:id="2101099591">
              <w:marLeft w:val="0"/>
              <w:marRight w:val="0"/>
              <w:marTop w:val="0"/>
              <w:marBottom w:val="0"/>
              <w:divBdr>
                <w:top w:val="none" w:sz="0" w:space="12" w:color="DDDDDD"/>
                <w:left w:val="none" w:sz="0" w:space="12" w:color="DDDDDD"/>
                <w:bottom w:val="none" w:sz="0" w:space="0" w:color="auto"/>
                <w:right w:val="none" w:sz="0" w:space="12" w:color="DDDDDD"/>
              </w:divBdr>
            </w:div>
          </w:divsChild>
        </w:div>
        <w:div w:id="1784349609">
          <w:marLeft w:val="0"/>
          <w:marRight w:val="0"/>
          <w:marTop w:val="0"/>
          <w:marBottom w:val="0"/>
          <w:divBdr>
            <w:top w:val="single" w:sz="6" w:space="0" w:color="D6D7D9"/>
            <w:left w:val="single" w:sz="6" w:space="0" w:color="D6D7D9"/>
            <w:bottom w:val="none" w:sz="0" w:space="0" w:color="auto"/>
            <w:right w:val="single" w:sz="6" w:space="0" w:color="D6D7D9"/>
          </w:divBdr>
          <w:divsChild>
            <w:div w:id="1993021378">
              <w:marLeft w:val="0"/>
              <w:marRight w:val="0"/>
              <w:marTop w:val="0"/>
              <w:marBottom w:val="0"/>
              <w:divBdr>
                <w:top w:val="none" w:sz="0" w:space="12" w:color="DDDDDD"/>
                <w:left w:val="none" w:sz="0" w:space="12" w:color="DDDDDD"/>
                <w:bottom w:val="none" w:sz="0" w:space="0" w:color="auto"/>
                <w:right w:val="none" w:sz="0" w:space="12" w:color="DDDDDD"/>
              </w:divBdr>
            </w:div>
          </w:divsChild>
        </w:div>
        <w:div w:id="533617614">
          <w:marLeft w:val="0"/>
          <w:marRight w:val="0"/>
          <w:marTop w:val="0"/>
          <w:marBottom w:val="0"/>
          <w:divBdr>
            <w:top w:val="single" w:sz="6" w:space="0" w:color="D6D7D9"/>
            <w:left w:val="single" w:sz="6" w:space="0" w:color="D6D7D9"/>
            <w:bottom w:val="none" w:sz="0" w:space="0" w:color="auto"/>
            <w:right w:val="single" w:sz="6" w:space="0" w:color="D6D7D9"/>
          </w:divBdr>
          <w:divsChild>
            <w:div w:id="1699233383">
              <w:marLeft w:val="0"/>
              <w:marRight w:val="0"/>
              <w:marTop w:val="0"/>
              <w:marBottom w:val="0"/>
              <w:divBdr>
                <w:top w:val="none" w:sz="0" w:space="12" w:color="DDDDDD"/>
                <w:left w:val="none" w:sz="0" w:space="12" w:color="DDDDDD"/>
                <w:bottom w:val="none" w:sz="0" w:space="0" w:color="auto"/>
                <w:right w:val="none" w:sz="0" w:space="12" w:color="DDDDDD"/>
              </w:divBdr>
            </w:div>
          </w:divsChild>
        </w:div>
        <w:div w:id="1594512235">
          <w:marLeft w:val="0"/>
          <w:marRight w:val="0"/>
          <w:marTop w:val="0"/>
          <w:marBottom w:val="0"/>
          <w:divBdr>
            <w:top w:val="single" w:sz="6" w:space="0" w:color="D6D7D9"/>
            <w:left w:val="single" w:sz="6" w:space="0" w:color="D6D7D9"/>
            <w:bottom w:val="none" w:sz="0" w:space="0" w:color="auto"/>
            <w:right w:val="single" w:sz="6" w:space="0" w:color="D6D7D9"/>
          </w:divBdr>
          <w:divsChild>
            <w:div w:id="447819158">
              <w:marLeft w:val="0"/>
              <w:marRight w:val="0"/>
              <w:marTop w:val="0"/>
              <w:marBottom w:val="0"/>
              <w:divBdr>
                <w:top w:val="none" w:sz="0" w:space="12" w:color="DDDDDD"/>
                <w:left w:val="none" w:sz="0" w:space="12" w:color="DDDDDD"/>
                <w:bottom w:val="none" w:sz="0" w:space="0" w:color="auto"/>
                <w:right w:val="none" w:sz="0" w:space="12" w:color="DDDDDD"/>
              </w:divBdr>
            </w:div>
          </w:divsChild>
        </w:div>
        <w:div w:id="2125415310">
          <w:marLeft w:val="0"/>
          <w:marRight w:val="0"/>
          <w:marTop w:val="0"/>
          <w:marBottom w:val="0"/>
          <w:divBdr>
            <w:top w:val="single" w:sz="6" w:space="0" w:color="D6D7D9"/>
            <w:left w:val="single" w:sz="6" w:space="0" w:color="D6D7D9"/>
            <w:bottom w:val="none" w:sz="0" w:space="0" w:color="auto"/>
            <w:right w:val="single" w:sz="6" w:space="0" w:color="D6D7D9"/>
          </w:divBdr>
          <w:divsChild>
            <w:div w:id="1045061338">
              <w:marLeft w:val="0"/>
              <w:marRight w:val="0"/>
              <w:marTop w:val="0"/>
              <w:marBottom w:val="0"/>
              <w:divBdr>
                <w:top w:val="none" w:sz="0" w:space="12" w:color="DDDDDD"/>
                <w:left w:val="none" w:sz="0" w:space="12" w:color="DDDDDD"/>
                <w:bottom w:val="none" w:sz="0" w:space="0" w:color="auto"/>
                <w:right w:val="none" w:sz="0" w:space="12" w:color="DDDDDD"/>
              </w:divBdr>
            </w:div>
          </w:divsChild>
        </w:div>
        <w:div w:id="1827279962">
          <w:marLeft w:val="0"/>
          <w:marRight w:val="0"/>
          <w:marTop w:val="0"/>
          <w:marBottom w:val="0"/>
          <w:divBdr>
            <w:top w:val="single" w:sz="6" w:space="0" w:color="D6D7D9"/>
            <w:left w:val="single" w:sz="6" w:space="0" w:color="D6D7D9"/>
            <w:bottom w:val="single" w:sz="6" w:space="0" w:color="D6D7D9"/>
            <w:right w:val="single" w:sz="6" w:space="0" w:color="D6D7D9"/>
          </w:divBdr>
          <w:divsChild>
            <w:div w:id="692532954">
              <w:marLeft w:val="0"/>
              <w:marRight w:val="0"/>
              <w:marTop w:val="0"/>
              <w:marBottom w:val="0"/>
              <w:divBdr>
                <w:top w:val="none" w:sz="0" w:space="12" w:color="DDDDDD"/>
                <w:left w:val="none" w:sz="0" w:space="12" w:color="DDDDDD"/>
                <w:bottom w:val="none" w:sz="0" w:space="0" w:color="auto"/>
                <w:right w:val="none" w:sz="0" w:space="12" w:color="DDDDDD"/>
              </w:divBdr>
            </w:div>
          </w:divsChild>
        </w:div>
      </w:divsChild>
    </w:div>
    <w:div w:id="1197692336">
      <w:bodyDiv w:val="1"/>
      <w:marLeft w:val="0"/>
      <w:marRight w:val="0"/>
      <w:marTop w:val="0"/>
      <w:marBottom w:val="0"/>
      <w:divBdr>
        <w:top w:val="none" w:sz="0" w:space="0" w:color="auto"/>
        <w:left w:val="none" w:sz="0" w:space="0" w:color="auto"/>
        <w:bottom w:val="none" w:sz="0" w:space="0" w:color="auto"/>
        <w:right w:val="none" w:sz="0" w:space="0" w:color="auto"/>
      </w:divBdr>
      <w:divsChild>
        <w:div w:id="785587805">
          <w:marLeft w:val="0"/>
          <w:marRight w:val="0"/>
          <w:marTop w:val="0"/>
          <w:marBottom w:val="0"/>
          <w:divBdr>
            <w:top w:val="none" w:sz="0" w:space="0" w:color="auto"/>
            <w:left w:val="none" w:sz="0" w:space="0" w:color="auto"/>
            <w:bottom w:val="none" w:sz="0" w:space="0" w:color="auto"/>
            <w:right w:val="none" w:sz="0" w:space="0" w:color="auto"/>
          </w:divBdr>
          <w:divsChild>
            <w:div w:id="2059621863">
              <w:marLeft w:val="0"/>
              <w:marRight w:val="0"/>
              <w:marTop w:val="0"/>
              <w:marBottom w:val="0"/>
              <w:divBdr>
                <w:top w:val="none" w:sz="0" w:space="0" w:color="auto"/>
                <w:left w:val="none" w:sz="0" w:space="0" w:color="auto"/>
                <w:bottom w:val="none" w:sz="0" w:space="0" w:color="auto"/>
                <w:right w:val="none" w:sz="0" w:space="0" w:color="auto"/>
              </w:divBdr>
            </w:div>
          </w:divsChild>
        </w:div>
        <w:div w:id="1605381159">
          <w:marLeft w:val="0"/>
          <w:marRight w:val="0"/>
          <w:marTop w:val="0"/>
          <w:marBottom w:val="0"/>
          <w:divBdr>
            <w:top w:val="none" w:sz="0" w:space="0" w:color="auto"/>
            <w:left w:val="none" w:sz="0" w:space="0" w:color="auto"/>
            <w:bottom w:val="none" w:sz="0" w:space="0" w:color="auto"/>
            <w:right w:val="none" w:sz="0" w:space="0" w:color="auto"/>
          </w:divBdr>
          <w:divsChild>
            <w:div w:id="653609705">
              <w:marLeft w:val="0"/>
              <w:marRight w:val="0"/>
              <w:marTop w:val="0"/>
              <w:marBottom w:val="0"/>
              <w:divBdr>
                <w:top w:val="none" w:sz="0" w:space="0" w:color="auto"/>
                <w:left w:val="none" w:sz="0" w:space="0" w:color="auto"/>
                <w:bottom w:val="none" w:sz="0" w:space="0" w:color="auto"/>
                <w:right w:val="none" w:sz="0" w:space="0" w:color="auto"/>
              </w:divBdr>
            </w:div>
          </w:divsChild>
        </w:div>
        <w:div w:id="945310449">
          <w:marLeft w:val="0"/>
          <w:marRight w:val="0"/>
          <w:marTop w:val="0"/>
          <w:marBottom w:val="0"/>
          <w:divBdr>
            <w:top w:val="none" w:sz="0" w:space="0" w:color="auto"/>
            <w:left w:val="none" w:sz="0" w:space="0" w:color="auto"/>
            <w:bottom w:val="none" w:sz="0" w:space="0" w:color="auto"/>
            <w:right w:val="none" w:sz="0" w:space="0" w:color="auto"/>
          </w:divBdr>
          <w:divsChild>
            <w:div w:id="1914971480">
              <w:marLeft w:val="0"/>
              <w:marRight w:val="0"/>
              <w:marTop w:val="0"/>
              <w:marBottom w:val="0"/>
              <w:divBdr>
                <w:top w:val="none" w:sz="0" w:space="0" w:color="auto"/>
                <w:left w:val="none" w:sz="0" w:space="0" w:color="auto"/>
                <w:bottom w:val="none" w:sz="0" w:space="0" w:color="auto"/>
                <w:right w:val="none" w:sz="0" w:space="0" w:color="auto"/>
              </w:divBdr>
            </w:div>
          </w:divsChild>
        </w:div>
        <w:div w:id="582840723">
          <w:marLeft w:val="0"/>
          <w:marRight w:val="0"/>
          <w:marTop w:val="0"/>
          <w:marBottom w:val="0"/>
          <w:divBdr>
            <w:top w:val="none" w:sz="0" w:space="0" w:color="auto"/>
            <w:left w:val="none" w:sz="0" w:space="0" w:color="auto"/>
            <w:bottom w:val="none" w:sz="0" w:space="0" w:color="auto"/>
            <w:right w:val="none" w:sz="0" w:space="0" w:color="auto"/>
          </w:divBdr>
          <w:divsChild>
            <w:div w:id="75405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5676">
      <w:bodyDiv w:val="1"/>
      <w:marLeft w:val="0"/>
      <w:marRight w:val="0"/>
      <w:marTop w:val="0"/>
      <w:marBottom w:val="0"/>
      <w:divBdr>
        <w:top w:val="none" w:sz="0" w:space="0" w:color="auto"/>
        <w:left w:val="none" w:sz="0" w:space="0" w:color="auto"/>
        <w:bottom w:val="none" w:sz="0" w:space="0" w:color="auto"/>
        <w:right w:val="none" w:sz="0" w:space="0" w:color="auto"/>
      </w:divBdr>
      <w:divsChild>
        <w:div w:id="549651422">
          <w:marLeft w:val="0"/>
          <w:marRight w:val="0"/>
          <w:marTop w:val="0"/>
          <w:marBottom w:val="0"/>
          <w:divBdr>
            <w:top w:val="none" w:sz="0" w:space="0" w:color="auto"/>
            <w:left w:val="none" w:sz="0" w:space="0" w:color="auto"/>
            <w:bottom w:val="none" w:sz="0" w:space="0" w:color="auto"/>
            <w:right w:val="none" w:sz="0" w:space="0" w:color="auto"/>
          </w:divBdr>
          <w:divsChild>
            <w:div w:id="1092971071">
              <w:marLeft w:val="0"/>
              <w:marRight w:val="0"/>
              <w:marTop w:val="0"/>
              <w:marBottom w:val="0"/>
              <w:divBdr>
                <w:top w:val="none" w:sz="0" w:space="0" w:color="auto"/>
                <w:left w:val="none" w:sz="0" w:space="0" w:color="auto"/>
                <w:bottom w:val="none" w:sz="0" w:space="0" w:color="auto"/>
                <w:right w:val="none" w:sz="0" w:space="0" w:color="auto"/>
              </w:divBdr>
            </w:div>
          </w:divsChild>
        </w:div>
        <w:div w:id="1114255351">
          <w:marLeft w:val="0"/>
          <w:marRight w:val="0"/>
          <w:marTop w:val="0"/>
          <w:marBottom w:val="0"/>
          <w:divBdr>
            <w:top w:val="none" w:sz="0" w:space="0" w:color="auto"/>
            <w:left w:val="none" w:sz="0" w:space="0" w:color="auto"/>
            <w:bottom w:val="none" w:sz="0" w:space="0" w:color="auto"/>
            <w:right w:val="none" w:sz="0" w:space="0" w:color="auto"/>
          </w:divBdr>
          <w:divsChild>
            <w:div w:id="1293706385">
              <w:marLeft w:val="0"/>
              <w:marRight w:val="0"/>
              <w:marTop w:val="0"/>
              <w:marBottom w:val="0"/>
              <w:divBdr>
                <w:top w:val="none" w:sz="0" w:space="0" w:color="auto"/>
                <w:left w:val="none" w:sz="0" w:space="0" w:color="auto"/>
                <w:bottom w:val="none" w:sz="0" w:space="0" w:color="auto"/>
                <w:right w:val="none" w:sz="0" w:space="0" w:color="auto"/>
              </w:divBdr>
            </w:div>
          </w:divsChild>
        </w:div>
        <w:div w:id="935869146">
          <w:marLeft w:val="0"/>
          <w:marRight w:val="0"/>
          <w:marTop w:val="0"/>
          <w:marBottom w:val="0"/>
          <w:divBdr>
            <w:top w:val="none" w:sz="0" w:space="0" w:color="auto"/>
            <w:left w:val="none" w:sz="0" w:space="0" w:color="auto"/>
            <w:bottom w:val="none" w:sz="0" w:space="0" w:color="auto"/>
            <w:right w:val="none" w:sz="0" w:space="0" w:color="auto"/>
          </w:divBdr>
          <w:divsChild>
            <w:div w:id="777063750">
              <w:marLeft w:val="0"/>
              <w:marRight w:val="0"/>
              <w:marTop w:val="0"/>
              <w:marBottom w:val="0"/>
              <w:divBdr>
                <w:top w:val="none" w:sz="0" w:space="0" w:color="auto"/>
                <w:left w:val="none" w:sz="0" w:space="0" w:color="auto"/>
                <w:bottom w:val="none" w:sz="0" w:space="0" w:color="auto"/>
                <w:right w:val="none" w:sz="0" w:space="0" w:color="auto"/>
              </w:divBdr>
            </w:div>
          </w:divsChild>
        </w:div>
        <w:div w:id="334653779">
          <w:marLeft w:val="0"/>
          <w:marRight w:val="0"/>
          <w:marTop w:val="0"/>
          <w:marBottom w:val="0"/>
          <w:divBdr>
            <w:top w:val="none" w:sz="0" w:space="0" w:color="auto"/>
            <w:left w:val="none" w:sz="0" w:space="0" w:color="auto"/>
            <w:bottom w:val="none" w:sz="0" w:space="0" w:color="auto"/>
            <w:right w:val="none" w:sz="0" w:space="0" w:color="auto"/>
          </w:divBdr>
          <w:divsChild>
            <w:div w:id="120698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2767">
      <w:bodyDiv w:val="1"/>
      <w:marLeft w:val="0"/>
      <w:marRight w:val="0"/>
      <w:marTop w:val="0"/>
      <w:marBottom w:val="0"/>
      <w:divBdr>
        <w:top w:val="none" w:sz="0" w:space="0" w:color="auto"/>
        <w:left w:val="none" w:sz="0" w:space="0" w:color="auto"/>
        <w:bottom w:val="none" w:sz="0" w:space="0" w:color="auto"/>
        <w:right w:val="none" w:sz="0" w:space="0" w:color="auto"/>
      </w:divBdr>
      <w:divsChild>
        <w:div w:id="267547291">
          <w:marLeft w:val="0"/>
          <w:marRight w:val="0"/>
          <w:marTop w:val="0"/>
          <w:marBottom w:val="0"/>
          <w:divBdr>
            <w:top w:val="none" w:sz="0" w:space="0" w:color="auto"/>
            <w:left w:val="none" w:sz="0" w:space="0" w:color="auto"/>
            <w:bottom w:val="none" w:sz="0" w:space="0" w:color="auto"/>
            <w:right w:val="none" w:sz="0" w:space="0" w:color="auto"/>
          </w:divBdr>
          <w:divsChild>
            <w:div w:id="1200050829">
              <w:marLeft w:val="0"/>
              <w:marRight w:val="0"/>
              <w:marTop w:val="0"/>
              <w:marBottom w:val="0"/>
              <w:divBdr>
                <w:top w:val="none" w:sz="0" w:space="0" w:color="auto"/>
                <w:left w:val="none" w:sz="0" w:space="0" w:color="auto"/>
                <w:bottom w:val="none" w:sz="0" w:space="0" w:color="auto"/>
                <w:right w:val="none" w:sz="0" w:space="0" w:color="auto"/>
              </w:divBdr>
            </w:div>
          </w:divsChild>
        </w:div>
        <w:div w:id="1647279952">
          <w:marLeft w:val="0"/>
          <w:marRight w:val="0"/>
          <w:marTop w:val="0"/>
          <w:marBottom w:val="0"/>
          <w:divBdr>
            <w:top w:val="none" w:sz="0" w:space="0" w:color="auto"/>
            <w:left w:val="none" w:sz="0" w:space="0" w:color="auto"/>
            <w:bottom w:val="none" w:sz="0" w:space="0" w:color="auto"/>
            <w:right w:val="none" w:sz="0" w:space="0" w:color="auto"/>
          </w:divBdr>
          <w:divsChild>
            <w:div w:id="1516576489">
              <w:marLeft w:val="0"/>
              <w:marRight w:val="0"/>
              <w:marTop w:val="0"/>
              <w:marBottom w:val="0"/>
              <w:divBdr>
                <w:top w:val="none" w:sz="0" w:space="0" w:color="auto"/>
                <w:left w:val="none" w:sz="0" w:space="0" w:color="auto"/>
                <w:bottom w:val="none" w:sz="0" w:space="0" w:color="auto"/>
                <w:right w:val="none" w:sz="0" w:space="0" w:color="auto"/>
              </w:divBdr>
            </w:div>
          </w:divsChild>
        </w:div>
        <w:div w:id="2025324673">
          <w:marLeft w:val="0"/>
          <w:marRight w:val="0"/>
          <w:marTop w:val="0"/>
          <w:marBottom w:val="0"/>
          <w:divBdr>
            <w:top w:val="none" w:sz="0" w:space="0" w:color="auto"/>
            <w:left w:val="none" w:sz="0" w:space="0" w:color="auto"/>
            <w:bottom w:val="none" w:sz="0" w:space="0" w:color="auto"/>
            <w:right w:val="none" w:sz="0" w:space="0" w:color="auto"/>
          </w:divBdr>
          <w:divsChild>
            <w:div w:id="111629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692">
      <w:bodyDiv w:val="1"/>
      <w:marLeft w:val="0"/>
      <w:marRight w:val="0"/>
      <w:marTop w:val="0"/>
      <w:marBottom w:val="0"/>
      <w:divBdr>
        <w:top w:val="none" w:sz="0" w:space="0" w:color="auto"/>
        <w:left w:val="none" w:sz="0" w:space="0" w:color="auto"/>
        <w:bottom w:val="none" w:sz="0" w:space="0" w:color="auto"/>
        <w:right w:val="none" w:sz="0" w:space="0" w:color="auto"/>
      </w:divBdr>
      <w:divsChild>
        <w:div w:id="396712829">
          <w:marLeft w:val="0"/>
          <w:marRight w:val="0"/>
          <w:marTop w:val="0"/>
          <w:marBottom w:val="0"/>
          <w:divBdr>
            <w:top w:val="single" w:sz="6" w:space="0" w:color="D6D7D9"/>
            <w:left w:val="single" w:sz="6" w:space="0" w:color="D6D7D9"/>
            <w:bottom w:val="none" w:sz="0" w:space="0" w:color="auto"/>
            <w:right w:val="single" w:sz="6" w:space="0" w:color="D6D7D9"/>
          </w:divBdr>
          <w:divsChild>
            <w:div w:id="598025146">
              <w:marLeft w:val="0"/>
              <w:marRight w:val="0"/>
              <w:marTop w:val="0"/>
              <w:marBottom w:val="0"/>
              <w:divBdr>
                <w:top w:val="none" w:sz="0" w:space="12" w:color="DDDDDD"/>
                <w:left w:val="none" w:sz="0" w:space="12" w:color="DDDDDD"/>
                <w:bottom w:val="none" w:sz="0" w:space="0" w:color="auto"/>
                <w:right w:val="none" w:sz="0" w:space="12" w:color="DDDDDD"/>
              </w:divBdr>
            </w:div>
          </w:divsChild>
        </w:div>
        <w:div w:id="203711761">
          <w:marLeft w:val="0"/>
          <w:marRight w:val="0"/>
          <w:marTop w:val="0"/>
          <w:marBottom w:val="0"/>
          <w:divBdr>
            <w:top w:val="single" w:sz="6" w:space="0" w:color="D6D7D9"/>
            <w:left w:val="single" w:sz="6" w:space="0" w:color="D6D7D9"/>
            <w:bottom w:val="none" w:sz="0" w:space="0" w:color="auto"/>
            <w:right w:val="single" w:sz="6" w:space="0" w:color="D6D7D9"/>
          </w:divBdr>
          <w:divsChild>
            <w:div w:id="2120298167">
              <w:marLeft w:val="0"/>
              <w:marRight w:val="0"/>
              <w:marTop w:val="0"/>
              <w:marBottom w:val="0"/>
              <w:divBdr>
                <w:top w:val="none" w:sz="0" w:space="12" w:color="DDDDDD"/>
                <w:left w:val="none" w:sz="0" w:space="12" w:color="DDDDDD"/>
                <w:bottom w:val="none" w:sz="0" w:space="0" w:color="auto"/>
                <w:right w:val="none" w:sz="0" w:space="12" w:color="DDDDDD"/>
              </w:divBdr>
            </w:div>
          </w:divsChild>
        </w:div>
      </w:divsChild>
    </w:div>
    <w:div w:id="2082017327">
      <w:bodyDiv w:val="1"/>
      <w:marLeft w:val="0"/>
      <w:marRight w:val="0"/>
      <w:marTop w:val="0"/>
      <w:marBottom w:val="0"/>
      <w:divBdr>
        <w:top w:val="none" w:sz="0" w:space="0" w:color="auto"/>
        <w:left w:val="none" w:sz="0" w:space="0" w:color="auto"/>
        <w:bottom w:val="none" w:sz="0" w:space="0" w:color="auto"/>
        <w:right w:val="none" w:sz="0" w:space="0" w:color="auto"/>
      </w:divBdr>
      <w:divsChild>
        <w:div w:id="223569729">
          <w:marLeft w:val="0"/>
          <w:marRight w:val="0"/>
          <w:marTop w:val="0"/>
          <w:marBottom w:val="0"/>
          <w:divBdr>
            <w:top w:val="none" w:sz="0" w:space="0" w:color="auto"/>
            <w:left w:val="none" w:sz="0" w:space="0" w:color="auto"/>
            <w:bottom w:val="none" w:sz="0" w:space="0" w:color="auto"/>
            <w:right w:val="none" w:sz="0" w:space="0" w:color="auto"/>
          </w:divBdr>
          <w:divsChild>
            <w:div w:id="450827709">
              <w:marLeft w:val="0"/>
              <w:marRight w:val="0"/>
              <w:marTop w:val="0"/>
              <w:marBottom w:val="0"/>
              <w:divBdr>
                <w:top w:val="none" w:sz="0" w:space="0" w:color="auto"/>
                <w:left w:val="none" w:sz="0" w:space="0" w:color="auto"/>
                <w:bottom w:val="none" w:sz="0" w:space="0" w:color="auto"/>
                <w:right w:val="none" w:sz="0" w:space="0" w:color="auto"/>
              </w:divBdr>
            </w:div>
          </w:divsChild>
        </w:div>
        <w:div w:id="1882748400">
          <w:marLeft w:val="0"/>
          <w:marRight w:val="0"/>
          <w:marTop w:val="0"/>
          <w:marBottom w:val="0"/>
          <w:divBdr>
            <w:top w:val="none" w:sz="0" w:space="0" w:color="auto"/>
            <w:left w:val="none" w:sz="0" w:space="0" w:color="auto"/>
            <w:bottom w:val="none" w:sz="0" w:space="0" w:color="auto"/>
            <w:right w:val="none" w:sz="0" w:space="0" w:color="auto"/>
          </w:divBdr>
          <w:divsChild>
            <w:div w:id="1611812769">
              <w:marLeft w:val="0"/>
              <w:marRight w:val="0"/>
              <w:marTop w:val="0"/>
              <w:marBottom w:val="0"/>
              <w:divBdr>
                <w:top w:val="none" w:sz="0" w:space="0" w:color="auto"/>
                <w:left w:val="none" w:sz="0" w:space="0" w:color="auto"/>
                <w:bottom w:val="none" w:sz="0" w:space="0" w:color="auto"/>
                <w:right w:val="none" w:sz="0" w:space="0" w:color="auto"/>
              </w:divBdr>
            </w:div>
          </w:divsChild>
        </w:div>
        <w:div w:id="175462660">
          <w:marLeft w:val="0"/>
          <w:marRight w:val="0"/>
          <w:marTop w:val="0"/>
          <w:marBottom w:val="0"/>
          <w:divBdr>
            <w:top w:val="none" w:sz="0" w:space="0" w:color="auto"/>
            <w:left w:val="none" w:sz="0" w:space="0" w:color="auto"/>
            <w:bottom w:val="none" w:sz="0" w:space="0" w:color="auto"/>
            <w:right w:val="none" w:sz="0" w:space="0" w:color="auto"/>
          </w:divBdr>
          <w:divsChild>
            <w:div w:id="329909305">
              <w:marLeft w:val="0"/>
              <w:marRight w:val="0"/>
              <w:marTop w:val="0"/>
              <w:marBottom w:val="0"/>
              <w:divBdr>
                <w:top w:val="none" w:sz="0" w:space="0" w:color="auto"/>
                <w:left w:val="none" w:sz="0" w:space="0" w:color="auto"/>
                <w:bottom w:val="none" w:sz="0" w:space="0" w:color="auto"/>
                <w:right w:val="none" w:sz="0" w:space="0" w:color="auto"/>
              </w:divBdr>
            </w:div>
          </w:divsChild>
        </w:div>
        <w:div w:id="1665627981">
          <w:marLeft w:val="0"/>
          <w:marRight w:val="0"/>
          <w:marTop w:val="0"/>
          <w:marBottom w:val="0"/>
          <w:divBdr>
            <w:top w:val="none" w:sz="0" w:space="0" w:color="auto"/>
            <w:left w:val="none" w:sz="0" w:space="0" w:color="auto"/>
            <w:bottom w:val="none" w:sz="0" w:space="0" w:color="auto"/>
            <w:right w:val="none" w:sz="0" w:space="0" w:color="auto"/>
          </w:divBdr>
          <w:divsChild>
            <w:div w:id="21477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285835">
      <w:bodyDiv w:val="1"/>
      <w:marLeft w:val="0"/>
      <w:marRight w:val="0"/>
      <w:marTop w:val="0"/>
      <w:marBottom w:val="0"/>
      <w:divBdr>
        <w:top w:val="none" w:sz="0" w:space="0" w:color="auto"/>
        <w:left w:val="none" w:sz="0" w:space="0" w:color="auto"/>
        <w:bottom w:val="none" w:sz="0" w:space="0" w:color="auto"/>
        <w:right w:val="none" w:sz="0" w:space="0" w:color="auto"/>
      </w:divBdr>
      <w:divsChild>
        <w:div w:id="1534923319">
          <w:marLeft w:val="0"/>
          <w:marRight w:val="0"/>
          <w:marTop w:val="0"/>
          <w:marBottom w:val="0"/>
          <w:divBdr>
            <w:top w:val="none" w:sz="0" w:space="0" w:color="auto"/>
            <w:left w:val="none" w:sz="0" w:space="0" w:color="auto"/>
            <w:bottom w:val="none" w:sz="0" w:space="0" w:color="auto"/>
            <w:right w:val="none" w:sz="0" w:space="0" w:color="auto"/>
          </w:divBdr>
          <w:divsChild>
            <w:div w:id="13576017">
              <w:marLeft w:val="0"/>
              <w:marRight w:val="0"/>
              <w:marTop w:val="0"/>
              <w:marBottom w:val="0"/>
              <w:divBdr>
                <w:top w:val="none" w:sz="0" w:space="0" w:color="auto"/>
                <w:left w:val="none" w:sz="0" w:space="0" w:color="auto"/>
                <w:bottom w:val="none" w:sz="0" w:space="0" w:color="auto"/>
                <w:right w:val="none" w:sz="0" w:space="0" w:color="auto"/>
              </w:divBdr>
            </w:div>
          </w:divsChild>
        </w:div>
        <w:div w:id="1738284234">
          <w:marLeft w:val="0"/>
          <w:marRight w:val="0"/>
          <w:marTop w:val="0"/>
          <w:marBottom w:val="0"/>
          <w:divBdr>
            <w:top w:val="none" w:sz="0" w:space="0" w:color="auto"/>
            <w:left w:val="none" w:sz="0" w:space="0" w:color="auto"/>
            <w:bottom w:val="none" w:sz="0" w:space="0" w:color="auto"/>
            <w:right w:val="none" w:sz="0" w:space="0" w:color="auto"/>
          </w:divBdr>
          <w:divsChild>
            <w:div w:id="1216433473">
              <w:marLeft w:val="0"/>
              <w:marRight w:val="0"/>
              <w:marTop w:val="0"/>
              <w:marBottom w:val="0"/>
              <w:divBdr>
                <w:top w:val="none" w:sz="0" w:space="0" w:color="auto"/>
                <w:left w:val="none" w:sz="0" w:space="0" w:color="auto"/>
                <w:bottom w:val="none" w:sz="0" w:space="0" w:color="auto"/>
                <w:right w:val="none" w:sz="0" w:space="0" w:color="auto"/>
              </w:divBdr>
            </w:div>
          </w:divsChild>
        </w:div>
        <w:div w:id="1481731670">
          <w:marLeft w:val="0"/>
          <w:marRight w:val="0"/>
          <w:marTop w:val="0"/>
          <w:marBottom w:val="0"/>
          <w:divBdr>
            <w:top w:val="none" w:sz="0" w:space="0" w:color="auto"/>
            <w:left w:val="none" w:sz="0" w:space="0" w:color="auto"/>
            <w:bottom w:val="none" w:sz="0" w:space="0" w:color="auto"/>
            <w:right w:val="none" w:sz="0" w:space="0" w:color="auto"/>
          </w:divBdr>
          <w:divsChild>
            <w:div w:id="197875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rs.gov/taxtopics/tc159" TargetMode="External"/><Relationship Id="rId21" Type="http://schemas.openxmlformats.org/officeDocument/2006/relationships/hyperlink" Target="https://www.irs.gov/forms-pubs/about-form-4506-t" TargetMode="External"/><Relationship Id="rId42" Type="http://schemas.openxmlformats.org/officeDocument/2006/relationships/hyperlink" Target="https://www.irs.gov/faqs" TargetMode="External"/><Relationship Id="rId47" Type="http://schemas.openxmlformats.org/officeDocument/2006/relationships/hyperlink" Target="https://www.irs.gov/faqs" TargetMode="External"/><Relationship Id="rId63" Type="http://schemas.openxmlformats.org/officeDocument/2006/relationships/hyperlink" Target="https://www.irs.gov/forms-pubs/about-form-1040x" TargetMode="External"/><Relationship Id="rId68" Type="http://schemas.openxmlformats.org/officeDocument/2006/relationships/hyperlink" Target="https://www.irs.gov/faqs/irs-procedures" TargetMode="External"/><Relationship Id="rId84" Type="http://schemas.openxmlformats.org/officeDocument/2006/relationships/hyperlink" Target="https://www.irs.gov/forms-pubs/about-form-8949" TargetMode="External"/><Relationship Id="rId89" Type="http://schemas.openxmlformats.org/officeDocument/2006/relationships/hyperlink" Target="https://www.irs.gov/forms-pubs/about-publication-551" TargetMode="External"/><Relationship Id="rId16" Type="http://schemas.openxmlformats.org/officeDocument/2006/relationships/hyperlink" Target="https://www.irs.gov/faqs" TargetMode="External"/><Relationship Id="rId11" Type="http://schemas.openxmlformats.org/officeDocument/2006/relationships/hyperlink" Target="https://www.irs.gov/individuals/understanding-your-cp148a-notice" TargetMode="External"/><Relationship Id="rId32" Type="http://schemas.openxmlformats.org/officeDocument/2006/relationships/hyperlink" Target="https://www.irs.gov/filing" TargetMode="External"/><Relationship Id="rId37" Type="http://schemas.openxmlformats.org/officeDocument/2006/relationships/hyperlink" Target="https://www.irs.gov/faqs" TargetMode="External"/><Relationship Id="rId53" Type="http://schemas.openxmlformats.org/officeDocument/2006/relationships/hyperlink" Target="https://www.fiscal.treasury.gov/" TargetMode="External"/><Relationship Id="rId58" Type="http://schemas.openxmlformats.org/officeDocument/2006/relationships/hyperlink" Target="tel:800-829-1040" TargetMode="External"/><Relationship Id="rId74" Type="http://schemas.openxmlformats.org/officeDocument/2006/relationships/hyperlink" Target="https://www.irs.gov/taxtopics/tc752" TargetMode="External"/><Relationship Id="rId79" Type="http://schemas.openxmlformats.org/officeDocument/2006/relationships/hyperlink" Target="https://www.irs.gov/e-file-providers/filing-information-returns-electronically-fire" TargetMode="External"/><Relationship Id="rId5" Type="http://schemas.openxmlformats.org/officeDocument/2006/relationships/webSettings" Target="webSettings.xml"/><Relationship Id="rId90" Type="http://schemas.openxmlformats.org/officeDocument/2006/relationships/hyperlink" Target="https://www.irs.gov/irb/2016-15_IRB" TargetMode="External"/><Relationship Id="rId95" Type="http://schemas.openxmlformats.org/officeDocument/2006/relationships/hyperlink" Target="https://www.irs.gov/faqs/interest-dividends-other-types-of-income" TargetMode="External"/><Relationship Id="rId22" Type="http://schemas.openxmlformats.org/officeDocument/2006/relationships/hyperlink" Target="tel:800-772-1213" TargetMode="External"/><Relationship Id="rId27" Type="http://schemas.openxmlformats.org/officeDocument/2006/relationships/hyperlink" Target="https://www.irs.gov/faqs/irs-procedures/transcript-or-copy-of-form-w-2" TargetMode="External"/><Relationship Id="rId43" Type="http://schemas.openxmlformats.org/officeDocument/2006/relationships/hyperlink" Target="https://www.irs.gov/help/ita/whom-may-i-claim-as-a-dependent" TargetMode="External"/><Relationship Id="rId48" Type="http://schemas.openxmlformats.org/officeDocument/2006/relationships/hyperlink" Target="https://www.irs.gov/wheres-my-refund" TargetMode="External"/><Relationship Id="rId64" Type="http://schemas.openxmlformats.org/officeDocument/2006/relationships/hyperlink" Target="https://www.socialsecurity.gov/pubs/EN-05-10081.pdf" TargetMode="External"/><Relationship Id="rId69" Type="http://schemas.openxmlformats.org/officeDocument/2006/relationships/hyperlink" Target="https://www.irs.gov/faqs" TargetMode="External"/><Relationship Id="rId80" Type="http://schemas.openxmlformats.org/officeDocument/2006/relationships/hyperlink" Target="https://www.irs.gov/faqs/small-business-self-employed-other-business/form-1099-nec-and-independent-contractors" TargetMode="External"/><Relationship Id="rId85" Type="http://schemas.openxmlformats.org/officeDocument/2006/relationships/hyperlink" Target="https://www.irs.gov/forms-pubs/about-form-706" TargetMode="External"/><Relationship Id="rId3" Type="http://schemas.microsoft.com/office/2007/relationships/stylesWithEffects" Target="stylesWithEffects.xml"/><Relationship Id="rId12" Type="http://schemas.openxmlformats.org/officeDocument/2006/relationships/hyperlink" Target="https://www.irs.gov/individuals/understanding-your-cp148b-notice" TargetMode="External"/><Relationship Id="rId17" Type="http://schemas.openxmlformats.org/officeDocument/2006/relationships/hyperlink" Target="https://www.irs.gov/forms-pubs/about-form-w-2" TargetMode="External"/><Relationship Id="rId25" Type="http://schemas.openxmlformats.org/officeDocument/2006/relationships/hyperlink" Target="https://www.irs.gov/pub/irs-pdf/p3067.pdf" TargetMode="External"/><Relationship Id="rId33" Type="http://schemas.openxmlformats.org/officeDocument/2006/relationships/hyperlink" Target="https://www.irs.gov/pub/irs-pdf/i1040x.pdf" TargetMode="External"/><Relationship Id="rId38" Type="http://schemas.openxmlformats.org/officeDocument/2006/relationships/hyperlink" Target="tel:800-829-1040" TargetMode="External"/><Relationship Id="rId46" Type="http://schemas.openxmlformats.org/officeDocument/2006/relationships/hyperlink" Target="https://www.irs.gov/faqs/filing-requirements-status-dependents" TargetMode="External"/><Relationship Id="rId59" Type="http://schemas.openxmlformats.org/officeDocument/2006/relationships/hyperlink" Target="https://www.irs.gov/help/contact-your-local-irs-office" TargetMode="External"/><Relationship Id="rId67" Type="http://schemas.openxmlformats.org/officeDocument/2006/relationships/hyperlink" Target="https://www.irs.gov/faqs/irs-procedures/w-2-additional-incorrect-lost-non-receipt-omitted" TargetMode="External"/><Relationship Id="rId20" Type="http://schemas.openxmlformats.org/officeDocument/2006/relationships/hyperlink" Target="https://www.irs.gov/individuals/about-tax-transcripts" TargetMode="External"/><Relationship Id="rId41" Type="http://schemas.openxmlformats.org/officeDocument/2006/relationships/hyperlink" Target="https://www.irs.gov/faqs/irs-procedures" TargetMode="External"/><Relationship Id="rId54" Type="http://schemas.openxmlformats.org/officeDocument/2006/relationships/hyperlink" Target="https://www.irs.gov/faqs/irs-procedures/refund-inquiries" TargetMode="External"/><Relationship Id="rId62" Type="http://schemas.openxmlformats.org/officeDocument/2006/relationships/hyperlink" Target="https://www.ssa.gov/myaccount/" TargetMode="External"/><Relationship Id="rId70" Type="http://schemas.openxmlformats.org/officeDocument/2006/relationships/hyperlink" Target="https://www.irs.gov/forms-pubs/about-form-w-2" TargetMode="External"/><Relationship Id="rId75" Type="http://schemas.openxmlformats.org/officeDocument/2006/relationships/hyperlink" Target="https://www.irs.gov/pub/irs-pdf/iw2w3.pdf" TargetMode="External"/><Relationship Id="rId83" Type="http://schemas.openxmlformats.org/officeDocument/2006/relationships/hyperlink" Target="https://www.irs.gov/forms-pubs/about-schedule-d-form-1040" TargetMode="External"/><Relationship Id="rId88" Type="http://schemas.openxmlformats.org/officeDocument/2006/relationships/hyperlink" Target="https://www.irs.gov/forms-pubs/about-publication-559" TargetMode="External"/><Relationship Id="rId91" Type="http://schemas.openxmlformats.org/officeDocument/2006/relationships/hyperlink" Target="https://www.irs.gov/taxtopics/tc703"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irs.gov/forms-pubs/about-form-8822" TargetMode="External"/><Relationship Id="rId15" Type="http://schemas.openxmlformats.org/officeDocument/2006/relationships/hyperlink" Target="https://www.irs.gov/faqs/irs-procedures" TargetMode="External"/><Relationship Id="rId23" Type="http://schemas.openxmlformats.org/officeDocument/2006/relationships/hyperlink" Target="https://faq.ssa.gov/en-us/Topic/article/KA-02501" TargetMode="External"/><Relationship Id="rId28" Type="http://schemas.openxmlformats.org/officeDocument/2006/relationships/hyperlink" Target="https://www.irs.gov/faqs/irs-procedures" TargetMode="External"/><Relationship Id="rId36" Type="http://schemas.openxmlformats.org/officeDocument/2006/relationships/hyperlink" Target="https://www.irs.gov/faqs/electronic-filing-e-file" TargetMode="External"/><Relationship Id="rId49" Type="http://schemas.openxmlformats.org/officeDocument/2006/relationships/hyperlink" Target="tel:800-829-1954" TargetMode="External"/><Relationship Id="rId57" Type="http://schemas.openxmlformats.org/officeDocument/2006/relationships/hyperlink" Target="https://www.irs.gov/forms-pubs/about-form-w-2" TargetMode="External"/><Relationship Id="rId10" Type="http://schemas.openxmlformats.org/officeDocument/2006/relationships/hyperlink" Target="https://www.irs.gov/forms-pubs/about-form-2848" TargetMode="External"/><Relationship Id="rId31" Type="http://schemas.openxmlformats.org/officeDocument/2006/relationships/hyperlink" Target="https://www.irs.gov/filing/amended-return-frequently-asked-questions" TargetMode="External"/><Relationship Id="rId44" Type="http://schemas.openxmlformats.org/officeDocument/2006/relationships/hyperlink" Target="https://www.irs.gov/forms-pubs/about-publication-501" TargetMode="External"/><Relationship Id="rId52" Type="http://schemas.openxmlformats.org/officeDocument/2006/relationships/hyperlink" Target="https://www.irs.gov/pub/irs-pdf/f3911.pdf" TargetMode="External"/><Relationship Id="rId60" Type="http://schemas.openxmlformats.org/officeDocument/2006/relationships/hyperlink" Target="https://www.irs.gov/forms-pubs/about-form-4852" TargetMode="External"/><Relationship Id="rId65" Type="http://schemas.openxmlformats.org/officeDocument/2006/relationships/hyperlink" Target="https://www.irs.gov/taxtopics/tc154" TargetMode="External"/><Relationship Id="rId73" Type="http://schemas.openxmlformats.org/officeDocument/2006/relationships/hyperlink" Target="https://www.irs.gov/forms-pubs/about-form-1099-nec" TargetMode="External"/><Relationship Id="rId78" Type="http://schemas.openxmlformats.org/officeDocument/2006/relationships/hyperlink" Target="https://www.irs.gov/filing/e-file-information-returns-with-iris" TargetMode="External"/><Relationship Id="rId81" Type="http://schemas.openxmlformats.org/officeDocument/2006/relationships/hyperlink" Target="https://www.irs.gov/faqs/small-business-self-employed-other-business" TargetMode="External"/><Relationship Id="rId86" Type="http://schemas.openxmlformats.org/officeDocument/2006/relationships/hyperlink" Target="https://www.irs.gov/instructions/i706" TargetMode="External"/><Relationship Id="rId94" Type="http://schemas.openxmlformats.org/officeDocument/2006/relationships/hyperlink" Target="https://www.irs.gov/faqs/interest-dividends-other-types-of-income/gifts-inheritances" TargetMode="External"/><Relationship Id="rId4" Type="http://schemas.openxmlformats.org/officeDocument/2006/relationships/settings" Target="settings.xml"/><Relationship Id="rId9" Type="http://schemas.openxmlformats.org/officeDocument/2006/relationships/hyperlink" Target="https://www.irs.gov/help/let-us-help-you" TargetMode="External"/><Relationship Id="rId13" Type="http://schemas.openxmlformats.org/officeDocument/2006/relationships/hyperlink" Target="https://www.irs.gov/irb/2010-19_IRB" TargetMode="External"/><Relationship Id="rId18" Type="http://schemas.openxmlformats.org/officeDocument/2006/relationships/hyperlink" Target="https://www.irs.gov/individuals/get-transcript" TargetMode="External"/><Relationship Id="rId39" Type="http://schemas.openxmlformats.org/officeDocument/2006/relationships/hyperlink" Target="https://www.irs.gov/help/let-us-help-you" TargetMode="External"/><Relationship Id="rId34" Type="http://schemas.openxmlformats.org/officeDocument/2006/relationships/hyperlink" Target="https://www.irs.gov/taxtopics/tc308" TargetMode="External"/><Relationship Id="rId50" Type="http://schemas.openxmlformats.org/officeDocument/2006/relationships/hyperlink" Target="tel:800-829-1040" TargetMode="External"/><Relationship Id="rId55" Type="http://schemas.openxmlformats.org/officeDocument/2006/relationships/hyperlink" Target="https://www.irs.gov/faqs/irs-procedures" TargetMode="External"/><Relationship Id="rId76" Type="http://schemas.openxmlformats.org/officeDocument/2006/relationships/hyperlink" Target="https://www.irs.gov/pub/irs-pdf/i1099gi.pdf" TargetMode="External"/><Relationship Id="rId97" Type="http://schemas.openxmlformats.org/officeDocument/2006/relationships/theme" Target="theme/theme1.xml"/><Relationship Id="rId7" Type="http://schemas.openxmlformats.org/officeDocument/2006/relationships/hyperlink" Target="https://www.irs.gov/forms-pubs/about-form-8822-b" TargetMode="External"/><Relationship Id="rId71" Type="http://schemas.openxmlformats.org/officeDocument/2006/relationships/hyperlink" Target="https://www.ssa.gov/employer/" TargetMode="External"/><Relationship Id="rId92" Type="http://schemas.openxmlformats.org/officeDocument/2006/relationships/hyperlink" Target="https://www.irs.gov/instructions/i1040gi" TargetMode="External"/><Relationship Id="rId2" Type="http://schemas.openxmlformats.org/officeDocument/2006/relationships/styles" Target="styles.xml"/><Relationship Id="rId29" Type="http://schemas.openxmlformats.org/officeDocument/2006/relationships/hyperlink" Target="https://www.irs.gov/faqs" TargetMode="External"/><Relationship Id="rId24" Type="http://schemas.openxmlformats.org/officeDocument/2006/relationships/hyperlink" Target="https://www.irs.gov/forms-pubs/about-form-4506" TargetMode="External"/><Relationship Id="rId40" Type="http://schemas.openxmlformats.org/officeDocument/2006/relationships/hyperlink" Target="https://www.irs.gov/faqs/irs-procedures/refund-inquiries" TargetMode="External"/><Relationship Id="rId45" Type="http://schemas.openxmlformats.org/officeDocument/2006/relationships/hyperlink" Target="https://www.irs.gov/faqs/filing-requirements-status-dependents/dependents" TargetMode="External"/><Relationship Id="rId66" Type="http://schemas.openxmlformats.org/officeDocument/2006/relationships/hyperlink" Target="https://www.irs.gov/taxtopics/tc308" TargetMode="External"/><Relationship Id="rId87" Type="http://schemas.openxmlformats.org/officeDocument/2006/relationships/hyperlink" Target="https://www.irs.gov/forms-pubs/about-publication-550" TargetMode="External"/><Relationship Id="rId61" Type="http://schemas.openxmlformats.org/officeDocument/2006/relationships/hyperlink" Target="https://www.irs.gov/taxtopics/tc159" TargetMode="External"/><Relationship Id="rId82" Type="http://schemas.openxmlformats.org/officeDocument/2006/relationships/hyperlink" Target="https://www.irs.gov/faqs" TargetMode="External"/><Relationship Id="rId19" Type="http://schemas.openxmlformats.org/officeDocument/2006/relationships/hyperlink" Target="https://www.irs.gov/individuals/transcript-types-for-individuals-and-ways-to-order-them" TargetMode="External"/><Relationship Id="rId14" Type="http://schemas.openxmlformats.org/officeDocument/2006/relationships/hyperlink" Target="https://www.irs.gov/faqs/irs-procedures/address-changes" TargetMode="External"/><Relationship Id="rId30" Type="http://schemas.openxmlformats.org/officeDocument/2006/relationships/hyperlink" Target="https://www.irs.gov/forms-pubs/about-form-1040x" TargetMode="External"/><Relationship Id="rId35" Type="http://schemas.openxmlformats.org/officeDocument/2006/relationships/hyperlink" Target="https://www.irs.gov/faqs/electronic-filing-e-file/amended-returns" TargetMode="External"/><Relationship Id="rId56" Type="http://schemas.openxmlformats.org/officeDocument/2006/relationships/hyperlink" Target="https://www.irs.gov/faqs" TargetMode="External"/><Relationship Id="rId77" Type="http://schemas.openxmlformats.org/officeDocument/2006/relationships/hyperlink" Target="https://www.irs.gov/pub/irs-pdf/i1099mec.pdf" TargetMode="External"/><Relationship Id="rId8" Type="http://schemas.openxmlformats.org/officeDocument/2006/relationships/hyperlink" Target="https://www.irs.gov/filing/where-to-file-paper-tax-returns-with-or-without-a-payment" TargetMode="External"/><Relationship Id="rId51" Type="http://schemas.openxmlformats.org/officeDocument/2006/relationships/hyperlink" Target="https://www.irs.gov/help/let-us-help-you" TargetMode="External"/><Relationship Id="rId72" Type="http://schemas.openxmlformats.org/officeDocument/2006/relationships/hyperlink" Target="https://www.irs.gov/forms-pubs/about-form-1099-misc" TargetMode="External"/><Relationship Id="rId93" Type="http://schemas.openxmlformats.org/officeDocument/2006/relationships/hyperlink" Target="https://www.irs.gov/instructions/i897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3422</Words>
  <Characters>19506</Characters>
  <Application>Microsoft Office Word</Application>
  <DocSecurity>0</DocSecurity>
  <Lines>162</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22883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Аделина</dc:creator>
  <cp:keywords/>
  <dc:description/>
  <cp:lastModifiedBy>Аделина</cp:lastModifiedBy>
  <cp:revision>2</cp:revision>
  <dcterms:created xsi:type="dcterms:W3CDTF">2025-11-16T23:11:00Z</dcterms:created>
  <dcterms:modified xsi:type="dcterms:W3CDTF">2025-11-16T23:32:00Z</dcterms:modified>
</cp:coreProperties>
</file>