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6DAE" w14:textId="7E0CA401" w:rsidR="00B80577" w:rsidRPr="00FF6E26" w:rsidRDefault="006E376E" w:rsidP="00C23BCA">
      <w:pPr>
        <w:pStyle w:val="Heading1"/>
        <w:spacing w:before="0" w:after="0"/>
        <w:ind w:left="360" w:hanging="360"/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6"/>
          <w:szCs w:val="36"/>
          <w:lang w:val="en-US"/>
        </w:rPr>
      </w:pPr>
      <w:r w:rsidRPr="00FF6E26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6"/>
          <w:szCs w:val="36"/>
          <w:lang w:val="en-US"/>
        </w:rPr>
        <w:t>Vendor FRTC Questionnaire</w:t>
      </w:r>
    </w:p>
    <w:p w14:paraId="14D9B75B" w14:textId="77777777" w:rsidR="00870241" w:rsidRPr="00FF6E26" w:rsidRDefault="00870241" w:rsidP="00B80577">
      <w:pPr>
        <w:jc w:val="center"/>
        <w:rPr>
          <w:rFonts w:ascii="Times New Roman" w:hAnsi="Times New Roman" w:cs="Times New Roman"/>
        </w:rPr>
      </w:pPr>
    </w:p>
    <w:p w14:paraId="4E1539FC" w14:textId="5BA604FA" w:rsidR="005B22CC" w:rsidRPr="00FF6E26" w:rsidRDefault="005B22CC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What smart card readers does the solution support for enrollment/registration?</w:t>
      </w:r>
    </w:p>
    <w:p w14:paraId="39D33461" w14:textId="3F998FD7" w:rsidR="005B22CC" w:rsidRPr="00FF6E26" w:rsidRDefault="005B22CC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What biometric readers doe</w:t>
      </w:r>
      <w:r w:rsidR="00BE5C39" w:rsidRPr="00FF6E26">
        <w:rPr>
          <w:rFonts w:ascii="Times New Roman" w:hAnsi="Times New Roman" w:cs="Times New Roman"/>
        </w:rPr>
        <w:t>s</w:t>
      </w:r>
      <w:r w:rsidRPr="00FF6E26">
        <w:rPr>
          <w:rFonts w:ascii="Times New Roman" w:hAnsi="Times New Roman" w:cs="Times New Roman"/>
        </w:rPr>
        <w:t xml:space="preserve"> the solution support for enrollment/registration?</w:t>
      </w:r>
    </w:p>
    <w:p w14:paraId="01DB36ED" w14:textId="1ED70478" w:rsidR="00870241" w:rsidRPr="00FF6E26" w:rsidRDefault="00870241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Does the product use Microsoft Windows CAPI or something else?</w:t>
      </w:r>
    </w:p>
    <w:p w14:paraId="791C55DF" w14:textId="7871A69E" w:rsidR="007364F2" w:rsidRPr="00FF6E26" w:rsidRDefault="007364F2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Does it use the </w:t>
      </w:r>
      <w:r w:rsidRPr="00FF6E26">
        <w:rPr>
          <w:rFonts w:ascii="Times New Roman" w:hAnsi="Times New Roman" w:cs="Times New Roman"/>
          <w:b/>
          <w:bCs/>
          <w:i/>
          <w:iCs/>
        </w:rPr>
        <w:t>Local Machine</w:t>
      </w:r>
      <w:r w:rsidRPr="00FF6E26">
        <w:rPr>
          <w:rFonts w:ascii="Times New Roman" w:hAnsi="Times New Roman" w:cs="Times New Roman"/>
        </w:rPr>
        <w:t xml:space="preserve"> Certificate Store or the </w:t>
      </w:r>
      <w:r w:rsidRPr="00FF6E26">
        <w:rPr>
          <w:rFonts w:ascii="Times New Roman" w:hAnsi="Times New Roman" w:cs="Times New Roman"/>
          <w:b/>
          <w:bCs/>
          <w:i/>
          <w:iCs/>
        </w:rPr>
        <w:t>Current User</w:t>
      </w:r>
      <w:r w:rsidRPr="00FF6E26">
        <w:rPr>
          <w:rFonts w:ascii="Times New Roman" w:hAnsi="Times New Roman" w:cs="Times New Roman"/>
        </w:rPr>
        <w:t xml:space="preserve"> Certificate </w:t>
      </w:r>
      <w:r w:rsidR="00C70C1C" w:rsidRPr="00FF6E26">
        <w:rPr>
          <w:rFonts w:ascii="Times New Roman" w:hAnsi="Times New Roman" w:cs="Times New Roman"/>
        </w:rPr>
        <w:t>Store</w:t>
      </w:r>
      <w:r w:rsidRPr="00FF6E26">
        <w:rPr>
          <w:rFonts w:ascii="Times New Roman" w:hAnsi="Times New Roman" w:cs="Times New Roman"/>
        </w:rPr>
        <w:t xml:space="preserve"> if it uses Microsoft CAPI?</w:t>
      </w:r>
    </w:p>
    <w:p w14:paraId="098401F4" w14:textId="47A1AAB4" w:rsidR="00870241" w:rsidRPr="00FF6E26" w:rsidRDefault="0043720D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If Microsoft CAPI is not used, w</w:t>
      </w:r>
      <w:r w:rsidR="00870241" w:rsidRPr="00FF6E26">
        <w:rPr>
          <w:rFonts w:ascii="Times New Roman" w:hAnsi="Times New Roman" w:cs="Times New Roman"/>
        </w:rPr>
        <w:t xml:space="preserve">here </w:t>
      </w:r>
      <w:r w:rsidRPr="00FF6E26">
        <w:rPr>
          <w:rFonts w:ascii="Times New Roman" w:hAnsi="Times New Roman" w:cs="Times New Roman"/>
        </w:rPr>
        <w:t xml:space="preserve">do you </w:t>
      </w:r>
      <w:r w:rsidR="00870241" w:rsidRPr="00FF6E26">
        <w:rPr>
          <w:rFonts w:ascii="Times New Roman" w:hAnsi="Times New Roman" w:cs="Times New Roman"/>
        </w:rPr>
        <w:t>install certificates for use in the product for FRTC</w:t>
      </w:r>
      <w:r w:rsidR="00906ACB" w:rsidRPr="00FF6E26">
        <w:rPr>
          <w:rFonts w:ascii="Times New Roman" w:hAnsi="Times New Roman" w:cs="Times New Roman"/>
        </w:rPr>
        <w:t>?</w:t>
      </w:r>
    </w:p>
    <w:p w14:paraId="24447913" w14:textId="63D55723" w:rsidR="00870241" w:rsidRPr="00FF6E26" w:rsidRDefault="00870241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Where are the OIDs registered/changed within the product?</w:t>
      </w:r>
    </w:p>
    <w:p w14:paraId="70AA3618" w14:textId="07F6BB69" w:rsidR="00870241" w:rsidRPr="00FF6E26" w:rsidRDefault="00870241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Where are the logs that show the registration</w:t>
      </w:r>
      <w:r w:rsidR="0043720D" w:rsidRPr="00FF6E26">
        <w:rPr>
          <w:rFonts w:ascii="Times New Roman" w:hAnsi="Times New Roman" w:cs="Times New Roman"/>
        </w:rPr>
        <w:t xml:space="preserve"> outcome</w:t>
      </w:r>
      <w:r w:rsidRPr="00FF6E26">
        <w:rPr>
          <w:rFonts w:ascii="Times New Roman" w:hAnsi="Times New Roman" w:cs="Times New Roman"/>
        </w:rPr>
        <w:t>?</w:t>
      </w:r>
    </w:p>
    <w:p w14:paraId="2401769B" w14:textId="344B1EE2" w:rsidR="00870241" w:rsidRPr="00FF6E26" w:rsidRDefault="00870241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Where are the logs that show the time of access</w:t>
      </w:r>
      <w:r w:rsidR="0043720D" w:rsidRPr="00FF6E26">
        <w:rPr>
          <w:rFonts w:ascii="Times New Roman" w:hAnsi="Times New Roman" w:cs="Times New Roman"/>
        </w:rPr>
        <w:t xml:space="preserve"> outcome</w:t>
      </w:r>
      <w:r w:rsidRPr="00FF6E26">
        <w:rPr>
          <w:rFonts w:ascii="Times New Roman" w:hAnsi="Times New Roman" w:cs="Times New Roman"/>
        </w:rPr>
        <w:t>?</w:t>
      </w:r>
    </w:p>
    <w:p w14:paraId="113F4A89" w14:textId="76004552" w:rsidR="00CB2941" w:rsidRPr="00FF6E26" w:rsidRDefault="00CB2941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How </w:t>
      </w:r>
      <w:r w:rsidR="0043720D" w:rsidRPr="00FF6E26">
        <w:rPr>
          <w:rFonts w:ascii="Times New Roman" w:hAnsi="Times New Roman" w:cs="Times New Roman"/>
        </w:rPr>
        <w:t xml:space="preserve">do you </w:t>
      </w:r>
      <w:r w:rsidRPr="00FF6E26">
        <w:rPr>
          <w:rFonts w:ascii="Times New Roman" w:hAnsi="Times New Roman" w:cs="Times New Roman"/>
        </w:rPr>
        <w:t>disable certificate validation for registration?</w:t>
      </w:r>
    </w:p>
    <w:p w14:paraId="3E3DBF11" w14:textId="32F38F7F" w:rsidR="00CB2941" w:rsidRPr="00FF6E26" w:rsidRDefault="00CB2941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How </w:t>
      </w:r>
      <w:r w:rsidR="0043720D" w:rsidRPr="00FF6E26">
        <w:rPr>
          <w:rFonts w:ascii="Times New Roman" w:hAnsi="Times New Roman" w:cs="Times New Roman"/>
        </w:rPr>
        <w:t xml:space="preserve">do you </w:t>
      </w:r>
      <w:r w:rsidRPr="00FF6E26">
        <w:rPr>
          <w:rFonts w:ascii="Times New Roman" w:hAnsi="Times New Roman" w:cs="Times New Roman"/>
        </w:rPr>
        <w:t>disable certificate validation for the time of access?</w:t>
      </w:r>
    </w:p>
    <w:p w14:paraId="09F1D0A0" w14:textId="5ABD726B" w:rsidR="0043720D" w:rsidRPr="00FF6E26" w:rsidRDefault="0043720D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Does your solution rely on a validation process within the PACS software to change the user status for the time of access test cases to respond as expected?</w:t>
      </w:r>
    </w:p>
    <w:p w14:paraId="77362B12" w14:textId="2B309EAA" w:rsidR="00870241" w:rsidRPr="00FF6E26" w:rsidRDefault="00870241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What is the process for verifying the equipment table</w:t>
      </w:r>
      <w:r w:rsidR="003869E1" w:rsidRPr="00FF6E26">
        <w:rPr>
          <w:rFonts w:ascii="Times New Roman" w:hAnsi="Times New Roman" w:cs="Times New Roman"/>
        </w:rPr>
        <w:t>, specifically SW and FW versions</w:t>
      </w:r>
      <w:r w:rsidRPr="00FF6E26">
        <w:rPr>
          <w:rFonts w:ascii="Times New Roman" w:hAnsi="Times New Roman" w:cs="Times New Roman"/>
        </w:rPr>
        <w:t>?</w:t>
      </w:r>
    </w:p>
    <w:p w14:paraId="68EDE612" w14:textId="46409E71" w:rsidR="00870241" w:rsidRPr="00FF6E26" w:rsidRDefault="00A87447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How </w:t>
      </w:r>
      <w:r w:rsidR="0043720D" w:rsidRPr="00FF6E26">
        <w:rPr>
          <w:rFonts w:ascii="Times New Roman" w:hAnsi="Times New Roman" w:cs="Times New Roman"/>
        </w:rPr>
        <w:t xml:space="preserve">do you </w:t>
      </w:r>
      <w:r w:rsidRPr="00FF6E26">
        <w:rPr>
          <w:rFonts w:ascii="Times New Roman" w:hAnsi="Times New Roman" w:cs="Times New Roman"/>
        </w:rPr>
        <w:t>change authentication modes on the reader</w:t>
      </w:r>
      <w:r w:rsidR="00EB00AE" w:rsidRPr="00FF6E26">
        <w:rPr>
          <w:rFonts w:ascii="Times New Roman" w:hAnsi="Times New Roman" w:cs="Times New Roman"/>
        </w:rPr>
        <w:t xml:space="preserve">(s) </w:t>
      </w:r>
      <w:r w:rsidR="003869E1" w:rsidRPr="00FF6E26">
        <w:rPr>
          <w:rFonts w:ascii="Times New Roman" w:hAnsi="Times New Roman" w:cs="Times New Roman"/>
        </w:rPr>
        <w:t>(PKI-CAK, PKI-AUTH, PKI-CAK+BIO, PKI-AUTH+BIO)</w:t>
      </w:r>
      <w:r w:rsidRPr="00FF6E26">
        <w:rPr>
          <w:rFonts w:ascii="Times New Roman" w:hAnsi="Times New Roman" w:cs="Times New Roman"/>
        </w:rPr>
        <w:t>?</w:t>
      </w:r>
    </w:p>
    <w:p w14:paraId="286A78E5" w14:textId="11E60B78" w:rsidR="00A87447" w:rsidRPr="00FF6E26" w:rsidRDefault="00A87447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FF6E26">
        <w:rPr>
          <w:rFonts w:ascii="Times New Roman" w:hAnsi="Times New Roman" w:cs="Times New Roman"/>
        </w:rPr>
        <w:t xml:space="preserve">How can the negotiated bit rate on the contact reader be changed to 446 KBps? </w:t>
      </w:r>
      <w:r w:rsidRPr="00FF6E26">
        <w:rPr>
          <w:rFonts w:ascii="Times New Roman" w:hAnsi="Times New Roman" w:cs="Times New Roman"/>
          <w:i/>
          <w:iCs/>
        </w:rPr>
        <w:t>(</w:t>
      </w:r>
      <w:r w:rsidR="00CB2815" w:rsidRPr="00FF6E26">
        <w:rPr>
          <w:rFonts w:ascii="Times New Roman" w:hAnsi="Times New Roman" w:cs="Times New Roman"/>
          <w:i/>
          <w:iCs/>
        </w:rPr>
        <w:t xml:space="preserve">FRTC Test Case </w:t>
      </w:r>
      <w:r w:rsidRPr="00FF6E26">
        <w:rPr>
          <w:rFonts w:ascii="Times New Roman" w:hAnsi="Times New Roman" w:cs="Times New Roman"/>
          <w:i/>
          <w:iCs/>
        </w:rPr>
        <w:t>5.18.01)</w:t>
      </w:r>
    </w:p>
    <w:p w14:paraId="72843790" w14:textId="6AE2CC4D" w:rsidR="00A87447" w:rsidRPr="00FF6E26" w:rsidRDefault="00A87447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How can the negotiated bit rate on the contactless reader be changed to 848 KBps? </w:t>
      </w:r>
      <w:r w:rsidRPr="00FF6E26">
        <w:rPr>
          <w:rFonts w:ascii="Times New Roman" w:hAnsi="Times New Roman" w:cs="Times New Roman"/>
          <w:i/>
          <w:iCs/>
        </w:rPr>
        <w:t>(</w:t>
      </w:r>
      <w:r w:rsidR="00952A7D" w:rsidRPr="00FF6E26">
        <w:rPr>
          <w:rFonts w:ascii="Times New Roman" w:hAnsi="Times New Roman" w:cs="Times New Roman"/>
          <w:i/>
          <w:iCs/>
        </w:rPr>
        <w:t xml:space="preserve">FRTC Test Case </w:t>
      </w:r>
      <w:r w:rsidRPr="00FF6E26">
        <w:rPr>
          <w:rFonts w:ascii="Times New Roman" w:hAnsi="Times New Roman" w:cs="Times New Roman"/>
          <w:i/>
          <w:iCs/>
        </w:rPr>
        <w:t>5.18.02)</w:t>
      </w:r>
    </w:p>
    <w:p w14:paraId="52C9C82C" w14:textId="04CB0226" w:rsidR="00725273" w:rsidRPr="00FF6E26" w:rsidRDefault="00725273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How </w:t>
      </w:r>
      <w:r w:rsidR="0043720D" w:rsidRPr="00FF6E26">
        <w:rPr>
          <w:rFonts w:ascii="Times New Roman" w:hAnsi="Times New Roman" w:cs="Times New Roman"/>
        </w:rPr>
        <w:t xml:space="preserve">do you </w:t>
      </w:r>
      <w:r w:rsidRPr="00FF6E26">
        <w:rPr>
          <w:rFonts w:ascii="Times New Roman" w:hAnsi="Times New Roman" w:cs="Times New Roman"/>
        </w:rPr>
        <w:t xml:space="preserve">configure the software application to support </w:t>
      </w:r>
      <w:r w:rsidR="00EB00AE" w:rsidRPr="00FF6E26">
        <w:rPr>
          <w:rFonts w:ascii="Times New Roman" w:hAnsi="Times New Roman" w:cs="Times New Roman"/>
        </w:rPr>
        <w:t>using</w:t>
      </w:r>
      <w:r w:rsidRPr="00FF6E26">
        <w:rPr>
          <w:rFonts w:ascii="Times New Roman" w:hAnsi="Times New Roman" w:cs="Times New Roman"/>
        </w:rPr>
        <w:t xml:space="preserve"> 128-bit FASC-N for Time of Registration and Time of Access?</w:t>
      </w:r>
    </w:p>
    <w:p w14:paraId="74C59A63" w14:textId="7FB39943" w:rsidR="00725273" w:rsidRPr="00FF6E26" w:rsidRDefault="00725273" w:rsidP="00725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How </w:t>
      </w:r>
      <w:r w:rsidR="0043720D" w:rsidRPr="00FF6E26">
        <w:rPr>
          <w:rFonts w:ascii="Times New Roman" w:hAnsi="Times New Roman" w:cs="Times New Roman"/>
        </w:rPr>
        <w:t xml:space="preserve">do you </w:t>
      </w:r>
      <w:r w:rsidRPr="00FF6E26">
        <w:rPr>
          <w:rFonts w:ascii="Times New Roman" w:hAnsi="Times New Roman" w:cs="Times New Roman"/>
        </w:rPr>
        <w:t xml:space="preserve">configure the software application to support </w:t>
      </w:r>
      <w:r w:rsidR="00EB00AE" w:rsidRPr="00FF6E26">
        <w:rPr>
          <w:rFonts w:ascii="Times New Roman" w:hAnsi="Times New Roman" w:cs="Times New Roman"/>
        </w:rPr>
        <w:t>using</w:t>
      </w:r>
      <w:r w:rsidRPr="00FF6E26">
        <w:rPr>
          <w:rFonts w:ascii="Times New Roman" w:hAnsi="Times New Roman" w:cs="Times New Roman"/>
        </w:rPr>
        <w:t xml:space="preserve"> 128-bit UUID for Time of Registration and Time of Access?</w:t>
      </w:r>
    </w:p>
    <w:p w14:paraId="3E55986E" w14:textId="72E332C7" w:rsidR="00725273" w:rsidRPr="00FF6E26" w:rsidRDefault="00EB00AE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Does the solution</w:t>
      </w:r>
      <w:r w:rsidR="00F72539" w:rsidRPr="00FF6E26">
        <w:rPr>
          <w:rFonts w:ascii="Times New Roman" w:hAnsi="Times New Roman" w:cs="Times New Roman"/>
        </w:rPr>
        <w:t xml:space="preserve"> support the multifactor dynamic assignment of an individual </w:t>
      </w:r>
      <w:r w:rsidRPr="00FF6E26">
        <w:rPr>
          <w:rFonts w:ascii="Times New Roman" w:hAnsi="Times New Roman" w:cs="Times New Roman"/>
        </w:rPr>
        <w:t xml:space="preserve">reader </w:t>
      </w:r>
      <w:r w:rsidR="00F72539" w:rsidRPr="00FF6E26">
        <w:rPr>
          <w:rFonts w:ascii="Times New Roman" w:hAnsi="Times New Roman" w:cs="Times New Roman"/>
        </w:rPr>
        <w:t>authentication mode on a time-based schedule</w:t>
      </w:r>
      <w:r w:rsidR="00906ACB" w:rsidRPr="00FF6E26">
        <w:rPr>
          <w:rFonts w:ascii="Times New Roman" w:hAnsi="Times New Roman" w:cs="Times New Roman"/>
        </w:rPr>
        <w:t>?</w:t>
      </w:r>
      <w:r w:rsidR="00F72539" w:rsidRPr="00FF6E26">
        <w:rPr>
          <w:rFonts w:ascii="Times New Roman" w:hAnsi="Times New Roman" w:cs="Times New Roman"/>
        </w:rPr>
        <w:t xml:space="preserve"> </w:t>
      </w:r>
      <w:r w:rsidR="00F72539" w:rsidRPr="00FF6E26">
        <w:rPr>
          <w:rFonts w:ascii="Times New Roman" w:hAnsi="Times New Roman" w:cs="Times New Roman"/>
          <w:i/>
          <w:iCs/>
        </w:rPr>
        <w:t>(</w:t>
      </w:r>
      <w:r w:rsidR="00952A7D" w:rsidRPr="00FF6E26">
        <w:rPr>
          <w:rFonts w:ascii="Times New Roman" w:hAnsi="Times New Roman" w:cs="Times New Roman"/>
          <w:i/>
          <w:iCs/>
        </w:rPr>
        <w:t xml:space="preserve">FRTC Test Cases </w:t>
      </w:r>
      <w:r w:rsidR="00F72539" w:rsidRPr="00FF6E26">
        <w:rPr>
          <w:rFonts w:ascii="Times New Roman" w:hAnsi="Times New Roman" w:cs="Times New Roman"/>
          <w:i/>
          <w:iCs/>
        </w:rPr>
        <w:t>7.07.05 &amp; 7.07.06)</w:t>
      </w:r>
      <w:r w:rsidR="007A1C6D" w:rsidRPr="00FF6E26">
        <w:rPr>
          <w:rFonts w:ascii="Times New Roman" w:hAnsi="Times New Roman" w:cs="Times New Roman"/>
        </w:rPr>
        <w:t xml:space="preserve"> If yes, how is it configured?</w:t>
      </w:r>
    </w:p>
    <w:p w14:paraId="60AC3CB6" w14:textId="2AADA55B" w:rsidR="00F72539" w:rsidRPr="00FF6E26" w:rsidRDefault="00F72539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The vendor shall provide a test data report documenting conformance for review and approval of contact readers shall support ISO/IEC 7816 </w:t>
      </w:r>
      <w:r w:rsidRPr="00FF6E26">
        <w:rPr>
          <w:rFonts w:ascii="Times New Roman" w:hAnsi="Times New Roman" w:cs="Times New Roman"/>
          <w:i/>
          <w:iCs/>
        </w:rPr>
        <w:t>(</w:t>
      </w:r>
      <w:r w:rsidR="00952A7D" w:rsidRPr="00FF6E26">
        <w:rPr>
          <w:rFonts w:ascii="Times New Roman" w:hAnsi="Times New Roman" w:cs="Times New Roman"/>
          <w:i/>
          <w:iCs/>
        </w:rPr>
        <w:t xml:space="preserve">FRTC Test Case </w:t>
      </w:r>
      <w:r w:rsidRPr="00FF6E26">
        <w:rPr>
          <w:rFonts w:ascii="Times New Roman" w:hAnsi="Times New Roman" w:cs="Times New Roman"/>
          <w:i/>
          <w:iCs/>
        </w:rPr>
        <w:t>7.07.09)</w:t>
      </w:r>
    </w:p>
    <w:p w14:paraId="486CD552" w14:textId="0FE17D17" w:rsidR="00F72539" w:rsidRPr="00FF6E26" w:rsidRDefault="00F72539" w:rsidP="00F72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FF6E26">
        <w:rPr>
          <w:rFonts w:ascii="Times New Roman" w:hAnsi="Times New Roman" w:cs="Times New Roman"/>
        </w:rPr>
        <w:t xml:space="preserve">The vendor shall provide a test data report documenting conformance for review, and approval of contactless readers shall support ISO/IEC 14443 Type A </w:t>
      </w:r>
      <w:r w:rsidRPr="00FF6E26">
        <w:rPr>
          <w:rFonts w:ascii="Times New Roman" w:hAnsi="Times New Roman" w:cs="Times New Roman"/>
          <w:i/>
          <w:iCs/>
        </w:rPr>
        <w:t>(</w:t>
      </w:r>
      <w:r w:rsidR="00952A7D" w:rsidRPr="00FF6E26">
        <w:rPr>
          <w:rFonts w:ascii="Times New Roman" w:hAnsi="Times New Roman" w:cs="Times New Roman"/>
          <w:i/>
          <w:iCs/>
        </w:rPr>
        <w:t xml:space="preserve">FRTC Test Case </w:t>
      </w:r>
      <w:r w:rsidRPr="00FF6E26">
        <w:rPr>
          <w:rFonts w:ascii="Times New Roman" w:hAnsi="Times New Roman" w:cs="Times New Roman"/>
          <w:i/>
          <w:iCs/>
        </w:rPr>
        <w:t>7.07.10)</w:t>
      </w:r>
    </w:p>
    <w:p w14:paraId="05C36DF0" w14:textId="3A9C1EC8" w:rsidR="005F7047" w:rsidRPr="00FF6E26" w:rsidRDefault="005F7047" w:rsidP="005F7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 How do I determine what the PACS system uses as the primary identifier?</w:t>
      </w:r>
    </w:p>
    <w:p w14:paraId="4E3AEFAE" w14:textId="1E46C732" w:rsidR="00A03B44" w:rsidRPr="00FF6E26" w:rsidRDefault="005F7047" w:rsidP="00A03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 Does the solution leverage a cached copy of the public key extracted at the time of</w:t>
      </w:r>
      <w:r w:rsidR="007A1C6D" w:rsidRPr="00FF6E26">
        <w:rPr>
          <w:rFonts w:ascii="Times New Roman" w:hAnsi="Times New Roman" w:cs="Times New Roman"/>
        </w:rPr>
        <w:t xml:space="preserve"> </w:t>
      </w:r>
      <w:r w:rsidRPr="00FF6E26">
        <w:rPr>
          <w:rFonts w:ascii="Times New Roman" w:hAnsi="Times New Roman" w:cs="Times New Roman"/>
        </w:rPr>
        <w:t>registration for</w:t>
      </w:r>
      <w:r w:rsidR="004534D8" w:rsidRPr="00FF6E26">
        <w:rPr>
          <w:rFonts w:ascii="Times New Roman" w:hAnsi="Times New Roman" w:cs="Times New Roman"/>
        </w:rPr>
        <w:t xml:space="preserve"> </w:t>
      </w:r>
      <w:r w:rsidRPr="00FF6E26">
        <w:rPr>
          <w:rFonts w:ascii="Times New Roman" w:hAnsi="Times New Roman" w:cs="Times New Roman"/>
        </w:rPr>
        <w:t>signature verification at the Time of Access? (5.02.06)</w:t>
      </w:r>
      <w:r w:rsidR="00A03B44" w:rsidRPr="00FF6E26">
        <w:rPr>
          <w:rFonts w:ascii="Times New Roman" w:hAnsi="Times New Roman" w:cs="Times New Roman"/>
        </w:rPr>
        <w:t xml:space="preserve"> </w:t>
      </w:r>
    </w:p>
    <w:p w14:paraId="4B535895" w14:textId="1C548363" w:rsidR="00A03B44" w:rsidRPr="00FF6E26" w:rsidRDefault="00A03B44" w:rsidP="00A03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Does the solution support SM-Auth?</w:t>
      </w:r>
    </w:p>
    <w:p w14:paraId="33873DB3" w14:textId="7141259C" w:rsidR="005F7047" w:rsidRPr="00FF6E26" w:rsidRDefault="00A03B44" w:rsidP="00A03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Does the solution support OCC-Auth?</w:t>
      </w:r>
    </w:p>
    <w:p w14:paraId="2B863F8E" w14:textId="56584369" w:rsidR="007A1C6D" w:rsidRPr="00FF6E26" w:rsidRDefault="007A1C6D" w:rsidP="00A03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How do you turn on fingerprint verification required for enrollment/registration?</w:t>
      </w:r>
    </w:p>
    <w:p w14:paraId="28FEFDC6" w14:textId="69E209E3" w:rsidR="007A1C6D" w:rsidRPr="00FF6E26" w:rsidRDefault="007A1C6D" w:rsidP="00A03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How do you turn off fingerprint verification required for enrollment/registration?</w:t>
      </w:r>
    </w:p>
    <w:p w14:paraId="0B881A97" w14:textId="7912478F" w:rsidR="007A1C6D" w:rsidRPr="00FF6E26" w:rsidRDefault="007A1C6D" w:rsidP="00A03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What objects/values are read from the PIV Card at enrollment? </w:t>
      </w:r>
    </w:p>
    <w:p w14:paraId="11A600D3" w14:textId="40480488" w:rsidR="006E376E" w:rsidRPr="00FF6E26" w:rsidRDefault="006E376E" w:rsidP="00017ED5">
      <w:pPr>
        <w:rPr>
          <w:rFonts w:ascii="Times New Roman" w:hAnsi="Times New Roman" w:cs="Times New Roman"/>
        </w:rPr>
      </w:pPr>
    </w:p>
    <w:sectPr w:rsidR="006E376E" w:rsidRPr="00FF6E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3F378" w14:textId="77777777" w:rsidR="009335C8" w:rsidRDefault="009335C8" w:rsidP="00877857">
      <w:r>
        <w:separator/>
      </w:r>
    </w:p>
  </w:endnote>
  <w:endnote w:type="continuationSeparator" w:id="0">
    <w:p w14:paraId="5C857F18" w14:textId="77777777" w:rsidR="009335C8" w:rsidRDefault="009335C8" w:rsidP="00877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AA575" w14:textId="77777777" w:rsidR="009335C8" w:rsidRDefault="009335C8" w:rsidP="00877857">
      <w:r>
        <w:separator/>
      </w:r>
    </w:p>
  </w:footnote>
  <w:footnote w:type="continuationSeparator" w:id="0">
    <w:p w14:paraId="6B9346D0" w14:textId="77777777" w:rsidR="009335C8" w:rsidRDefault="009335C8" w:rsidP="00877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AE81D" w14:textId="72DDA27C" w:rsidR="00463BD3" w:rsidRPr="000F7057" w:rsidRDefault="00463BD3" w:rsidP="00463BD3">
    <w:pPr>
      <w:pStyle w:val="Title"/>
      <w:pBdr>
        <w:bottom w:val="single" w:sz="8" w:space="4" w:color="4472C4" w:themeColor="accent1"/>
      </w:pBdr>
      <w:spacing w:after="300"/>
      <w:rPr>
        <w:rFonts w:ascii="Times New Roman" w:hAnsi="Times New Roman" w:cs="Times New Roman"/>
        <w:b/>
        <w:color w:val="2F5496" w:themeColor="accent1" w:themeShade="BF"/>
        <w:spacing w:val="5"/>
        <w:sz w:val="28"/>
        <w:szCs w:val="28"/>
        <w14:ligatures w14:val="none"/>
      </w:rPr>
    </w:pPr>
    <w:r w:rsidRPr="000F7057">
      <w:rPr>
        <w:rFonts w:ascii="Times New Roman" w:hAnsi="Times New Roman" w:cs="Times New Roman"/>
        <w:b/>
        <w:color w:val="2F5496" w:themeColor="accent1" w:themeShade="BF"/>
        <w:spacing w:val="5"/>
        <w:sz w:val="28"/>
        <w:szCs w:val="28"/>
        <w14:ligatures w14:val="none"/>
      </w:rPr>
      <w:t>FIPS 201 EP Ven</w:t>
    </w:r>
    <w:r w:rsidR="00A4328A" w:rsidRPr="000F7057">
      <w:rPr>
        <w:rFonts w:ascii="Times New Roman" w:hAnsi="Times New Roman" w:cs="Times New Roman"/>
        <w:b/>
        <w:color w:val="2F5496" w:themeColor="accent1" w:themeShade="BF"/>
        <w:spacing w:val="5"/>
        <w:sz w:val="28"/>
        <w:szCs w:val="28"/>
        <w14:ligatures w14:val="none"/>
      </w:rPr>
      <w:t>dor FRTC Questionnaire</w:t>
    </w:r>
    <w:r w:rsidRPr="000F7057">
      <w:rPr>
        <w:rFonts w:ascii="Times New Roman" w:hAnsi="Times New Roman" w:cs="Times New Roman"/>
        <w:b/>
        <w:color w:val="2F5496" w:themeColor="accent1" w:themeShade="BF"/>
        <w:spacing w:val="5"/>
        <w:sz w:val="28"/>
        <w:szCs w:val="28"/>
        <w14:ligatures w14:val="none"/>
      </w:rPr>
      <w:t>, v</w:t>
    </w:r>
    <w:r w:rsidR="00A268FA" w:rsidRPr="000F7057">
      <w:rPr>
        <w:rFonts w:ascii="Times New Roman" w:hAnsi="Times New Roman" w:cs="Times New Roman"/>
        <w:b/>
        <w:color w:val="2F5496" w:themeColor="accent1" w:themeShade="BF"/>
        <w:spacing w:val="5"/>
        <w:sz w:val="28"/>
        <w:szCs w:val="28"/>
        <w14:ligatures w14:val="none"/>
      </w:rPr>
      <w:t>1</w:t>
    </w:r>
    <w:r w:rsidRPr="000F7057">
      <w:rPr>
        <w:rFonts w:ascii="Times New Roman" w:hAnsi="Times New Roman" w:cs="Times New Roman"/>
        <w:b/>
        <w:color w:val="2F5496" w:themeColor="accent1" w:themeShade="BF"/>
        <w:spacing w:val="5"/>
        <w:sz w:val="28"/>
        <w:szCs w:val="28"/>
        <w14:ligatures w14:val="none"/>
      </w:rPr>
      <w:t>.0</w:t>
    </w:r>
    <w:r w:rsidR="00A268FA" w:rsidRPr="000F7057">
      <w:rPr>
        <w:rFonts w:ascii="Times New Roman" w:hAnsi="Times New Roman" w:cs="Times New Roman"/>
        <w:b/>
        <w:color w:val="2F5496" w:themeColor="accent1" w:themeShade="BF"/>
        <w:spacing w:val="5"/>
        <w:sz w:val="28"/>
        <w:szCs w:val="28"/>
        <w14:ligatures w14:val="none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D42C8"/>
    <w:multiLevelType w:val="hybridMultilevel"/>
    <w:tmpl w:val="3C96A08C"/>
    <w:lvl w:ilvl="0" w:tplc="81BA3E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91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77"/>
    <w:rsid w:val="00017ED5"/>
    <w:rsid w:val="00041E87"/>
    <w:rsid w:val="000E0C1F"/>
    <w:rsid w:val="000F7057"/>
    <w:rsid w:val="00167CD3"/>
    <w:rsid w:val="00181BAB"/>
    <w:rsid w:val="00236AAD"/>
    <w:rsid w:val="002B0F0B"/>
    <w:rsid w:val="002E0FB6"/>
    <w:rsid w:val="003869E1"/>
    <w:rsid w:val="003907C6"/>
    <w:rsid w:val="0043720D"/>
    <w:rsid w:val="004534D8"/>
    <w:rsid w:val="00463BD3"/>
    <w:rsid w:val="005320AA"/>
    <w:rsid w:val="0058457B"/>
    <w:rsid w:val="005B22CC"/>
    <w:rsid w:val="005E4D72"/>
    <w:rsid w:val="005F7047"/>
    <w:rsid w:val="006E376E"/>
    <w:rsid w:val="00725273"/>
    <w:rsid w:val="007364F2"/>
    <w:rsid w:val="007A1C6D"/>
    <w:rsid w:val="00806BAA"/>
    <w:rsid w:val="00870241"/>
    <w:rsid w:val="00877857"/>
    <w:rsid w:val="00906ACB"/>
    <w:rsid w:val="009335C8"/>
    <w:rsid w:val="00952A7D"/>
    <w:rsid w:val="00A03B44"/>
    <w:rsid w:val="00A268FA"/>
    <w:rsid w:val="00A4328A"/>
    <w:rsid w:val="00A87447"/>
    <w:rsid w:val="00B80577"/>
    <w:rsid w:val="00BE5C39"/>
    <w:rsid w:val="00C23BCA"/>
    <w:rsid w:val="00C70C1C"/>
    <w:rsid w:val="00CB2815"/>
    <w:rsid w:val="00CB2941"/>
    <w:rsid w:val="00CC1622"/>
    <w:rsid w:val="00CD56B4"/>
    <w:rsid w:val="00D617E4"/>
    <w:rsid w:val="00EB00AE"/>
    <w:rsid w:val="00ED4638"/>
    <w:rsid w:val="00F72539"/>
    <w:rsid w:val="00F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7C99B"/>
  <w15:chartTrackingRefBased/>
  <w15:docId w15:val="{DB71D15F-D3A2-4B4D-867E-705CA21A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23BCA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23BCA"/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778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857"/>
  </w:style>
  <w:style w:type="paragraph" w:styleId="Footer">
    <w:name w:val="footer"/>
    <w:basedOn w:val="Normal"/>
    <w:link w:val="FooterChar"/>
    <w:uiPriority w:val="99"/>
    <w:unhideWhenUsed/>
    <w:rsid w:val="008778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857"/>
  </w:style>
  <w:style w:type="paragraph" w:styleId="Title">
    <w:name w:val="Title"/>
    <w:basedOn w:val="Normal"/>
    <w:next w:val="Normal"/>
    <w:link w:val="TitleChar"/>
    <w:uiPriority w:val="10"/>
    <w:qFormat/>
    <w:rsid w:val="00463B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437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2281</Characters>
  <Application>Microsoft Office Word</Application>
  <DocSecurity>0</DocSecurity>
  <Lines>43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</dc:creator>
  <cp:keywords/>
  <dc:description/>
  <cp:lastModifiedBy>Sutapa Ghadiali</cp:lastModifiedBy>
  <cp:revision>3</cp:revision>
  <dcterms:created xsi:type="dcterms:W3CDTF">2023-12-06T21:27:00Z</dcterms:created>
  <dcterms:modified xsi:type="dcterms:W3CDTF">2023-12-06T21:27:00Z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fe5e241cce13f414fff31c53a75f5359f3a6720cdad66c1f61bff62053d9fc71</vt:lpwstr>
  </property>
</Properties>
</file>