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FDEE0" w14:textId="77777777" w:rsidR="00466640" w:rsidRDefault="00466640">
      <w:pPr>
        <w:rPr>
          <w:rFonts w:ascii="Arial" w:hAnsi="Arial" w:cs="Arial"/>
        </w:rPr>
      </w:pPr>
    </w:p>
    <w:p w14:paraId="7C761542" w14:textId="77777777" w:rsidR="00466640" w:rsidRDefault="00466640">
      <w:pPr>
        <w:jc w:val="center"/>
        <w:rPr>
          <w:rFonts w:ascii="Arial" w:hAnsi="Arial" w:cs="Arial"/>
        </w:rPr>
      </w:pPr>
    </w:p>
    <w:p w14:paraId="591A75AB" w14:textId="77777777" w:rsidR="00466640" w:rsidRDefault="00466640">
      <w:pPr>
        <w:jc w:val="center"/>
        <w:rPr>
          <w:rFonts w:ascii="Arial" w:hAnsi="Arial" w:cs="Arial"/>
        </w:rPr>
      </w:pPr>
    </w:p>
    <w:p w14:paraId="67210227" w14:textId="77777777" w:rsidR="00466640" w:rsidRDefault="00466640">
      <w:pPr>
        <w:jc w:val="center"/>
        <w:rPr>
          <w:rFonts w:ascii="Arial" w:hAnsi="Arial" w:cs="Arial"/>
        </w:rPr>
      </w:pPr>
      <w:bookmarkStart w:id="0" w:name="_Toc418479672"/>
      <w:bookmarkStart w:id="1" w:name="hp_TitlePage"/>
    </w:p>
    <w:p w14:paraId="785C749F" w14:textId="77777777" w:rsidR="00466640" w:rsidRDefault="00466640">
      <w:pPr>
        <w:jc w:val="center"/>
        <w:rPr>
          <w:rFonts w:ascii="Arial" w:hAnsi="Arial" w:cs="Arial"/>
        </w:rPr>
      </w:pPr>
    </w:p>
    <w:p w14:paraId="0DF2EB88" w14:textId="77777777" w:rsidR="00466640" w:rsidRDefault="00466640">
      <w:pPr>
        <w:jc w:val="center"/>
        <w:rPr>
          <w:rFonts w:ascii="Arial" w:hAnsi="Arial" w:cs="Arial"/>
        </w:rPr>
      </w:pPr>
    </w:p>
    <w:p w14:paraId="3B4265F2" w14:textId="77777777" w:rsidR="00466640" w:rsidRDefault="00466640">
      <w:pPr>
        <w:jc w:val="center"/>
        <w:rPr>
          <w:rFonts w:ascii="Arial" w:hAnsi="Arial" w:cs="Arial"/>
        </w:rPr>
      </w:pPr>
    </w:p>
    <w:p w14:paraId="1B84DF89" w14:textId="77777777" w:rsidR="00273472" w:rsidRPr="00AE27A6" w:rsidRDefault="00273472" w:rsidP="00273472">
      <w:pPr>
        <w:ind w:firstLine="1120"/>
        <w:jc w:val="center"/>
        <w:rPr>
          <w:rFonts w:ascii="Times New Roman" w:hAnsi="Times New Roman"/>
          <w:sz w:val="21"/>
          <w:szCs w:val="21"/>
        </w:rPr>
      </w:pPr>
      <w:r w:rsidRPr="00AE27A6">
        <w:rPr>
          <w:rFonts w:ascii="Times New Roman" w:hAnsi="Times New Roman"/>
          <w:b/>
          <w:sz w:val="52"/>
          <w:szCs w:val="21"/>
        </w:rPr>
        <w:t>用药提醒（到点吃药备忘小程序）</w:t>
      </w:r>
    </w:p>
    <w:p w14:paraId="1ED5C960" w14:textId="77777777" w:rsidR="00466640" w:rsidRPr="00273472" w:rsidRDefault="00466640" w:rsidP="009B43AC">
      <w:pPr>
        <w:rPr>
          <w:rFonts w:ascii="Arial" w:eastAsia="黑体" w:hAnsi="Arial" w:cs="Arial"/>
          <w:b/>
          <w:bCs/>
          <w:sz w:val="52"/>
        </w:rPr>
      </w:pPr>
    </w:p>
    <w:p w14:paraId="0A9B3D72" w14:textId="77777777" w:rsidR="00466640" w:rsidRDefault="004864EF">
      <w:pPr>
        <w:jc w:val="center"/>
        <w:rPr>
          <w:rFonts w:ascii="Arial" w:hAnsi="Arial" w:cs="Arial"/>
          <w:b/>
        </w:rPr>
      </w:pPr>
      <w:r>
        <w:rPr>
          <w:rFonts w:ascii="Arial" w:eastAsia="黑体" w:hAnsi="Arial" w:cs="Arial"/>
          <w:b/>
          <w:bCs/>
          <w:sz w:val="52"/>
        </w:rPr>
        <w:t>产品</w:t>
      </w:r>
      <w:r>
        <w:rPr>
          <w:rFonts w:ascii="Arial" w:eastAsia="黑体" w:hAnsi="Arial" w:cs="Arial" w:hint="eastAsia"/>
          <w:b/>
          <w:bCs/>
          <w:sz w:val="52"/>
        </w:rPr>
        <w:t>立项说明书</w:t>
      </w:r>
    </w:p>
    <w:p w14:paraId="00910287" w14:textId="77777777" w:rsidR="00466640" w:rsidRDefault="00466640">
      <w:pPr>
        <w:rPr>
          <w:rFonts w:ascii="Arial" w:hAnsi="Arial" w:cs="Arial"/>
          <w:bCs/>
          <w:iCs/>
          <w:color w:val="0000FF"/>
        </w:rPr>
      </w:pPr>
    </w:p>
    <w:p w14:paraId="561AACCA" w14:textId="77777777" w:rsidR="00466640" w:rsidRDefault="00466640">
      <w:pPr>
        <w:rPr>
          <w:rFonts w:ascii="Arial" w:hAnsi="Arial" w:cs="Arial"/>
          <w:bCs/>
          <w:iCs/>
          <w:color w:val="0000FF"/>
        </w:rPr>
      </w:pPr>
    </w:p>
    <w:p w14:paraId="5863A09E" w14:textId="77777777" w:rsidR="00466640" w:rsidRDefault="00466640">
      <w:pPr>
        <w:rPr>
          <w:rFonts w:ascii="Arial" w:hAnsi="Arial" w:cs="Arial"/>
          <w:bCs/>
          <w:iCs/>
          <w:color w:val="0000FF"/>
        </w:rPr>
      </w:pPr>
    </w:p>
    <w:p w14:paraId="0115AD89" w14:textId="77777777" w:rsidR="00466640" w:rsidRDefault="00466640">
      <w:pPr>
        <w:rPr>
          <w:rFonts w:ascii="Arial" w:hAnsi="Arial" w:cs="Arial"/>
          <w:bCs/>
          <w:iCs/>
          <w:color w:val="0000FF"/>
        </w:rPr>
      </w:pPr>
    </w:p>
    <w:p w14:paraId="37AF15F8" w14:textId="77777777" w:rsidR="00466640" w:rsidRDefault="00466640">
      <w:pPr>
        <w:rPr>
          <w:rFonts w:ascii="Arial" w:hAnsi="Arial" w:cs="Arial"/>
          <w:bCs/>
          <w:iCs/>
          <w:color w:val="0000FF"/>
        </w:rPr>
      </w:pPr>
    </w:p>
    <w:p w14:paraId="52EAA396" w14:textId="77777777" w:rsidR="00466640" w:rsidRDefault="00466640">
      <w:pPr>
        <w:rPr>
          <w:rFonts w:ascii="Arial" w:hAnsi="Arial" w:cs="Arial"/>
          <w:bCs/>
          <w:iCs/>
          <w:color w:val="0000FF"/>
        </w:rPr>
      </w:pPr>
    </w:p>
    <w:p w14:paraId="0E92844B" w14:textId="77777777" w:rsidR="00466640" w:rsidRDefault="00466640">
      <w:pPr>
        <w:rPr>
          <w:rFonts w:ascii="Arial" w:hAnsi="Arial" w:cs="Arial"/>
          <w:bCs/>
          <w:iCs/>
          <w:color w:val="0000FF"/>
        </w:rPr>
      </w:pPr>
    </w:p>
    <w:p w14:paraId="25E9D9B6" w14:textId="77777777" w:rsidR="00466640" w:rsidRDefault="00466640">
      <w:pPr>
        <w:rPr>
          <w:rFonts w:ascii="Arial" w:hAnsi="Arial" w:cs="Arial"/>
          <w:bCs/>
          <w:iCs/>
          <w:color w:val="0000FF"/>
        </w:rPr>
      </w:pPr>
    </w:p>
    <w:p w14:paraId="1751D1E5" w14:textId="77777777" w:rsidR="00466640" w:rsidRDefault="00466640">
      <w:pPr>
        <w:rPr>
          <w:rFonts w:ascii="Arial" w:hAnsi="Arial" w:cs="Arial"/>
          <w:bCs/>
          <w:iCs/>
          <w:color w:val="0000FF"/>
        </w:rPr>
      </w:pPr>
    </w:p>
    <w:p w14:paraId="38EDE933" w14:textId="77777777" w:rsidR="00466640" w:rsidRDefault="00466640">
      <w:pPr>
        <w:rPr>
          <w:rFonts w:ascii="Arial" w:hAnsi="Arial" w:cs="Arial"/>
          <w:bCs/>
          <w:iCs/>
          <w:color w:val="0000FF"/>
        </w:rPr>
      </w:pPr>
    </w:p>
    <w:p w14:paraId="1A182D69" w14:textId="77777777" w:rsidR="00466640" w:rsidRDefault="00466640">
      <w:pPr>
        <w:rPr>
          <w:rFonts w:ascii="Arial" w:hAnsi="Arial" w:cs="Arial"/>
          <w:bCs/>
          <w:iCs/>
          <w:color w:val="0000FF"/>
        </w:rPr>
      </w:pPr>
    </w:p>
    <w:p w14:paraId="2C92CD7E" w14:textId="77777777" w:rsidR="00466640" w:rsidRDefault="00466640">
      <w:pPr>
        <w:rPr>
          <w:rFonts w:ascii="Arial" w:hAnsi="Arial" w:cs="Arial"/>
          <w:bCs/>
          <w:iCs/>
          <w:color w:val="0000FF"/>
        </w:rPr>
      </w:pPr>
    </w:p>
    <w:tbl>
      <w:tblPr>
        <w:tblW w:w="7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6"/>
        <w:gridCol w:w="2107"/>
        <w:gridCol w:w="1734"/>
        <w:gridCol w:w="2235"/>
      </w:tblGrid>
      <w:tr w:rsidR="00466640" w14:paraId="09A050FF" w14:textId="77777777">
        <w:trPr>
          <w:trHeight w:val="483"/>
          <w:jc w:val="center"/>
        </w:trPr>
        <w:tc>
          <w:tcPr>
            <w:tcW w:w="1576" w:type="dxa"/>
            <w:vAlign w:val="center"/>
          </w:tcPr>
          <w:p w14:paraId="16E22508" w14:textId="77777777" w:rsidR="00466640" w:rsidRDefault="004864EF">
            <w:pPr>
              <w:pStyle w:val="a3"/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bookmarkStart w:id="2" w:name="OLE_LINK1"/>
            <w:r>
              <w:rPr>
                <w:rFonts w:ascii="Arial" w:hAnsi="Arial" w:cs="Arial"/>
                <w:sz w:val="18"/>
                <w:szCs w:val="18"/>
              </w:rPr>
              <w:t>文档版本号：</w:t>
            </w:r>
          </w:p>
        </w:tc>
        <w:tc>
          <w:tcPr>
            <w:tcW w:w="2107" w:type="dxa"/>
            <w:vAlign w:val="center"/>
          </w:tcPr>
          <w:p w14:paraId="7CB3579A" w14:textId="77777777" w:rsidR="00466640" w:rsidRDefault="004864EF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V1.0</w:t>
            </w:r>
          </w:p>
        </w:tc>
        <w:tc>
          <w:tcPr>
            <w:tcW w:w="1734" w:type="dxa"/>
            <w:vAlign w:val="center"/>
          </w:tcPr>
          <w:p w14:paraId="0734BBE4" w14:textId="77777777" w:rsidR="00466640" w:rsidRDefault="004864EF">
            <w:pPr>
              <w:pStyle w:val="a3"/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文档编号：</w:t>
            </w:r>
          </w:p>
        </w:tc>
        <w:tc>
          <w:tcPr>
            <w:tcW w:w="2235" w:type="dxa"/>
            <w:vAlign w:val="center"/>
          </w:tcPr>
          <w:p w14:paraId="0D18C092" w14:textId="77777777" w:rsidR="00466640" w:rsidRDefault="004864EF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0000001</w:t>
            </w:r>
          </w:p>
        </w:tc>
      </w:tr>
      <w:tr w:rsidR="00466640" w14:paraId="2FCCDA9B" w14:textId="77777777">
        <w:trPr>
          <w:trHeight w:val="416"/>
          <w:jc w:val="center"/>
        </w:trPr>
        <w:tc>
          <w:tcPr>
            <w:tcW w:w="1576" w:type="dxa"/>
            <w:vAlign w:val="center"/>
          </w:tcPr>
          <w:p w14:paraId="665003B4" w14:textId="77777777" w:rsidR="00466640" w:rsidRDefault="004864EF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文档密级：</w:t>
            </w:r>
          </w:p>
        </w:tc>
        <w:tc>
          <w:tcPr>
            <w:tcW w:w="2107" w:type="dxa"/>
            <w:vAlign w:val="center"/>
          </w:tcPr>
          <w:p w14:paraId="26AAEBA8" w14:textId="77777777" w:rsidR="00466640" w:rsidRDefault="00466640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34" w:type="dxa"/>
            <w:vAlign w:val="center"/>
          </w:tcPr>
          <w:p w14:paraId="061F48A7" w14:textId="77777777" w:rsidR="00466640" w:rsidRDefault="004864EF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归属部门</w:t>
            </w:r>
            <w:r>
              <w:rPr>
                <w:rFonts w:ascii="Arial" w:hAnsi="Arial" w:cs="Arial"/>
                <w:sz w:val="18"/>
                <w:szCs w:val="18"/>
              </w:rPr>
              <w:t>/</w:t>
            </w:r>
            <w:r>
              <w:rPr>
                <w:rFonts w:ascii="Arial" w:hAnsi="Arial" w:cs="Arial"/>
                <w:sz w:val="18"/>
                <w:szCs w:val="18"/>
              </w:rPr>
              <w:t>项目：</w:t>
            </w:r>
          </w:p>
        </w:tc>
        <w:tc>
          <w:tcPr>
            <w:tcW w:w="2235" w:type="dxa"/>
            <w:vAlign w:val="center"/>
          </w:tcPr>
          <w:p w14:paraId="7932E01E" w14:textId="77777777" w:rsidR="00466640" w:rsidRDefault="004864EF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产品研发中心</w:t>
            </w:r>
          </w:p>
        </w:tc>
      </w:tr>
      <w:tr w:rsidR="00466640" w14:paraId="5E32C10E" w14:textId="77777777">
        <w:trPr>
          <w:trHeight w:val="379"/>
          <w:jc w:val="center"/>
        </w:trPr>
        <w:tc>
          <w:tcPr>
            <w:tcW w:w="1576" w:type="dxa"/>
            <w:vAlign w:val="center"/>
          </w:tcPr>
          <w:p w14:paraId="60EB41F3" w14:textId="77777777" w:rsidR="00466640" w:rsidRDefault="004864EF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产品名：</w:t>
            </w:r>
          </w:p>
        </w:tc>
        <w:tc>
          <w:tcPr>
            <w:tcW w:w="2107" w:type="dxa"/>
            <w:vAlign w:val="center"/>
          </w:tcPr>
          <w:p w14:paraId="3C4DF8B8" w14:textId="48C92196" w:rsidR="00466640" w:rsidRDefault="00273472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 w:rsidRPr="00273472">
              <w:rPr>
                <w:rFonts w:ascii="Arial" w:hAnsi="Arial" w:cs="Arial"/>
                <w:sz w:val="18"/>
                <w:szCs w:val="18"/>
              </w:rPr>
              <w:t>到点吃药备忘</w:t>
            </w:r>
          </w:p>
        </w:tc>
        <w:tc>
          <w:tcPr>
            <w:tcW w:w="1734" w:type="dxa"/>
            <w:vAlign w:val="center"/>
          </w:tcPr>
          <w:p w14:paraId="164B84D6" w14:textId="77777777" w:rsidR="00466640" w:rsidRDefault="004864EF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子系统名：</w:t>
            </w:r>
          </w:p>
        </w:tc>
        <w:tc>
          <w:tcPr>
            <w:tcW w:w="2235" w:type="dxa"/>
            <w:vAlign w:val="center"/>
          </w:tcPr>
          <w:p w14:paraId="6A33BEFC" w14:textId="27C20032" w:rsidR="00466640" w:rsidRDefault="00466640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6640" w14:paraId="70B36A9B" w14:textId="77777777">
        <w:trPr>
          <w:trHeight w:val="413"/>
          <w:jc w:val="center"/>
        </w:trPr>
        <w:tc>
          <w:tcPr>
            <w:tcW w:w="1576" w:type="dxa"/>
            <w:vAlign w:val="center"/>
          </w:tcPr>
          <w:p w14:paraId="5C252B6C" w14:textId="77777777" w:rsidR="00466640" w:rsidRDefault="004864EF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编写人：</w:t>
            </w:r>
          </w:p>
        </w:tc>
        <w:tc>
          <w:tcPr>
            <w:tcW w:w="2107" w:type="dxa"/>
            <w:vAlign w:val="center"/>
          </w:tcPr>
          <w:p w14:paraId="18FFB94F" w14:textId="77777777" w:rsidR="00466640" w:rsidRDefault="00466640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34" w:type="dxa"/>
            <w:vAlign w:val="center"/>
          </w:tcPr>
          <w:p w14:paraId="2574D4D5" w14:textId="77777777" w:rsidR="00466640" w:rsidRDefault="004864EF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编写日期：</w:t>
            </w:r>
          </w:p>
        </w:tc>
        <w:tc>
          <w:tcPr>
            <w:tcW w:w="2235" w:type="dxa"/>
            <w:vAlign w:val="center"/>
          </w:tcPr>
          <w:p w14:paraId="0E15ADA6" w14:textId="1232A3E5" w:rsidR="00466640" w:rsidRDefault="004864EF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20</w:t>
            </w:r>
            <w:r w:rsidR="00273472">
              <w:rPr>
                <w:rFonts w:ascii="Arial" w:hAnsi="Arial" w:cs="Arial" w:hint="eastAsia"/>
                <w:sz w:val="18"/>
                <w:szCs w:val="18"/>
              </w:rPr>
              <w:t>26</w:t>
            </w:r>
            <w:r>
              <w:rPr>
                <w:rFonts w:ascii="Arial" w:hAnsi="Arial" w:cs="Arial" w:hint="eastAsia"/>
                <w:sz w:val="18"/>
                <w:szCs w:val="18"/>
              </w:rPr>
              <w:t>-</w:t>
            </w:r>
            <w:r w:rsidR="00273472">
              <w:rPr>
                <w:rFonts w:ascii="Arial" w:hAnsi="Arial" w:cs="Arial" w:hint="eastAsia"/>
                <w:sz w:val="18"/>
                <w:szCs w:val="18"/>
              </w:rPr>
              <w:t>03</w:t>
            </w:r>
            <w:r>
              <w:rPr>
                <w:rFonts w:ascii="Arial" w:hAnsi="Arial" w:cs="Arial" w:hint="eastAsia"/>
                <w:sz w:val="18"/>
                <w:szCs w:val="18"/>
              </w:rPr>
              <w:t>-</w:t>
            </w:r>
            <w:r w:rsidR="00273472">
              <w:rPr>
                <w:rFonts w:ascii="Arial" w:hAnsi="Arial" w:cs="Arial" w:hint="eastAsia"/>
                <w:sz w:val="18"/>
                <w:szCs w:val="18"/>
              </w:rPr>
              <w:t>05</w:t>
            </w:r>
          </w:p>
        </w:tc>
      </w:tr>
      <w:bookmarkEnd w:id="2"/>
    </w:tbl>
    <w:p w14:paraId="2E0DAA14" w14:textId="77777777" w:rsidR="00466640" w:rsidRDefault="004864EF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  <w:bookmarkEnd w:id="0"/>
      <w:bookmarkEnd w:id="1"/>
      <w:r>
        <w:rPr>
          <w:rFonts w:ascii="Arial" w:hAnsi="Arial" w:cs="Arial"/>
          <w:b/>
          <w:sz w:val="28"/>
        </w:rPr>
        <w:lastRenderedPageBreak/>
        <w:t>目</w:t>
      </w:r>
      <w:r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  <w:sz w:val="28"/>
        </w:rPr>
        <w:t>录</w:t>
      </w:r>
    </w:p>
    <w:bookmarkStart w:id="3" w:name="_Toc420374779"/>
    <w:bookmarkStart w:id="4" w:name="_Toc424723353"/>
    <w:bookmarkStart w:id="5" w:name="_Toc421943176"/>
    <w:bookmarkStart w:id="6" w:name="_Toc421432891"/>
    <w:p w14:paraId="5D429F26" w14:textId="77777777" w:rsidR="00466640" w:rsidRDefault="004864EF">
      <w:pPr>
        <w:pStyle w:val="TOC1"/>
        <w:tabs>
          <w:tab w:val="left" w:pos="600"/>
          <w:tab w:val="right" w:leader="dot" w:pos="9350"/>
        </w:tabs>
        <w:spacing w:before="156" w:after="156"/>
        <w:rPr>
          <w:rFonts w:asciiTheme="minorHAnsi" w:eastAsiaTheme="minorEastAsia" w:hAnsiTheme="minorHAnsi"/>
          <w:b w:val="0"/>
          <w:noProof/>
        </w:rPr>
      </w:pPr>
      <w:r>
        <w:rPr>
          <w:rFonts w:ascii="Arial" w:hAnsi="Arial" w:cs="Arial"/>
          <w:sz w:val="21"/>
        </w:rPr>
        <w:fldChar w:fldCharType="begin"/>
      </w:r>
      <w:r>
        <w:rPr>
          <w:rFonts w:ascii="Arial" w:hAnsi="Arial" w:cs="Arial"/>
          <w:sz w:val="21"/>
        </w:rPr>
        <w:instrText xml:space="preserve"> TOC \o "1-6" \h \z </w:instrText>
      </w:r>
      <w:r>
        <w:rPr>
          <w:rFonts w:ascii="Arial" w:hAnsi="Arial" w:cs="Arial"/>
          <w:sz w:val="21"/>
        </w:rPr>
        <w:fldChar w:fldCharType="separate"/>
      </w:r>
      <w:hyperlink w:anchor="_Toc23234482" w:history="1">
        <w:r>
          <w:rPr>
            <w:rStyle w:val="ad"/>
            <w:rFonts w:asciiTheme="majorEastAsia" w:hAnsiTheme="majorEastAsia"/>
            <w:noProof/>
          </w:rPr>
          <w:t>1.</w:t>
        </w:r>
        <w:r>
          <w:rPr>
            <w:rFonts w:asciiTheme="minorHAnsi" w:eastAsiaTheme="minorEastAsia" w:hAnsiTheme="minorHAnsi"/>
            <w:b w:val="0"/>
            <w:noProof/>
          </w:rPr>
          <w:tab/>
        </w:r>
        <w:r>
          <w:rPr>
            <w:rStyle w:val="ad"/>
            <w:noProof/>
          </w:rPr>
          <w:t>产品概述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_Toc23234482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D4696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FE0657F" w14:textId="77777777" w:rsidR="00466640" w:rsidRDefault="004864EF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</w:rPr>
      </w:pPr>
      <w:hyperlink w:anchor="_Toc23234483" w:history="1">
        <w:r>
          <w:rPr>
            <w:rStyle w:val="ad"/>
            <w:rFonts w:asciiTheme="majorEastAsia" w:hAnsiTheme="majorEastAsia"/>
            <w:noProof/>
          </w:rPr>
          <w:t>1.1.</w:t>
        </w:r>
        <w:r>
          <w:rPr>
            <w:rStyle w:val="ad"/>
            <w:noProof/>
          </w:rPr>
          <w:t xml:space="preserve"> 产品定位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_Toc23234483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D4696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EA29A2B" w14:textId="77777777" w:rsidR="00466640" w:rsidRDefault="004864EF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</w:rPr>
      </w:pPr>
      <w:hyperlink w:anchor="_Toc23234484" w:history="1">
        <w:r>
          <w:rPr>
            <w:rStyle w:val="ad"/>
            <w:rFonts w:asciiTheme="majorEastAsia" w:hAnsiTheme="majorEastAsia"/>
            <w:noProof/>
          </w:rPr>
          <w:t>1.2.</w:t>
        </w:r>
        <w:r>
          <w:rPr>
            <w:rStyle w:val="ad"/>
            <w:noProof/>
          </w:rPr>
          <w:t xml:space="preserve"> 目标用户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_Toc23234484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D4696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F014613" w14:textId="77777777" w:rsidR="00466640" w:rsidRDefault="004864EF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</w:rPr>
      </w:pPr>
      <w:hyperlink w:anchor="_Toc23234485" w:history="1">
        <w:r>
          <w:rPr>
            <w:rStyle w:val="ad"/>
            <w:rFonts w:asciiTheme="majorEastAsia" w:hAnsiTheme="majorEastAsia"/>
            <w:noProof/>
          </w:rPr>
          <w:t>1.3.</w:t>
        </w:r>
        <w:r>
          <w:rPr>
            <w:rStyle w:val="ad"/>
            <w:noProof/>
          </w:rPr>
          <w:t xml:space="preserve"> 主要功能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_Toc23234485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D4696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EEA3AAA" w14:textId="77777777" w:rsidR="00466640" w:rsidRDefault="004864EF">
      <w:pPr>
        <w:pStyle w:val="TOC1"/>
        <w:tabs>
          <w:tab w:val="left" w:pos="600"/>
          <w:tab w:val="right" w:leader="dot" w:pos="9350"/>
        </w:tabs>
        <w:spacing w:before="156" w:after="156"/>
        <w:rPr>
          <w:rFonts w:asciiTheme="minorHAnsi" w:eastAsiaTheme="minorEastAsia" w:hAnsiTheme="minorHAnsi"/>
          <w:b w:val="0"/>
          <w:noProof/>
        </w:rPr>
      </w:pPr>
      <w:hyperlink w:anchor="_Toc23234486" w:history="1">
        <w:r>
          <w:rPr>
            <w:rStyle w:val="ad"/>
            <w:rFonts w:asciiTheme="majorEastAsia" w:hAnsiTheme="majorEastAsia"/>
            <w:noProof/>
          </w:rPr>
          <w:t>2.</w:t>
        </w:r>
        <w:r>
          <w:rPr>
            <w:rFonts w:asciiTheme="minorHAnsi" w:eastAsiaTheme="minorEastAsia" w:hAnsiTheme="minorHAnsi"/>
            <w:b w:val="0"/>
            <w:noProof/>
          </w:rPr>
          <w:tab/>
        </w:r>
        <w:r>
          <w:rPr>
            <w:rStyle w:val="ad"/>
            <w:noProof/>
          </w:rPr>
          <w:t>业务侧分析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_Toc23234486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D4696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AD97E06" w14:textId="77777777" w:rsidR="00466640" w:rsidRDefault="004864EF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</w:rPr>
      </w:pPr>
      <w:hyperlink w:anchor="_Toc23234487" w:history="1">
        <w:r>
          <w:rPr>
            <w:rStyle w:val="ad"/>
            <w:rFonts w:asciiTheme="majorEastAsia" w:hAnsiTheme="majorEastAsia"/>
            <w:noProof/>
          </w:rPr>
          <w:t>2.1.</w:t>
        </w:r>
        <w:r>
          <w:rPr>
            <w:rStyle w:val="ad"/>
            <w:noProof/>
          </w:rPr>
          <w:t xml:space="preserve"> 现状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_Toc23234487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D4696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4C4862A" w14:textId="77777777" w:rsidR="00466640" w:rsidRDefault="004864EF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</w:rPr>
      </w:pPr>
      <w:hyperlink w:anchor="_Toc23234488" w:history="1">
        <w:r>
          <w:rPr>
            <w:rStyle w:val="ad"/>
            <w:rFonts w:asciiTheme="majorEastAsia" w:hAnsiTheme="majorEastAsia"/>
            <w:noProof/>
          </w:rPr>
          <w:t>2.2.</w:t>
        </w:r>
        <w:r>
          <w:rPr>
            <w:rStyle w:val="ad"/>
            <w:noProof/>
          </w:rPr>
          <w:t xml:space="preserve"> 目标用户分析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_Toc23234488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D4696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25BFF3B" w14:textId="77777777" w:rsidR="00466640" w:rsidRDefault="004864EF">
      <w:pPr>
        <w:pStyle w:val="TOC3"/>
        <w:tabs>
          <w:tab w:val="right" w:leader="dot" w:pos="9350"/>
        </w:tabs>
        <w:ind w:left="960"/>
        <w:rPr>
          <w:rFonts w:asciiTheme="minorHAnsi" w:eastAsiaTheme="minorEastAsia" w:hAnsiTheme="minorHAnsi"/>
          <w:noProof/>
        </w:rPr>
      </w:pPr>
      <w:hyperlink w:anchor="_Toc23234489" w:history="1">
        <w:r>
          <w:rPr>
            <w:rStyle w:val="ad"/>
            <w:rFonts w:asciiTheme="majorEastAsia" w:hAnsiTheme="majorEastAsia"/>
            <w:noProof/>
          </w:rPr>
          <w:t>2.2.1.</w:t>
        </w:r>
        <w:r>
          <w:rPr>
            <w:rStyle w:val="ad"/>
            <w:noProof/>
          </w:rPr>
          <w:t xml:space="preserve"> 用户群体及特征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_Toc23234489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D4696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E5B4B96" w14:textId="77777777" w:rsidR="00466640" w:rsidRDefault="004864EF">
      <w:pPr>
        <w:pStyle w:val="TOC3"/>
        <w:tabs>
          <w:tab w:val="right" w:leader="dot" w:pos="9350"/>
        </w:tabs>
        <w:ind w:left="960"/>
        <w:rPr>
          <w:rFonts w:asciiTheme="minorHAnsi" w:eastAsiaTheme="minorEastAsia" w:hAnsiTheme="minorHAnsi"/>
          <w:noProof/>
        </w:rPr>
      </w:pPr>
      <w:hyperlink w:anchor="_Toc23234490" w:history="1">
        <w:r>
          <w:rPr>
            <w:rStyle w:val="ad"/>
            <w:rFonts w:asciiTheme="majorEastAsia" w:hAnsiTheme="majorEastAsia"/>
            <w:noProof/>
          </w:rPr>
          <w:t>2.2.2.</w:t>
        </w:r>
        <w:r>
          <w:rPr>
            <w:rStyle w:val="ad"/>
            <w:noProof/>
          </w:rPr>
          <w:t xml:space="preserve"> 用户需求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_Toc23234490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D4696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F6F621A" w14:textId="77777777" w:rsidR="00466640" w:rsidRDefault="004864EF">
      <w:pPr>
        <w:pStyle w:val="TOC1"/>
        <w:tabs>
          <w:tab w:val="left" w:pos="600"/>
          <w:tab w:val="right" w:leader="dot" w:pos="9350"/>
        </w:tabs>
        <w:spacing w:before="156" w:after="156"/>
        <w:rPr>
          <w:rFonts w:asciiTheme="minorHAnsi" w:eastAsiaTheme="minorEastAsia" w:hAnsiTheme="minorHAnsi"/>
          <w:b w:val="0"/>
          <w:noProof/>
        </w:rPr>
      </w:pPr>
      <w:hyperlink w:anchor="_Toc23234491" w:history="1">
        <w:r>
          <w:rPr>
            <w:rStyle w:val="ad"/>
            <w:rFonts w:asciiTheme="majorEastAsia" w:hAnsiTheme="majorEastAsia"/>
            <w:noProof/>
          </w:rPr>
          <w:t>3.</w:t>
        </w:r>
        <w:r>
          <w:rPr>
            <w:rFonts w:asciiTheme="minorHAnsi" w:eastAsiaTheme="minorEastAsia" w:hAnsiTheme="minorHAnsi"/>
            <w:b w:val="0"/>
            <w:noProof/>
          </w:rPr>
          <w:tab/>
        </w:r>
        <w:r>
          <w:rPr>
            <w:rStyle w:val="ad"/>
            <w:noProof/>
          </w:rPr>
          <w:t>产品规划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_Toc23234491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D4696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F136A84" w14:textId="77777777" w:rsidR="00466640" w:rsidRDefault="004864EF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</w:rPr>
      </w:pPr>
      <w:hyperlink w:anchor="_Toc23234492" w:history="1">
        <w:r>
          <w:rPr>
            <w:rStyle w:val="ad"/>
            <w:rFonts w:asciiTheme="majorEastAsia" w:hAnsiTheme="majorEastAsia"/>
            <w:noProof/>
          </w:rPr>
          <w:t>3.1.</w:t>
        </w:r>
        <w:r>
          <w:rPr>
            <w:rStyle w:val="ad"/>
            <w:noProof/>
          </w:rPr>
          <w:t xml:space="preserve"> 功能清单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_Toc23234492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D4696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6EA3973" w14:textId="77777777" w:rsidR="00466640" w:rsidRDefault="004864EF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</w:rPr>
      </w:pPr>
      <w:hyperlink w:anchor="_Toc23234493" w:history="1">
        <w:r>
          <w:rPr>
            <w:rStyle w:val="ad"/>
            <w:rFonts w:asciiTheme="majorEastAsia" w:hAnsiTheme="majorEastAsia"/>
            <w:noProof/>
          </w:rPr>
          <w:t>3.2.</w:t>
        </w:r>
        <w:r>
          <w:rPr>
            <w:rStyle w:val="ad"/>
            <w:noProof/>
          </w:rPr>
          <w:t xml:space="preserve"> 业务流程图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_Toc23234493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D4696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2AAAF0B" w14:textId="77777777" w:rsidR="00466640" w:rsidRDefault="004864EF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</w:rPr>
      </w:pPr>
      <w:hyperlink w:anchor="_Toc23234494" w:history="1">
        <w:r>
          <w:rPr>
            <w:rStyle w:val="ad"/>
            <w:rFonts w:asciiTheme="majorEastAsia" w:hAnsiTheme="majorEastAsia"/>
            <w:noProof/>
          </w:rPr>
          <w:t>3.3.</w:t>
        </w:r>
        <w:r>
          <w:rPr>
            <w:rStyle w:val="ad"/>
            <w:noProof/>
          </w:rPr>
          <w:t xml:space="preserve"> 界面示例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_Toc23234494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D46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90A10A9" w14:textId="77777777" w:rsidR="00466640" w:rsidRDefault="004864EF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</w:rPr>
      </w:pPr>
      <w:hyperlink w:anchor="_Toc23234495" w:history="1">
        <w:r>
          <w:rPr>
            <w:rStyle w:val="ad"/>
            <w:rFonts w:asciiTheme="majorEastAsia" w:hAnsiTheme="majorEastAsia"/>
            <w:noProof/>
          </w:rPr>
          <w:t>3.4.</w:t>
        </w:r>
        <w:r>
          <w:rPr>
            <w:rStyle w:val="ad"/>
            <w:noProof/>
          </w:rPr>
          <w:t xml:space="preserve"> 迭代计划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_Toc23234495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D4696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122E112B" w14:textId="77777777" w:rsidR="00466640" w:rsidRDefault="004864EF">
      <w:pPr>
        <w:pStyle w:val="TOC1"/>
        <w:tabs>
          <w:tab w:val="left" w:pos="600"/>
          <w:tab w:val="right" w:leader="dot" w:pos="9350"/>
        </w:tabs>
        <w:spacing w:before="156" w:after="156"/>
        <w:rPr>
          <w:rFonts w:asciiTheme="minorHAnsi" w:eastAsiaTheme="minorEastAsia" w:hAnsiTheme="minorHAnsi"/>
          <w:b w:val="0"/>
          <w:noProof/>
        </w:rPr>
      </w:pPr>
      <w:hyperlink w:anchor="_Toc23234496" w:history="1">
        <w:r>
          <w:rPr>
            <w:rStyle w:val="ad"/>
            <w:rFonts w:asciiTheme="majorEastAsia" w:hAnsiTheme="majorEastAsia"/>
            <w:noProof/>
          </w:rPr>
          <w:t>4.</w:t>
        </w:r>
        <w:r>
          <w:rPr>
            <w:rFonts w:asciiTheme="minorHAnsi" w:eastAsiaTheme="minorEastAsia" w:hAnsiTheme="minorHAnsi"/>
            <w:b w:val="0"/>
            <w:noProof/>
          </w:rPr>
          <w:tab/>
        </w:r>
        <w:r>
          <w:rPr>
            <w:rStyle w:val="ad"/>
            <w:noProof/>
          </w:rPr>
          <w:t>附件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_Toc23234496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D4696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0C555625" w14:textId="77777777" w:rsidR="00466640" w:rsidRDefault="004864EF">
      <w:pPr>
        <w:pStyle w:val="TOC1"/>
        <w:tabs>
          <w:tab w:val="left" w:pos="800"/>
          <w:tab w:val="right" w:leader="dot" w:pos="9350"/>
        </w:tabs>
        <w:spacing w:before="156" w:after="156"/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14:paraId="40D693C5" w14:textId="77777777" w:rsidR="00466640" w:rsidRDefault="00466640">
      <w:pPr>
        <w:rPr>
          <w:rFonts w:hint="eastAsia"/>
        </w:rPr>
      </w:pPr>
    </w:p>
    <w:p w14:paraId="02EFCD9A" w14:textId="77777777" w:rsidR="00466640" w:rsidRDefault="00466640">
      <w:pPr>
        <w:rPr>
          <w:rFonts w:hint="eastAsia"/>
        </w:rPr>
      </w:pPr>
    </w:p>
    <w:p w14:paraId="44AF490A" w14:textId="77777777" w:rsidR="00466640" w:rsidRDefault="00466640">
      <w:pPr>
        <w:rPr>
          <w:rFonts w:hint="eastAsia"/>
        </w:rPr>
      </w:pPr>
    </w:p>
    <w:p w14:paraId="1391D20A" w14:textId="77777777" w:rsidR="00466640" w:rsidRDefault="00466640">
      <w:pPr>
        <w:rPr>
          <w:rFonts w:hint="eastAsia"/>
        </w:rPr>
      </w:pPr>
    </w:p>
    <w:p w14:paraId="5C338619" w14:textId="77777777" w:rsidR="00466640" w:rsidRDefault="00466640">
      <w:pPr>
        <w:rPr>
          <w:rFonts w:hint="eastAsia"/>
        </w:rPr>
      </w:pPr>
    </w:p>
    <w:p w14:paraId="3FAC5D53" w14:textId="77777777" w:rsidR="00466640" w:rsidRDefault="00466640">
      <w:pPr>
        <w:rPr>
          <w:rFonts w:hint="eastAsia"/>
        </w:rPr>
      </w:pPr>
    </w:p>
    <w:p w14:paraId="528516BD" w14:textId="77777777" w:rsidR="00466640" w:rsidRDefault="00466640">
      <w:pPr>
        <w:rPr>
          <w:rFonts w:hint="eastAsia"/>
        </w:rPr>
      </w:pPr>
    </w:p>
    <w:p w14:paraId="56C6257A" w14:textId="77777777" w:rsidR="00466640" w:rsidRDefault="00466640">
      <w:pPr>
        <w:rPr>
          <w:rFonts w:hint="eastAsia"/>
        </w:rPr>
      </w:pPr>
    </w:p>
    <w:p w14:paraId="0A98AAD7" w14:textId="77777777" w:rsidR="00466640" w:rsidRDefault="00466640">
      <w:pPr>
        <w:rPr>
          <w:rFonts w:hint="eastAsia"/>
        </w:rPr>
      </w:pPr>
    </w:p>
    <w:p w14:paraId="1DDEB4B4" w14:textId="77777777" w:rsidR="00466640" w:rsidRDefault="004864EF">
      <w:pPr>
        <w:pStyle w:val="1"/>
      </w:pPr>
      <w:bookmarkStart w:id="7" w:name="_Toc23234482"/>
      <w:bookmarkEnd w:id="3"/>
      <w:bookmarkEnd w:id="4"/>
      <w:bookmarkEnd w:id="5"/>
      <w:bookmarkEnd w:id="6"/>
      <w:r>
        <w:rPr>
          <w:rFonts w:hint="eastAsia"/>
        </w:rPr>
        <w:lastRenderedPageBreak/>
        <w:t>产品概述</w:t>
      </w:r>
      <w:bookmarkEnd w:id="7"/>
    </w:p>
    <w:p w14:paraId="03C71285" w14:textId="77777777" w:rsidR="00466640" w:rsidRDefault="004864EF">
      <w:pPr>
        <w:pStyle w:val="2"/>
      </w:pPr>
      <w:bookmarkStart w:id="8" w:name="_Toc23234483"/>
      <w:r>
        <w:rPr>
          <w:rFonts w:hint="eastAsia"/>
        </w:rPr>
        <w:t>产品定位</w:t>
      </w:r>
      <w:bookmarkEnd w:id="8"/>
    </w:p>
    <w:p w14:paraId="2A43CAC6" w14:textId="29550BB6" w:rsidR="00466640" w:rsidRDefault="008A6028" w:rsidP="00DF37F2">
      <w:pPr>
        <w:ind w:firstLineChars="200" w:firstLine="480"/>
        <w:rPr>
          <w:rFonts w:ascii="Times New Roman" w:hAnsi="Times New Roman"/>
        </w:rPr>
      </w:pPr>
      <w:r w:rsidRPr="008A6028">
        <w:rPr>
          <w:rFonts w:ascii="Times New Roman" w:hAnsi="Times New Roman"/>
        </w:rPr>
        <w:t>“</w:t>
      </w:r>
      <w:r w:rsidRPr="008A6028">
        <w:rPr>
          <w:rFonts w:ascii="Times New Roman" w:hAnsi="Times New Roman"/>
        </w:rPr>
        <w:t>用药提醒</w:t>
      </w:r>
      <w:r w:rsidRPr="008A6028">
        <w:rPr>
          <w:rFonts w:ascii="Times New Roman" w:hAnsi="Times New Roman"/>
        </w:rPr>
        <w:t>”</w:t>
      </w:r>
      <w:r w:rsidRPr="008A6028">
        <w:rPr>
          <w:rFonts w:ascii="Times New Roman" w:hAnsi="Times New Roman"/>
        </w:rPr>
        <w:t>小程序是一款专注于个人及家庭健康管理的数字化工具。它旨在通过轻量化的</w:t>
      </w:r>
      <w:proofErr w:type="gramStart"/>
      <w:r w:rsidRPr="008A6028">
        <w:rPr>
          <w:rFonts w:ascii="Times New Roman" w:hAnsi="Times New Roman"/>
        </w:rPr>
        <w:t>微信生态</w:t>
      </w:r>
      <w:proofErr w:type="gramEnd"/>
      <w:r w:rsidRPr="008A6028">
        <w:rPr>
          <w:rFonts w:ascii="Times New Roman" w:hAnsi="Times New Roman"/>
        </w:rPr>
        <w:t>，解决日常用药中</w:t>
      </w:r>
      <w:r w:rsidRPr="008A6028">
        <w:rPr>
          <w:rFonts w:ascii="Times New Roman" w:hAnsi="Times New Roman"/>
        </w:rPr>
        <w:t>“</w:t>
      </w:r>
      <w:r w:rsidRPr="008A6028">
        <w:rPr>
          <w:rFonts w:ascii="Times New Roman" w:hAnsi="Times New Roman"/>
        </w:rPr>
        <w:t>容易遗忘</w:t>
      </w:r>
      <w:r w:rsidRPr="008A6028">
        <w:rPr>
          <w:rFonts w:ascii="Times New Roman" w:hAnsi="Times New Roman"/>
        </w:rPr>
        <w:t>”</w:t>
      </w:r>
      <w:r w:rsidRPr="008A6028">
        <w:rPr>
          <w:rFonts w:ascii="Times New Roman" w:hAnsi="Times New Roman"/>
        </w:rPr>
        <w:t>和</w:t>
      </w:r>
      <w:r w:rsidRPr="008A6028">
        <w:rPr>
          <w:rFonts w:ascii="Times New Roman" w:hAnsi="Times New Roman"/>
        </w:rPr>
        <w:t>“</w:t>
      </w:r>
      <w:r w:rsidRPr="008A6028">
        <w:rPr>
          <w:rFonts w:ascii="Times New Roman" w:hAnsi="Times New Roman"/>
        </w:rPr>
        <w:t>录入繁琐</w:t>
      </w:r>
      <w:r w:rsidRPr="008A6028">
        <w:rPr>
          <w:rFonts w:ascii="Times New Roman" w:hAnsi="Times New Roman"/>
        </w:rPr>
        <w:t>”</w:t>
      </w:r>
      <w:r w:rsidRPr="008A6028">
        <w:rPr>
          <w:rFonts w:ascii="Times New Roman" w:hAnsi="Times New Roman"/>
        </w:rPr>
        <w:t>的痛点，为用户提供高效、精准的用药保障。</w:t>
      </w:r>
    </w:p>
    <w:p w14:paraId="5CF34951" w14:textId="5EED6135" w:rsidR="008A6028" w:rsidRPr="00DF37F2" w:rsidRDefault="008A6028" w:rsidP="00DF37F2">
      <w:pPr>
        <w:ind w:firstLineChars="200" w:firstLine="480"/>
        <w:rPr>
          <w:rFonts w:ascii="Times New Roman" w:hAnsi="Times New Roman"/>
        </w:rPr>
      </w:pPr>
      <w:r w:rsidRPr="008A6028">
        <w:rPr>
          <w:rFonts w:ascii="Times New Roman" w:hAnsi="Times New Roman"/>
        </w:rPr>
        <w:t>本产品集成了用药计划管理、今日任务打卡、云端订阅提醒、照护共享及数据同步五大核心板块。通过</w:t>
      </w:r>
      <w:r w:rsidRPr="008A6028">
        <w:rPr>
          <w:rFonts w:ascii="Times New Roman" w:hAnsi="Times New Roman"/>
        </w:rPr>
        <w:t>“</w:t>
      </w:r>
      <w:r w:rsidRPr="008A6028">
        <w:rPr>
          <w:rFonts w:ascii="Times New Roman" w:hAnsi="Times New Roman"/>
        </w:rPr>
        <w:t>微信订阅消息</w:t>
      </w:r>
      <w:r w:rsidRPr="008A6028">
        <w:rPr>
          <w:rFonts w:ascii="Times New Roman" w:hAnsi="Times New Roman"/>
        </w:rPr>
        <w:t>”</w:t>
      </w:r>
      <w:r w:rsidRPr="008A6028">
        <w:rPr>
          <w:rFonts w:ascii="Times New Roman" w:hAnsi="Times New Roman"/>
        </w:rPr>
        <w:t>的强提醒能力，确保药效不因漏服而打折；利用</w:t>
      </w:r>
      <w:r w:rsidRPr="008A6028">
        <w:rPr>
          <w:rFonts w:ascii="Times New Roman" w:hAnsi="Times New Roman"/>
        </w:rPr>
        <w:t>“</w:t>
      </w:r>
      <w:r w:rsidRPr="008A6028">
        <w:rPr>
          <w:rFonts w:ascii="Times New Roman" w:hAnsi="Times New Roman"/>
        </w:rPr>
        <w:t>一键分享与导入</w:t>
      </w:r>
      <w:r w:rsidRPr="008A6028">
        <w:rPr>
          <w:rFonts w:ascii="Times New Roman" w:hAnsi="Times New Roman"/>
        </w:rPr>
        <w:t>”</w:t>
      </w:r>
      <w:r w:rsidRPr="008A6028">
        <w:rPr>
          <w:rFonts w:ascii="Times New Roman" w:hAnsi="Times New Roman"/>
        </w:rPr>
        <w:t>机制，大幅降低了</w:t>
      </w:r>
      <w:proofErr w:type="gramStart"/>
      <w:r w:rsidRPr="008A6028">
        <w:rPr>
          <w:rFonts w:ascii="Times New Roman" w:hAnsi="Times New Roman"/>
        </w:rPr>
        <w:t>跨成员</w:t>
      </w:r>
      <w:proofErr w:type="gramEnd"/>
      <w:r w:rsidRPr="008A6028">
        <w:rPr>
          <w:rFonts w:ascii="Times New Roman" w:hAnsi="Times New Roman"/>
        </w:rPr>
        <w:t>协作的沟通门槛。无论是应对长期的慢性病管理，还是短期的突发性服药需求，小程序都能提供从计划录入到执行反馈的全流程闭环支持。</w:t>
      </w:r>
    </w:p>
    <w:p w14:paraId="05C6E467" w14:textId="77777777" w:rsidR="00466640" w:rsidRDefault="004864EF">
      <w:pPr>
        <w:pStyle w:val="2"/>
      </w:pPr>
      <w:bookmarkStart w:id="9" w:name="_Toc23234484"/>
      <w:r>
        <w:rPr>
          <w:rFonts w:hint="eastAsia"/>
        </w:rPr>
        <w:t>目标用户</w:t>
      </w:r>
      <w:bookmarkEnd w:id="9"/>
    </w:p>
    <w:p w14:paraId="287E9352" w14:textId="26232D87" w:rsidR="00DF37F2" w:rsidRPr="00AE27A6" w:rsidRDefault="00DF37F2" w:rsidP="00B8419E">
      <w:pPr>
        <w:rPr>
          <w:rFonts w:ascii="Times New Roman" w:hAnsi="Times New Roman"/>
        </w:rPr>
      </w:pPr>
      <w:r w:rsidRPr="00AE27A6">
        <w:rPr>
          <w:rFonts w:ascii="Times New Roman" w:hAnsi="Times New Roman"/>
        </w:rPr>
        <w:t>1</w:t>
      </w:r>
      <w:r w:rsidRPr="00AE27A6">
        <w:rPr>
          <w:rFonts w:ascii="Times New Roman" w:hAnsi="Times New Roman"/>
        </w:rPr>
        <w:t>）个人用药者：</w:t>
      </w:r>
      <w:r w:rsidR="008A6028" w:rsidRPr="008A6028">
        <w:rPr>
          <w:rFonts w:ascii="Times New Roman" w:hAnsi="Times New Roman"/>
        </w:rPr>
        <w:t>即小程序的核心执行者，包括需要每日规律用药的慢病患者或处于短期治疗期的用户。他们通过小程序管理药名、剂量和频次，并利用到点提醒和打卡功能，确保治疗方案的有效依从。</w:t>
      </w:r>
    </w:p>
    <w:p w14:paraId="1AE67B92" w14:textId="16541109" w:rsidR="00DF37F2" w:rsidRPr="00AE27A6" w:rsidRDefault="00DF37F2" w:rsidP="00DF37F2">
      <w:pPr>
        <w:rPr>
          <w:rFonts w:ascii="Times New Roman" w:hAnsi="Times New Roman"/>
        </w:rPr>
      </w:pPr>
      <w:r w:rsidRPr="00AE27A6">
        <w:rPr>
          <w:rFonts w:ascii="Times New Roman" w:hAnsi="Times New Roman"/>
        </w:rPr>
        <w:t>2</w:t>
      </w:r>
      <w:r w:rsidRPr="00AE27A6">
        <w:rPr>
          <w:rFonts w:ascii="Times New Roman" w:hAnsi="Times New Roman"/>
        </w:rPr>
        <w:t>）家属</w:t>
      </w:r>
      <w:r w:rsidRPr="00AE27A6">
        <w:rPr>
          <w:rFonts w:ascii="Times New Roman" w:hAnsi="Times New Roman"/>
        </w:rPr>
        <w:t>/</w:t>
      </w:r>
      <w:r w:rsidRPr="00AE27A6">
        <w:rPr>
          <w:rFonts w:ascii="Times New Roman" w:hAnsi="Times New Roman"/>
        </w:rPr>
        <w:t>照护者：</w:t>
      </w:r>
      <w:r w:rsidR="008A6028" w:rsidRPr="008A6028">
        <w:rPr>
          <w:rFonts w:ascii="Times New Roman" w:hAnsi="Times New Roman"/>
        </w:rPr>
        <w:t>通常为家中的中青年成员。他们承担</w:t>
      </w:r>
      <w:r w:rsidR="008A6028" w:rsidRPr="008A6028">
        <w:rPr>
          <w:rFonts w:ascii="Times New Roman" w:hAnsi="Times New Roman"/>
        </w:rPr>
        <w:t>“</w:t>
      </w:r>
      <w:r w:rsidR="008A6028" w:rsidRPr="008A6028">
        <w:rPr>
          <w:rFonts w:ascii="Times New Roman" w:hAnsi="Times New Roman"/>
        </w:rPr>
        <w:t>策略制定</w:t>
      </w:r>
      <w:r w:rsidR="008A6028" w:rsidRPr="008A6028">
        <w:rPr>
          <w:rFonts w:ascii="Times New Roman" w:hAnsi="Times New Roman"/>
        </w:rPr>
        <w:t>”</w:t>
      </w:r>
      <w:r w:rsidR="008A6028" w:rsidRPr="008A6028">
        <w:rPr>
          <w:rFonts w:ascii="Times New Roman" w:hAnsi="Times New Roman"/>
        </w:rPr>
        <w:t>角色，负责为老人或儿童</w:t>
      </w:r>
      <w:proofErr w:type="gramStart"/>
      <w:r w:rsidR="008A6028" w:rsidRPr="008A6028">
        <w:rPr>
          <w:rFonts w:ascii="Times New Roman" w:hAnsi="Times New Roman"/>
        </w:rPr>
        <w:t>代录复杂</w:t>
      </w:r>
      <w:proofErr w:type="gramEnd"/>
      <w:r w:rsidR="008A6028" w:rsidRPr="008A6028">
        <w:rPr>
          <w:rFonts w:ascii="Times New Roman" w:hAnsi="Times New Roman"/>
        </w:rPr>
        <w:t>的用药计划（如隔天服用、多时间点及特定医嘱备注），并通过生成分享链接的方式，将配置好的计划一键同步给被照护人。</w:t>
      </w:r>
    </w:p>
    <w:p w14:paraId="0032E635" w14:textId="04D609E4" w:rsidR="00DF37F2" w:rsidRDefault="00DF37F2" w:rsidP="00DF37F2">
      <w:pPr>
        <w:rPr>
          <w:rFonts w:ascii="Times New Roman" w:hAnsi="Times New Roman"/>
        </w:rPr>
      </w:pPr>
      <w:r w:rsidRPr="00AE27A6">
        <w:rPr>
          <w:rFonts w:ascii="Times New Roman" w:hAnsi="Times New Roman" w:hint="eastAsia"/>
        </w:rPr>
        <w:t>3</w:t>
      </w:r>
      <w:r w:rsidRPr="00AE27A6">
        <w:rPr>
          <w:rFonts w:ascii="Times New Roman" w:hAnsi="Times New Roman" w:hint="eastAsia"/>
        </w:rPr>
        <w:t>）</w:t>
      </w:r>
      <w:r w:rsidRPr="00AE27A6">
        <w:rPr>
          <w:rFonts w:ascii="Times New Roman" w:hAnsi="Times New Roman"/>
        </w:rPr>
        <w:t>被照护者</w:t>
      </w:r>
      <w:r w:rsidRPr="00AE27A6">
        <w:rPr>
          <w:rFonts w:ascii="Times New Roman" w:hAnsi="Times New Roman"/>
        </w:rPr>
        <w:t>/</w:t>
      </w:r>
      <w:r w:rsidRPr="00AE27A6">
        <w:rPr>
          <w:rFonts w:ascii="Times New Roman" w:hAnsi="Times New Roman"/>
        </w:rPr>
        <w:t>接收者</w:t>
      </w:r>
      <w:r w:rsidRPr="00AE27A6">
        <w:rPr>
          <w:rFonts w:ascii="Times New Roman" w:hAnsi="Times New Roman" w:hint="eastAsia"/>
        </w:rPr>
        <w:t>：</w:t>
      </w:r>
      <w:r w:rsidR="008A6028" w:rsidRPr="008A6028">
        <w:rPr>
          <w:rFonts w:ascii="Times New Roman" w:hAnsi="Times New Roman"/>
        </w:rPr>
        <w:t>药品服用的最终对象。此类人群无需进行繁琐的初始设置，仅需</w:t>
      </w:r>
      <w:proofErr w:type="gramStart"/>
      <w:r w:rsidR="008A6028" w:rsidRPr="008A6028">
        <w:rPr>
          <w:rFonts w:ascii="Times New Roman" w:hAnsi="Times New Roman"/>
        </w:rPr>
        <w:t>通过微信接收</w:t>
      </w:r>
      <w:proofErr w:type="gramEnd"/>
      <w:r w:rsidR="008A6028" w:rsidRPr="008A6028">
        <w:rPr>
          <w:rFonts w:ascii="Times New Roman" w:hAnsi="Times New Roman"/>
        </w:rPr>
        <w:t>照护者发送的计划并点击导入，即可在移动端接收精准提醒并进行简单的勾选打卡。</w:t>
      </w:r>
    </w:p>
    <w:p w14:paraId="44948672" w14:textId="57AB94D7" w:rsidR="00F328C9" w:rsidRPr="00DF37F2" w:rsidRDefault="00DF37F2" w:rsidP="00DF37F2">
      <w:pPr>
        <w:rPr>
          <w:rFonts w:ascii="Times New Roman" w:hAnsi="Times New Roman"/>
        </w:rPr>
      </w:pPr>
      <w:r w:rsidRPr="00AE27A6">
        <w:rPr>
          <w:rFonts w:ascii="Times New Roman" w:hAnsi="Times New Roman" w:hint="eastAsia"/>
        </w:rPr>
        <w:t>4</w:t>
      </w:r>
      <w:r w:rsidRPr="00AE27A6">
        <w:rPr>
          <w:rFonts w:ascii="Times New Roman" w:hAnsi="Times New Roman"/>
        </w:rPr>
        <w:t>）</w:t>
      </w:r>
      <w:r w:rsidR="008A6028" w:rsidRPr="008A6028">
        <w:rPr>
          <w:rFonts w:ascii="Times New Roman" w:hAnsi="Times New Roman"/>
        </w:rPr>
        <w:t>健康管理者：希望通过数字化手段追踪长期用药轨迹的用户。他们通过查看历史打卡记录和计划进度百分比，实时掌握自身或家人的健康依从性，为后续复诊提供数据参考。</w:t>
      </w:r>
    </w:p>
    <w:p w14:paraId="1BA16F99" w14:textId="77777777" w:rsidR="00466640" w:rsidRDefault="004864EF">
      <w:pPr>
        <w:pStyle w:val="2"/>
      </w:pPr>
      <w:bookmarkStart w:id="10" w:name="_Toc23234485"/>
      <w:r>
        <w:rPr>
          <w:rFonts w:hint="eastAsia"/>
        </w:rPr>
        <w:t>主要功能</w:t>
      </w:r>
      <w:bookmarkEnd w:id="10"/>
    </w:p>
    <w:p w14:paraId="047427AA" w14:textId="1C802B5A" w:rsidR="00F328C9" w:rsidRDefault="00F328C9" w:rsidP="00F328C9">
      <w:pPr>
        <w:rPr>
          <w:rFonts w:hint="eastAsia"/>
        </w:rPr>
      </w:pPr>
      <w:r>
        <w:rPr>
          <w:rFonts w:hint="eastAsia"/>
        </w:rPr>
        <w:t>1）</w:t>
      </w:r>
      <w:r w:rsidR="00DF37F2">
        <w:rPr>
          <w:rFonts w:hint="eastAsia"/>
        </w:rPr>
        <w:t>计划管理</w:t>
      </w:r>
      <w:r>
        <w:rPr>
          <w:rFonts w:hint="eastAsia"/>
        </w:rPr>
        <w:t>：</w:t>
      </w:r>
    </w:p>
    <w:p w14:paraId="77225801" w14:textId="1B49835D" w:rsidR="00F328C9" w:rsidRDefault="00DF37F2" w:rsidP="00F328C9">
      <w:pPr>
        <w:pStyle w:val="20"/>
        <w:numPr>
          <w:ilvl w:val="0"/>
          <w:numId w:val="3"/>
        </w:numPr>
        <w:ind w:firstLineChars="0"/>
        <w:rPr>
          <w:rFonts w:hint="eastAsia"/>
        </w:rPr>
      </w:pPr>
      <w:r w:rsidRPr="00DF37F2">
        <w:rPr>
          <w:b/>
          <w:bCs/>
        </w:rPr>
        <w:t>灵活录入</w:t>
      </w:r>
      <w:r w:rsidRPr="00DF37F2">
        <w:t>：支持设置药品名称、单次剂量（如1粒、0.5片等）及单位，并可灵活配置“隔天周期”（0-30天）和“每日次数”（1-10次）</w:t>
      </w:r>
      <w:r w:rsidR="00F328C9">
        <w:rPr>
          <w:rFonts w:hint="eastAsia"/>
        </w:rPr>
        <w:t>；</w:t>
      </w:r>
    </w:p>
    <w:p w14:paraId="4BF6B36C" w14:textId="157BABB3" w:rsidR="00F328C9" w:rsidRDefault="00DF37F2" w:rsidP="00F328C9">
      <w:pPr>
        <w:pStyle w:val="20"/>
        <w:numPr>
          <w:ilvl w:val="0"/>
          <w:numId w:val="3"/>
        </w:numPr>
        <w:ind w:firstLineChars="0"/>
        <w:rPr>
          <w:rFonts w:hint="eastAsia"/>
        </w:rPr>
      </w:pPr>
      <w:r w:rsidRPr="00DF37F2">
        <w:rPr>
          <w:b/>
          <w:bCs/>
        </w:rPr>
        <w:lastRenderedPageBreak/>
        <w:t>分时备注</w:t>
      </w:r>
      <w:r w:rsidRPr="00DF37F2">
        <w:t>：允许为同一药品的不同服药时间点设置独立的医嘱备注，满足个性化服药需求</w:t>
      </w:r>
      <w:r w:rsidR="00F328C9">
        <w:rPr>
          <w:rFonts w:hint="eastAsia"/>
        </w:rPr>
        <w:t>；</w:t>
      </w:r>
    </w:p>
    <w:p w14:paraId="7B9727DA" w14:textId="7A681144" w:rsidR="00F328C9" w:rsidRDefault="00DF37F2" w:rsidP="00F328C9">
      <w:pPr>
        <w:pStyle w:val="20"/>
        <w:numPr>
          <w:ilvl w:val="0"/>
          <w:numId w:val="3"/>
        </w:numPr>
        <w:ind w:firstLineChars="0"/>
        <w:rPr>
          <w:rFonts w:hint="eastAsia"/>
        </w:rPr>
      </w:pPr>
      <w:r w:rsidRPr="00DF37F2">
        <w:rPr>
          <w:b/>
          <w:bCs/>
        </w:rPr>
        <w:t>状态维护</w:t>
      </w:r>
      <w:r w:rsidRPr="00DF37F2">
        <w:t>：支持对计划进行编辑、删除或提前结束提醒；系统将计划分为“服药中”和“已结束”两大类别进行分类展示</w:t>
      </w:r>
      <w:r>
        <w:rPr>
          <w:rFonts w:hint="eastAsia"/>
        </w:rPr>
        <w:t>；</w:t>
      </w:r>
    </w:p>
    <w:p w14:paraId="016BF123" w14:textId="2E5AF4C2" w:rsidR="00DF37F2" w:rsidRDefault="00DF37F2" w:rsidP="00F328C9">
      <w:pPr>
        <w:pStyle w:val="20"/>
        <w:numPr>
          <w:ilvl w:val="0"/>
          <w:numId w:val="3"/>
        </w:numPr>
        <w:ind w:firstLineChars="0"/>
        <w:rPr>
          <w:rFonts w:hint="eastAsia"/>
        </w:rPr>
      </w:pPr>
      <w:r w:rsidRPr="00DF37F2">
        <w:rPr>
          <w:b/>
          <w:bCs/>
        </w:rPr>
        <w:t>有效期设置</w:t>
      </w:r>
      <w:r w:rsidRPr="00DF37F2">
        <w:t>：支持设置开始日期和结束日期，若不设结束日期则系统默认为“长期计划”</w:t>
      </w:r>
      <w:r>
        <w:rPr>
          <w:rFonts w:hint="eastAsia"/>
        </w:rPr>
        <w:t>。</w:t>
      </w:r>
    </w:p>
    <w:p w14:paraId="70E0E262" w14:textId="50F1587A" w:rsidR="00F328C9" w:rsidRDefault="00F328C9" w:rsidP="00F328C9">
      <w:pPr>
        <w:rPr>
          <w:rFonts w:hint="eastAsia"/>
        </w:rPr>
      </w:pPr>
      <w:r>
        <w:rPr>
          <w:rFonts w:hint="eastAsia"/>
        </w:rPr>
        <w:t>2）</w:t>
      </w:r>
      <w:r w:rsidR="00DF37F2">
        <w:rPr>
          <w:rFonts w:hint="eastAsia"/>
        </w:rPr>
        <w:t>用药提醒</w:t>
      </w:r>
      <w:r>
        <w:rPr>
          <w:rFonts w:hint="eastAsia"/>
        </w:rPr>
        <w:t>：</w:t>
      </w:r>
    </w:p>
    <w:p w14:paraId="4975F2EF" w14:textId="3DEC2D5B" w:rsidR="00F328C9" w:rsidRDefault="00DF37F2" w:rsidP="00F328C9">
      <w:pPr>
        <w:pStyle w:val="20"/>
        <w:numPr>
          <w:ilvl w:val="0"/>
          <w:numId w:val="3"/>
        </w:numPr>
        <w:ind w:firstLineChars="0"/>
        <w:rPr>
          <w:rFonts w:hint="eastAsia"/>
        </w:rPr>
      </w:pPr>
      <w:r w:rsidRPr="00DF37F2">
        <w:rPr>
          <w:b/>
          <w:bCs/>
        </w:rPr>
        <w:t>任务生成</w:t>
      </w:r>
      <w:r w:rsidRPr="00DF37F2">
        <w:t>：系统根据用户设置的用药计划，自动计算当前日期是否命中服药周期（支持每天或隔天），并按设定的时间点生成每日任务清单</w:t>
      </w:r>
      <w:r w:rsidR="00F328C9">
        <w:rPr>
          <w:rFonts w:hint="eastAsia"/>
        </w:rPr>
        <w:t>；</w:t>
      </w:r>
    </w:p>
    <w:p w14:paraId="1C2F1336" w14:textId="71982F66" w:rsidR="00F328C9" w:rsidRDefault="00DF37F2" w:rsidP="00F328C9">
      <w:pPr>
        <w:pStyle w:val="20"/>
        <w:numPr>
          <w:ilvl w:val="0"/>
          <w:numId w:val="3"/>
        </w:numPr>
        <w:ind w:firstLineChars="0"/>
        <w:rPr>
          <w:rFonts w:hint="eastAsia"/>
        </w:rPr>
      </w:pPr>
      <w:r w:rsidRPr="00DF37F2">
        <w:rPr>
          <w:b/>
          <w:bCs/>
        </w:rPr>
        <w:t>实时进度</w:t>
      </w:r>
      <w:r w:rsidRPr="00DF37F2">
        <w:t>：通过圆形</w:t>
      </w:r>
      <w:proofErr w:type="gramStart"/>
      <w:r w:rsidRPr="00DF37F2">
        <w:t>进度环</w:t>
      </w:r>
      <w:proofErr w:type="gramEnd"/>
      <w:r w:rsidRPr="00DF37F2">
        <w:t>直观展示今日已完成的用药比例，帮助用户一眼掌握当天的服药依从性</w:t>
      </w:r>
      <w:r>
        <w:rPr>
          <w:rFonts w:hint="eastAsia"/>
        </w:rPr>
        <w:t>；</w:t>
      </w:r>
    </w:p>
    <w:p w14:paraId="4329A44F" w14:textId="3AB5624A" w:rsidR="00DF37F2" w:rsidRDefault="00DF37F2" w:rsidP="00F328C9">
      <w:pPr>
        <w:pStyle w:val="20"/>
        <w:numPr>
          <w:ilvl w:val="0"/>
          <w:numId w:val="3"/>
        </w:numPr>
        <w:ind w:firstLineChars="0"/>
        <w:rPr>
          <w:rFonts w:hint="eastAsia"/>
        </w:rPr>
      </w:pPr>
      <w:r w:rsidRPr="00DF37F2">
        <w:rPr>
          <w:b/>
          <w:bCs/>
        </w:rPr>
        <w:t>打卡交互</w:t>
      </w:r>
      <w:r w:rsidRPr="00DF37F2">
        <w:t>：支持在时间轴列表中直接勾选用药状态，完成打卡</w:t>
      </w:r>
      <w:proofErr w:type="gramStart"/>
      <w:r w:rsidRPr="00DF37F2">
        <w:t>后任务</w:t>
      </w:r>
      <w:proofErr w:type="gramEnd"/>
      <w:r w:rsidRPr="00DF37F2">
        <w:t>名称将添加删除线，并即时更新全局进度</w:t>
      </w:r>
      <w:r>
        <w:rPr>
          <w:rFonts w:hint="eastAsia"/>
        </w:rPr>
        <w:t>；</w:t>
      </w:r>
    </w:p>
    <w:p w14:paraId="1DCEE8F2" w14:textId="5192D537" w:rsidR="00DF37F2" w:rsidRDefault="002F7E39" w:rsidP="00F328C9">
      <w:pPr>
        <w:pStyle w:val="20"/>
        <w:numPr>
          <w:ilvl w:val="0"/>
          <w:numId w:val="3"/>
        </w:numPr>
        <w:ind w:firstLineChars="0"/>
        <w:rPr>
          <w:rFonts w:hint="eastAsia"/>
        </w:rPr>
      </w:pPr>
      <w:r w:rsidRPr="002F7E39">
        <w:rPr>
          <w:b/>
          <w:bCs/>
        </w:rPr>
        <w:t>医嘱提醒</w:t>
      </w:r>
      <w:r w:rsidRPr="002F7E39">
        <w:t>：在任务列表中直</w:t>
      </w:r>
      <w:proofErr w:type="gramStart"/>
      <w:r w:rsidRPr="002F7E39">
        <w:t>接显示</w:t>
      </w:r>
      <w:proofErr w:type="gramEnd"/>
      <w:r w:rsidRPr="002F7E39">
        <w:t>该时间点对应的特定医嘱备注，确保用户在服药时能即刻看到注意事项</w:t>
      </w:r>
      <w:r>
        <w:rPr>
          <w:rFonts w:hint="eastAsia"/>
        </w:rPr>
        <w:t>。</w:t>
      </w:r>
    </w:p>
    <w:p w14:paraId="1DF96A46" w14:textId="05368B7A" w:rsidR="00F328C9" w:rsidRDefault="00F328C9" w:rsidP="00F328C9">
      <w:pPr>
        <w:pStyle w:val="20"/>
        <w:ind w:firstLineChars="0" w:firstLine="0"/>
        <w:rPr>
          <w:rFonts w:hint="eastAsia"/>
        </w:rPr>
      </w:pPr>
      <w:r>
        <w:rPr>
          <w:rFonts w:hint="eastAsia"/>
        </w:rPr>
        <w:t>3）</w:t>
      </w:r>
      <w:r w:rsidR="002F7E39">
        <w:rPr>
          <w:rFonts w:hint="eastAsia"/>
        </w:rPr>
        <w:t>云端提醒与通知</w:t>
      </w:r>
      <w:r w:rsidR="00F54706">
        <w:rPr>
          <w:rFonts w:hint="eastAsia"/>
        </w:rPr>
        <w:t>：</w:t>
      </w:r>
    </w:p>
    <w:p w14:paraId="3FECF31C" w14:textId="0B15088F" w:rsidR="00F54706" w:rsidRDefault="002F7E39" w:rsidP="00F54706">
      <w:pPr>
        <w:pStyle w:val="20"/>
        <w:numPr>
          <w:ilvl w:val="0"/>
          <w:numId w:val="3"/>
        </w:numPr>
        <w:ind w:firstLineChars="0"/>
        <w:rPr>
          <w:rFonts w:hint="eastAsia"/>
        </w:rPr>
      </w:pPr>
      <w:r w:rsidRPr="002F7E39">
        <w:rPr>
          <w:b/>
          <w:bCs/>
        </w:rPr>
        <w:t>智能推送</w:t>
      </w:r>
      <w:r w:rsidRPr="002F7E39">
        <w:t>：利用</w:t>
      </w:r>
      <w:proofErr w:type="gramStart"/>
      <w:r w:rsidRPr="002F7E39">
        <w:t>云开发</w:t>
      </w:r>
      <w:proofErr w:type="gramEnd"/>
      <w:r w:rsidRPr="002F7E39">
        <w:t>定时触发器（每分钟扫描），针对应服药但尚未打卡的用户，精准</w:t>
      </w:r>
      <w:proofErr w:type="gramStart"/>
      <w:r w:rsidRPr="002F7E39">
        <w:t>推送微信订阅</w:t>
      </w:r>
      <w:proofErr w:type="gramEnd"/>
      <w:r w:rsidRPr="002F7E39">
        <w:t>消息提醒</w:t>
      </w:r>
      <w:r w:rsidR="00F54706">
        <w:rPr>
          <w:rFonts w:hint="eastAsia"/>
        </w:rPr>
        <w:t>；</w:t>
      </w:r>
    </w:p>
    <w:p w14:paraId="5470957E" w14:textId="40363539" w:rsidR="00F54706" w:rsidRDefault="002F7E39" w:rsidP="00F54706">
      <w:pPr>
        <w:pStyle w:val="20"/>
        <w:numPr>
          <w:ilvl w:val="0"/>
          <w:numId w:val="3"/>
        </w:numPr>
        <w:ind w:firstLineChars="0"/>
        <w:rPr>
          <w:rFonts w:hint="eastAsia"/>
        </w:rPr>
      </w:pPr>
      <w:r w:rsidRPr="002F7E39">
        <w:rPr>
          <w:b/>
          <w:bCs/>
        </w:rPr>
        <w:t>去重机制</w:t>
      </w:r>
      <w:r w:rsidRPr="002F7E39">
        <w:t>：建立发送记录库，确保同一用户在同一任务时间点仅收到一次提醒，避免重复骚扰</w:t>
      </w:r>
      <w:r w:rsidR="00F54706">
        <w:rPr>
          <w:rFonts w:hint="eastAsia"/>
        </w:rPr>
        <w:t>；</w:t>
      </w:r>
    </w:p>
    <w:p w14:paraId="0E881128" w14:textId="28012236" w:rsidR="00F54706" w:rsidRDefault="002F7E39" w:rsidP="00F54706">
      <w:pPr>
        <w:pStyle w:val="20"/>
        <w:numPr>
          <w:ilvl w:val="0"/>
          <w:numId w:val="3"/>
        </w:numPr>
        <w:ind w:firstLineChars="0"/>
        <w:rPr>
          <w:rFonts w:hint="eastAsia"/>
        </w:rPr>
      </w:pPr>
      <w:proofErr w:type="gramStart"/>
      <w:r w:rsidRPr="002F7E39">
        <w:rPr>
          <w:b/>
          <w:bCs/>
        </w:rPr>
        <w:t>强引导</w:t>
      </w:r>
      <w:proofErr w:type="gramEnd"/>
      <w:r w:rsidRPr="002F7E39">
        <w:rPr>
          <w:b/>
          <w:bCs/>
        </w:rPr>
        <w:t>授权</w:t>
      </w:r>
      <w:r w:rsidRPr="002F7E39">
        <w:t>：在计划创建和导入的关键节点引导用户开启订阅授权，并提供拒绝后的风险提示，确保提醒功能的有效性</w:t>
      </w:r>
      <w:r w:rsidR="00F54706">
        <w:rPr>
          <w:rFonts w:hint="eastAsia"/>
        </w:rPr>
        <w:t>。</w:t>
      </w:r>
    </w:p>
    <w:p w14:paraId="797F683D" w14:textId="63A843AF" w:rsidR="00F54706" w:rsidRDefault="00F54706" w:rsidP="00F54706">
      <w:pPr>
        <w:pStyle w:val="20"/>
        <w:ind w:firstLineChars="0" w:firstLine="0"/>
        <w:rPr>
          <w:rFonts w:hint="eastAsia"/>
        </w:rPr>
      </w:pPr>
      <w:r>
        <w:rPr>
          <w:rFonts w:hint="eastAsia"/>
        </w:rPr>
        <w:t>4）</w:t>
      </w:r>
      <w:r w:rsidR="002F7E39" w:rsidRPr="002F7E39">
        <w:t>照护共享（导入/分享）</w:t>
      </w:r>
      <w:r w:rsidR="0051662D">
        <w:rPr>
          <w:rFonts w:hint="eastAsia"/>
        </w:rPr>
        <w:t>：</w:t>
      </w:r>
    </w:p>
    <w:p w14:paraId="1EA77335" w14:textId="4A8B8532" w:rsidR="00F328C9" w:rsidRDefault="002F7E39" w:rsidP="0061382C">
      <w:pPr>
        <w:pStyle w:val="af"/>
        <w:numPr>
          <w:ilvl w:val="0"/>
          <w:numId w:val="10"/>
        </w:numPr>
        <w:ind w:firstLineChars="0"/>
        <w:rPr>
          <w:rFonts w:hint="eastAsia"/>
        </w:rPr>
      </w:pPr>
      <w:r w:rsidRPr="002F7E39">
        <w:rPr>
          <w:b/>
          <w:bCs/>
        </w:rPr>
        <w:t>智能解析</w:t>
      </w:r>
      <w:r w:rsidRPr="002F7E39">
        <w:t>：支持通过粘贴分享链接、</w:t>
      </w:r>
      <w:proofErr w:type="gramStart"/>
      <w:r w:rsidRPr="002F7E39">
        <w:t>短码或</w:t>
      </w:r>
      <w:proofErr w:type="gramEnd"/>
      <w:r w:rsidRPr="002F7E39">
        <w:t>直接点击分享消息来解析他人录入的计划，降低被照护者的操作门槛</w:t>
      </w:r>
      <w:r w:rsidR="0061382C">
        <w:rPr>
          <w:rFonts w:hint="eastAsia"/>
        </w:rPr>
        <w:t>；</w:t>
      </w:r>
    </w:p>
    <w:p w14:paraId="30B621D2" w14:textId="77777777" w:rsidR="002F7E39" w:rsidRDefault="002F7E39" w:rsidP="0061382C">
      <w:pPr>
        <w:pStyle w:val="af"/>
        <w:numPr>
          <w:ilvl w:val="0"/>
          <w:numId w:val="10"/>
        </w:numPr>
        <w:ind w:firstLineChars="0"/>
        <w:rPr>
          <w:rFonts w:hint="eastAsia"/>
        </w:rPr>
      </w:pPr>
      <w:r w:rsidRPr="002F7E39">
        <w:rPr>
          <w:b/>
          <w:bCs/>
        </w:rPr>
        <w:t>一键导入</w:t>
      </w:r>
      <w:r w:rsidRPr="002F7E39">
        <w:t>：解析成功后可</w:t>
      </w:r>
      <w:proofErr w:type="gramStart"/>
      <w:r w:rsidRPr="002F7E39">
        <w:t>批量将</w:t>
      </w:r>
      <w:proofErr w:type="gramEnd"/>
      <w:r w:rsidRPr="002F7E39">
        <w:t>药品计划存入本地及云端，实现照护者录入、被照护者接收的协作模式</w:t>
      </w:r>
      <w:r>
        <w:rPr>
          <w:rFonts w:hint="eastAsia"/>
        </w:rPr>
        <w:t>；</w:t>
      </w:r>
    </w:p>
    <w:p w14:paraId="3A14AE23" w14:textId="76156A4B" w:rsidR="0061382C" w:rsidRPr="0061382C" w:rsidRDefault="002F7E39" w:rsidP="0061382C">
      <w:pPr>
        <w:pStyle w:val="af"/>
        <w:numPr>
          <w:ilvl w:val="0"/>
          <w:numId w:val="10"/>
        </w:numPr>
        <w:ind w:firstLineChars="0"/>
        <w:rPr>
          <w:rFonts w:hint="eastAsia"/>
        </w:rPr>
      </w:pPr>
      <w:r w:rsidRPr="002F7E39">
        <w:rPr>
          <w:b/>
          <w:bCs/>
        </w:rPr>
        <w:t>时效控制</w:t>
      </w:r>
      <w:r w:rsidRPr="002F7E39">
        <w:t>：生成的分享</w:t>
      </w:r>
      <w:proofErr w:type="gramStart"/>
      <w:r w:rsidRPr="002F7E39">
        <w:t>码具有</w:t>
      </w:r>
      <w:proofErr w:type="gramEnd"/>
      <w:r w:rsidRPr="002F7E39">
        <w:t>有效期限制（默认为7天），保障计划分享过程中的数据隐私与安全</w:t>
      </w:r>
      <w:r w:rsidR="0061382C">
        <w:rPr>
          <w:rFonts w:hint="eastAsia"/>
        </w:rPr>
        <w:t>。</w:t>
      </w:r>
    </w:p>
    <w:p w14:paraId="3EFE3AF0" w14:textId="51B9E46F" w:rsidR="00F328C9" w:rsidRDefault="0051662D">
      <w:pPr>
        <w:rPr>
          <w:rFonts w:hint="eastAsia"/>
        </w:rPr>
      </w:pPr>
      <w:r>
        <w:rPr>
          <w:rFonts w:hint="eastAsia"/>
        </w:rPr>
        <w:t>5）</w:t>
      </w:r>
      <w:r w:rsidR="00BE14C9">
        <w:rPr>
          <w:rFonts w:hint="eastAsia"/>
        </w:rPr>
        <w:t>账号</w:t>
      </w:r>
      <w:r w:rsidR="002F7E39">
        <w:rPr>
          <w:rFonts w:hint="eastAsia"/>
        </w:rPr>
        <w:t>与数据同步：</w:t>
      </w:r>
    </w:p>
    <w:p w14:paraId="2F870B72" w14:textId="20C96C3B" w:rsidR="00BE14C9" w:rsidRDefault="002F7E39" w:rsidP="00BE14C9">
      <w:pPr>
        <w:pStyle w:val="20"/>
        <w:numPr>
          <w:ilvl w:val="0"/>
          <w:numId w:val="3"/>
        </w:numPr>
        <w:ind w:firstLineChars="0"/>
        <w:rPr>
          <w:rFonts w:hint="eastAsia"/>
        </w:rPr>
      </w:pPr>
      <w:r w:rsidRPr="002F7E39">
        <w:rPr>
          <w:b/>
          <w:bCs/>
        </w:rPr>
        <w:lastRenderedPageBreak/>
        <w:t>多端同步</w:t>
      </w:r>
      <w:r w:rsidRPr="002F7E39">
        <w:t>：基于</w:t>
      </w:r>
      <w:proofErr w:type="gramStart"/>
      <w:r w:rsidRPr="002F7E39">
        <w:t>云开发</w:t>
      </w:r>
      <w:proofErr w:type="gramEnd"/>
      <w:r w:rsidRPr="002F7E39">
        <w:t>数据库，计划数据（plans）和打卡记录（</w:t>
      </w:r>
      <w:proofErr w:type="spellStart"/>
      <w:r w:rsidRPr="002F7E39">
        <w:t>checkins</w:t>
      </w:r>
      <w:proofErr w:type="spellEnd"/>
      <w:r w:rsidRPr="002F7E39">
        <w:t>）实时落库，确保用户在更换设备后仍能找回用药记录</w:t>
      </w:r>
      <w:r w:rsidR="00BE14C9">
        <w:rPr>
          <w:rFonts w:hint="eastAsia"/>
        </w:rPr>
        <w:t>；</w:t>
      </w:r>
    </w:p>
    <w:p w14:paraId="0AFAD9C1" w14:textId="27883691" w:rsidR="00BE14C9" w:rsidRDefault="002F7E39" w:rsidP="00BE14C9">
      <w:pPr>
        <w:pStyle w:val="20"/>
        <w:numPr>
          <w:ilvl w:val="0"/>
          <w:numId w:val="3"/>
        </w:numPr>
        <w:ind w:firstLineChars="0"/>
        <w:rPr>
          <w:rFonts w:hint="eastAsia"/>
        </w:rPr>
      </w:pPr>
      <w:r w:rsidRPr="002F7E39">
        <w:rPr>
          <w:b/>
          <w:bCs/>
        </w:rPr>
        <w:t>本地兜底</w:t>
      </w:r>
      <w:r w:rsidRPr="002F7E39">
        <w:t>：采用本地缓存与云端数据双重保障机制，在</w:t>
      </w:r>
      <w:proofErr w:type="gramStart"/>
      <w:r w:rsidRPr="002F7E39">
        <w:t>弱网环境</w:t>
      </w:r>
      <w:proofErr w:type="gramEnd"/>
      <w:r w:rsidRPr="002F7E39">
        <w:t>下优先确保本地打卡逻辑正常运行</w:t>
      </w:r>
      <w:r w:rsidR="00BE14C9">
        <w:rPr>
          <w:rFonts w:hint="eastAsia"/>
        </w:rPr>
        <w:t>。</w:t>
      </w:r>
    </w:p>
    <w:p w14:paraId="103B79EE" w14:textId="77777777" w:rsidR="00466640" w:rsidRDefault="004864EF">
      <w:pPr>
        <w:pStyle w:val="1"/>
      </w:pPr>
      <w:bookmarkStart w:id="11" w:name="_Toc23234486"/>
      <w:r>
        <w:rPr>
          <w:rFonts w:hint="eastAsia"/>
        </w:rPr>
        <w:t>业务侧分析</w:t>
      </w:r>
      <w:bookmarkEnd w:id="11"/>
    </w:p>
    <w:p w14:paraId="54C16BF6" w14:textId="77777777" w:rsidR="00466640" w:rsidRDefault="004864EF">
      <w:pPr>
        <w:pStyle w:val="2"/>
      </w:pPr>
      <w:bookmarkStart w:id="12" w:name="_Toc23234487"/>
      <w:r>
        <w:rPr>
          <w:rFonts w:hint="eastAsia"/>
        </w:rPr>
        <w:t>现状</w:t>
      </w:r>
      <w:bookmarkEnd w:id="12"/>
    </w:p>
    <w:p w14:paraId="166091E2" w14:textId="47542DEB" w:rsidR="00466640" w:rsidRDefault="008A6028">
      <w:pPr>
        <w:pStyle w:val="a9"/>
        <w:spacing w:before="0" w:beforeAutospacing="0" w:after="0" w:afterAutospacing="0" w:line="360" w:lineRule="auto"/>
        <w:ind w:firstLineChars="200" w:firstLine="480"/>
        <w:jc w:val="both"/>
        <w:rPr>
          <w:rFonts w:hint="eastAsia"/>
        </w:rPr>
      </w:pPr>
      <w:r w:rsidRPr="008A6028">
        <w:t>随着老龄化社会的到来以及人们健康意识的不断提升，长期居家服药与慢病管理已成为数亿家庭的刚需。然而，在实际生活场景中，“按时服药”这一看似简单的行为却面临着多重挑战：首先是由于药品种类多、服用频次复杂（如隔天服用、一日多次）导致的漏服、错</w:t>
      </w:r>
      <w:proofErr w:type="gramStart"/>
      <w:r w:rsidRPr="008A6028">
        <w:t>服现象</w:t>
      </w:r>
      <w:proofErr w:type="gramEnd"/>
      <w:r w:rsidRPr="008A6028">
        <w:t>频发；其次是照护者与被照护者（如子女与老人）之间存在严重的信息不对称，照护者难以远程、实时确认计划的执行情况。</w:t>
      </w:r>
    </w:p>
    <w:p w14:paraId="2BCC9147" w14:textId="77777777" w:rsidR="008A6028" w:rsidRPr="008A6028" w:rsidRDefault="008A6028" w:rsidP="008A6028">
      <w:pPr>
        <w:pStyle w:val="a9"/>
        <w:spacing w:line="360" w:lineRule="auto"/>
        <w:ind w:firstLineChars="200" w:firstLine="480"/>
        <w:jc w:val="both"/>
        <w:rPr>
          <w:rFonts w:hint="eastAsia"/>
        </w:rPr>
      </w:pPr>
      <w:r w:rsidRPr="008A6028">
        <w:t>目前市面上的解决方案大致分为三类：纯实物药盒、手机系统闹钟及专业医疗APP。实物</w:t>
      </w:r>
      <w:proofErr w:type="gramStart"/>
      <w:r w:rsidRPr="008A6028">
        <w:t>药盒虽</w:t>
      </w:r>
      <w:proofErr w:type="gramEnd"/>
      <w:r w:rsidRPr="008A6028">
        <w:t>直观但缺乏远程互动；系统闹钟设置繁琐，无法承载剂量和医嘱信息；而医疗APP则普遍存在体量过重、操作门槛高的问题，导致依从性难以长久维持。</w:t>
      </w:r>
    </w:p>
    <w:p w14:paraId="03844659" w14:textId="77777777" w:rsidR="008A6028" w:rsidRPr="008A6028" w:rsidRDefault="008A6028" w:rsidP="008A6028">
      <w:pPr>
        <w:pStyle w:val="a9"/>
        <w:spacing w:line="360" w:lineRule="auto"/>
        <w:ind w:firstLineChars="200" w:firstLine="480"/>
        <w:jc w:val="both"/>
        <w:rPr>
          <w:rFonts w:hint="eastAsia"/>
        </w:rPr>
      </w:pPr>
      <w:r w:rsidRPr="008A6028">
        <w:t>在这一背景下，如何降低用户建立用药计划的门槛，并以极低的打扰成本实现精准提醒，成为业务增长的核心。本产品</w:t>
      </w:r>
      <w:proofErr w:type="gramStart"/>
      <w:r w:rsidRPr="008A6028">
        <w:t>基于微信小</w:t>
      </w:r>
      <w:proofErr w:type="gramEnd"/>
      <w:r w:rsidRPr="008A6028">
        <w:t>程序生态，旨在通过数字化手段最大化提升用药安全性与依从性。</w:t>
      </w:r>
    </w:p>
    <w:p w14:paraId="572E8868" w14:textId="216A9885" w:rsidR="008A6028" w:rsidRPr="008A6028" w:rsidRDefault="008A6028" w:rsidP="008A6028">
      <w:pPr>
        <w:pStyle w:val="a9"/>
        <w:spacing w:line="360" w:lineRule="auto"/>
        <w:ind w:firstLineChars="200" w:firstLine="480"/>
        <w:jc w:val="both"/>
        <w:rPr>
          <w:rFonts w:hint="eastAsia"/>
        </w:rPr>
      </w:pPr>
      <w:r w:rsidRPr="008A6028">
        <w:t>综上所述，用药提醒平台的胜负</w:t>
      </w:r>
      <w:proofErr w:type="gramStart"/>
      <w:r w:rsidRPr="008A6028">
        <w:t>手在于</w:t>
      </w:r>
      <w:proofErr w:type="gramEnd"/>
      <w:r w:rsidRPr="008A6028">
        <w:t>其便捷的协作能力与</w:t>
      </w:r>
      <w:proofErr w:type="gramStart"/>
      <w:r w:rsidRPr="008A6028">
        <w:t>强触达</w:t>
      </w:r>
      <w:proofErr w:type="gramEnd"/>
      <w:r w:rsidRPr="008A6028">
        <w:t>的提醒机制，由此引申出本产品的两个核心业务侧能力：</w:t>
      </w:r>
    </w:p>
    <w:p w14:paraId="73E954A9" w14:textId="1169E170" w:rsidR="008A6028" w:rsidRPr="008A6028" w:rsidRDefault="008A6028" w:rsidP="008A6028">
      <w:pPr>
        <w:pStyle w:val="a9"/>
        <w:spacing w:line="360" w:lineRule="auto"/>
        <w:ind w:firstLineChars="200" w:firstLine="480"/>
        <w:jc w:val="both"/>
        <w:rPr>
          <w:rFonts w:hint="eastAsia"/>
        </w:rPr>
      </w:pPr>
      <w:r w:rsidRPr="008A6028">
        <w:t>1）</w:t>
      </w:r>
      <w:r w:rsidRPr="008A6028">
        <w:rPr>
          <w:b/>
          <w:bCs/>
        </w:rPr>
        <w:t>降低用药计划的录入与同步成本</w:t>
      </w:r>
      <w:r w:rsidRPr="008A6028">
        <w:t>：通过“一人录入，一键共享”的照护逻辑，解决</w:t>
      </w:r>
      <w:proofErr w:type="gramStart"/>
      <w:r w:rsidRPr="008A6028">
        <w:t>弱操作</w:t>
      </w:r>
      <w:proofErr w:type="gramEnd"/>
      <w:r w:rsidRPr="008A6028">
        <w:t>人群的使用障碍。</w:t>
      </w:r>
    </w:p>
    <w:p w14:paraId="3B1E114D" w14:textId="0D3E9D1D" w:rsidR="00466640" w:rsidRDefault="008A6028" w:rsidP="008A6028">
      <w:pPr>
        <w:pStyle w:val="a9"/>
        <w:spacing w:before="0" w:beforeAutospacing="0" w:after="0" w:afterAutospacing="0" w:line="360" w:lineRule="auto"/>
        <w:ind w:firstLineChars="200" w:firstLine="480"/>
        <w:jc w:val="both"/>
        <w:rPr>
          <w:rFonts w:hint="eastAsia"/>
        </w:rPr>
      </w:pPr>
      <w:r w:rsidRPr="008A6028">
        <w:t>2）</w:t>
      </w:r>
      <w:r w:rsidRPr="008A6028">
        <w:rPr>
          <w:b/>
          <w:bCs/>
        </w:rPr>
        <w:t>提升用药任务的闭环率与依从性</w:t>
      </w:r>
      <w:r w:rsidRPr="008A6028">
        <w:t>：</w:t>
      </w:r>
      <w:proofErr w:type="gramStart"/>
      <w:r w:rsidRPr="008A6028">
        <w:t>利用微信订阅</w:t>
      </w:r>
      <w:proofErr w:type="gramEnd"/>
      <w:r w:rsidRPr="008A6028">
        <w:t>消息的</w:t>
      </w:r>
      <w:proofErr w:type="gramStart"/>
      <w:r w:rsidRPr="008A6028">
        <w:t>强触达</w:t>
      </w:r>
      <w:proofErr w:type="gramEnd"/>
      <w:r w:rsidRPr="008A6028">
        <w:t>特性，配合打卡反馈机制，显著降低漏服导致的健康风险。</w:t>
      </w:r>
    </w:p>
    <w:p w14:paraId="0B8A8E1E" w14:textId="77777777" w:rsidR="00466640" w:rsidRDefault="004864EF">
      <w:pPr>
        <w:pStyle w:val="2"/>
      </w:pPr>
      <w:bookmarkStart w:id="13" w:name="_Toc23234488"/>
      <w:r>
        <w:rPr>
          <w:rFonts w:hint="eastAsia"/>
        </w:rPr>
        <w:lastRenderedPageBreak/>
        <w:t>目标用户分析</w:t>
      </w:r>
      <w:bookmarkEnd w:id="13"/>
    </w:p>
    <w:p w14:paraId="5D7AD1E3" w14:textId="77777777" w:rsidR="00466640" w:rsidRDefault="004864EF">
      <w:pPr>
        <w:pStyle w:val="3"/>
        <w:rPr>
          <w:rFonts w:hint="eastAsia"/>
        </w:rPr>
      </w:pPr>
      <w:bookmarkStart w:id="14" w:name="_Toc23234489"/>
      <w:r>
        <w:rPr>
          <w:rFonts w:hint="eastAsia"/>
        </w:rPr>
        <w:t>用户群体及特征</w:t>
      </w:r>
      <w:bookmarkEnd w:id="14"/>
    </w:p>
    <w:p w14:paraId="34FBD8A5" w14:textId="77777777" w:rsidR="008A6028" w:rsidRPr="008A6028" w:rsidRDefault="008A6028" w:rsidP="008A6028">
      <w:pPr>
        <w:pStyle w:val="a9"/>
        <w:spacing w:line="360" w:lineRule="auto"/>
        <w:ind w:firstLineChars="200" w:firstLine="480"/>
        <w:rPr>
          <w:rFonts w:hint="eastAsia"/>
        </w:rPr>
      </w:pPr>
      <w:r w:rsidRPr="008A6028">
        <w:t>“用药提醒”小程序作为一款面向家庭照护与个人健康管理的工具，用户对于计划的执行是核心关注点。为了确保服药提醒的精准性与协作的便捷性，整个过程主要包含三类角色：</w:t>
      </w:r>
    </w:p>
    <w:p w14:paraId="2FDEF446" w14:textId="2AFBECE9" w:rsidR="008A6028" w:rsidRDefault="008A6028" w:rsidP="008A6028">
      <w:pPr>
        <w:pStyle w:val="a9"/>
        <w:numPr>
          <w:ilvl w:val="0"/>
          <w:numId w:val="11"/>
        </w:numPr>
        <w:spacing w:before="0" w:beforeAutospacing="0" w:after="0" w:afterAutospacing="0" w:line="360" w:lineRule="auto"/>
        <w:rPr>
          <w:rFonts w:hint="eastAsia"/>
          <w:b/>
          <w:bCs/>
        </w:rPr>
      </w:pPr>
      <w:r w:rsidRPr="008A6028">
        <w:rPr>
          <w:b/>
          <w:bCs/>
        </w:rPr>
        <w:t>个人用药者（执行者）</w:t>
      </w:r>
    </w:p>
    <w:p w14:paraId="635D896F" w14:textId="590427F3" w:rsidR="008A6028" w:rsidRPr="008A6028" w:rsidRDefault="008A6028" w:rsidP="008A6028">
      <w:pPr>
        <w:pStyle w:val="a9"/>
        <w:spacing w:before="0" w:beforeAutospacing="0" w:after="0" w:afterAutospacing="0" w:line="360" w:lineRule="auto"/>
        <w:ind w:left="480"/>
        <w:rPr>
          <w:rFonts w:hint="eastAsia"/>
        </w:rPr>
      </w:pPr>
      <w:r>
        <w:rPr>
          <w:rFonts w:hint="eastAsia"/>
          <w:b/>
          <w:bCs/>
        </w:rPr>
        <w:t>特征：</w:t>
      </w:r>
      <w:r w:rsidRPr="008A6028">
        <w:t>需要长期服药的慢病患者，或是正处于短期治疗期的用户。</w:t>
      </w:r>
    </w:p>
    <w:p w14:paraId="2145ED9D" w14:textId="706BFA2F" w:rsidR="008A6028" w:rsidRDefault="008A6028" w:rsidP="008A6028">
      <w:pPr>
        <w:pStyle w:val="a9"/>
        <w:spacing w:before="0" w:beforeAutospacing="0" w:after="0" w:afterAutospacing="0" w:line="360" w:lineRule="auto"/>
        <w:ind w:left="480"/>
        <w:rPr>
          <w:rFonts w:hint="eastAsia"/>
          <w:b/>
          <w:bCs/>
        </w:rPr>
      </w:pPr>
      <w:r>
        <w:rPr>
          <w:rFonts w:hint="eastAsia"/>
          <w:b/>
          <w:bCs/>
        </w:rPr>
        <w:t>核心行为：</w:t>
      </w:r>
    </w:p>
    <w:p w14:paraId="6C9FE705" w14:textId="279CF5D7" w:rsidR="008A6028" w:rsidRPr="008A6028" w:rsidRDefault="008A6028" w:rsidP="008A6028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rPr>
          <w:rFonts w:hint="eastAsia"/>
        </w:rPr>
      </w:pPr>
      <w:r w:rsidRPr="008A6028">
        <w:t>独立创建用药计划，设置药品名、单次剂量、服用周期（每天或隔天）及多个时间点。</w:t>
      </w:r>
    </w:p>
    <w:p w14:paraId="7CE10D50" w14:textId="2E297B14" w:rsidR="008A6028" w:rsidRPr="008A6028" w:rsidRDefault="008A6028" w:rsidP="008A6028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rPr>
          <w:rFonts w:hint="eastAsia"/>
        </w:rPr>
      </w:pPr>
      <w:proofErr w:type="gramStart"/>
      <w:r w:rsidRPr="008A6028">
        <w:t>接收微信订阅</w:t>
      </w:r>
      <w:proofErr w:type="gramEnd"/>
      <w:r w:rsidRPr="008A6028">
        <w:t>消息强提醒，在“今日用药”界面查看任务并完成勾选打卡。</w:t>
      </w:r>
    </w:p>
    <w:p w14:paraId="642BEFEA" w14:textId="7A4DA6ED" w:rsidR="008A6028" w:rsidRPr="008A6028" w:rsidRDefault="008A6028" w:rsidP="008A6028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rPr>
          <w:rFonts w:hint="eastAsia"/>
        </w:rPr>
      </w:pPr>
      <w:r w:rsidRPr="008A6028">
        <w:t>关注每日用药进度的可视化展示，确保不漏服、不忘服。</w:t>
      </w:r>
    </w:p>
    <w:p w14:paraId="58F3F351" w14:textId="2C1A8ED7" w:rsidR="008A6028" w:rsidRPr="008A6028" w:rsidRDefault="008A6028" w:rsidP="008A6028">
      <w:pPr>
        <w:pStyle w:val="a9"/>
        <w:numPr>
          <w:ilvl w:val="0"/>
          <w:numId w:val="11"/>
        </w:numPr>
        <w:spacing w:before="0" w:beforeAutospacing="0" w:after="0" w:afterAutospacing="0" w:line="360" w:lineRule="auto"/>
        <w:rPr>
          <w:rFonts w:hint="eastAsia"/>
        </w:rPr>
      </w:pPr>
      <w:r w:rsidRPr="008A6028">
        <w:rPr>
          <w:b/>
          <w:bCs/>
        </w:rPr>
        <w:t>家属/照护者（计划制定者）</w:t>
      </w:r>
    </w:p>
    <w:p w14:paraId="54529B5B" w14:textId="10726E56" w:rsidR="008A6028" w:rsidRDefault="008A6028" w:rsidP="008A6028">
      <w:pPr>
        <w:pStyle w:val="a9"/>
        <w:spacing w:before="0" w:beforeAutospacing="0" w:after="0" w:afterAutospacing="0" w:line="360" w:lineRule="auto"/>
        <w:ind w:left="480"/>
        <w:rPr>
          <w:rFonts w:hint="eastAsia"/>
          <w:b/>
          <w:bCs/>
        </w:rPr>
      </w:pPr>
      <w:r>
        <w:rPr>
          <w:rFonts w:hint="eastAsia"/>
          <w:b/>
          <w:bCs/>
        </w:rPr>
        <w:t>特征：</w:t>
      </w:r>
      <w:r w:rsidR="00724242" w:rsidRPr="00724242">
        <w:t>通常为家中承担照护责任的成员，负责管理</w:t>
      </w:r>
      <w:r w:rsidR="00724242">
        <w:rPr>
          <w:rFonts w:hint="eastAsia"/>
        </w:rPr>
        <w:t>需要服药人群</w:t>
      </w:r>
      <w:r w:rsidR="00724242" w:rsidRPr="00724242">
        <w:t>的健康事务。</w:t>
      </w:r>
    </w:p>
    <w:p w14:paraId="6110F9FC" w14:textId="44FE0819" w:rsidR="008A6028" w:rsidRDefault="008A6028" w:rsidP="008A6028">
      <w:pPr>
        <w:pStyle w:val="a9"/>
        <w:spacing w:before="0" w:beforeAutospacing="0" w:after="0" w:afterAutospacing="0" w:line="360" w:lineRule="auto"/>
        <w:ind w:left="480"/>
        <w:rPr>
          <w:rFonts w:hint="eastAsia"/>
          <w:b/>
          <w:bCs/>
        </w:rPr>
      </w:pPr>
      <w:r>
        <w:rPr>
          <w:rFonts w:hint="eastAsia"/>
          <w:b/>
          <w:bCs/>
        </w:rPr>
        <w:t>核心行为：</w:t>
      </w:r>
    </w:p>
    <w:p w14:paraId="154EF8FB" w14:textId="52940787" w:rsidR="008A6028" w:rsidRDefault="00724242" w:rsidP="008A6028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rPr>
          <w:rFonts w:hint="eastAsia"/>
        </w:rPr>
      </w:pPr>
      <w:r w:rsidRPr="00724242">
        <w:t>利用灵活的录入系统，为被照护者配置复杂的用药方案（如：设置特定的医嘱备注，如“</w:t>
      </w:r>
      <w:r>
        <w:rPr>
          <w:rFonts w:hint="eastAsia"/>
        </w:rPr>
        <w:t>服用后禁食两小时</w:t>
      </w:r>
      <w:r w:rsidRPr="00724242">
        <w:t>”）。</w:t>
      </w:r>
    </w:p>
    <w:p w14:paraId="3B38889D" w14:textId="520565EC" w:rsidR="00724242" w:rsidRDefault="00724242" w:rsidP="008A6028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rPr>
          <w:rFonts w:hint="eastAsia"/>
        </w:rPr>
      </w:pPr>
      <w:r w:rsidRPr="00724242">
        <w:t>通过“生成分享码”功能，将录入好的计划一键分享给被照护者，避免对方因操作不便而放弃使用。</w:t>
      </w:r>
    </w:p>
    <w:p w14:paraId="2F106F70" w14:textId="7E4B09AC" w:rsidR="00724242" w:rsidRPr="008A6028" w:rsidRDefault="00724242" w:rsidP="008A6028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rPr>
          <w:rFonts w:hint="eastAsia"/>
        </w:rPr>
      </w:pPr>
      <w:r w:rsidRPr="00724242">
        <w:t>支持编辑或提前结束已有的提醒计划，确保云端数据与实际医嘱同步。</w:t>
      </w:r>
    </w:p>
    <w:p w14:paraId="68B1D908" w14:textId="0760D33A" w:rsidR="008A6028" w:rsidRPr="00724242" w:rsidRDefault="008A6028" w:rsidP="008A6028">
      <w:pPr>
        <w:pStyle w:val="a9"/>
        <w:numPr>
          <w:ilvl w:val="0"/>
          <w:numId w:val="11"/>
        </w:numPr>
        <w:spacing w:before="0" w:beforeAutospacing="0" w:after="0" w:afterAutospacing="0" w:line="360" w:lineRule="auto"/>
        <w:rPr>
          <w:rFonts w:hint="eastAsia"/>
        </w:rPr>
      </w:pPr>
      <w:r w:rsidRPr="008A6028">
        <w:rPr>
          <w:b/>
          <w:bCs/>
        </w:rPr>
        <w:t>被照护者（被动接收者）</w:t>
      </w:r>
    </w:p>
    <w:p w14:paraId="72CACD63" w14:textId="77777777" w:rsidR="00724242" w:rsidRDefault="00724242" w:rsidP="00724242">
      <w:pPr>
        <w:pStyle w:val="a9"/>
        <w:spacing w:before="0" w:beforeAutospacing="0" w:after="0" w:afterAutospacing="0" w:line="360" w:lineRule="auto"/>
        <w:ind w:left="720"/>
        <w:rPr>
          <w:rFonts w:hint="eastAsia"/>
        </w:rPr>
      </w:pPr>
      <w:r w:rsidRPr="00724242">
        <w:rPr>
          <w:b/>
          <w:bCs/>
        </w:rPr>
        <w:t>特征</w:t>
      </w:r>
      <w:r w:rsidRPr="00724242">
        <w:t>：受限于操作能力或认知水平（如高龄老人），无法自主完成复杂设置的人群。</w:t>
      </w:r>
    </w:p>
    <w:p w14:paraId="2CBB3E3B" w14:textId="4DBB2C0C" w:rsidR="00724242" w:rsidRDefault="00724242" w:rsidP="00724242">
      <w:pPr>
        <w:pStyle w:val="a9"/>
        <w:spacing w:before="0" w:beforeAutospacing="0" w:after="0" w:afterAutospacing="0" w:line="360" w:lineRule="auto"/>
        <w:ind w:left="720"/>
        <w:rPr>
          <w:rFonts w:hint="eastAsia"/>
          <w:b/>
          <w:bCs/>
        </w:rPr>
      </w:pPr>
      <w:r>
        <w:rPr>
          <w:rFonts w:hint="eastAsia"/>
          <w:b/>
          <w:bCs/>
        </w:rPr>
        <w:t>核心行为：</w:t>
      </w:r>
    </w:p>
    <w:p w14:paraId="270395A2" w14:textId="407F1C10" w:rsidR="00724242" w:rsidRDefault="00724242" w:rsidP="00724242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rPr>
          <w:rFonts w:hint="eastAsia"/>
        </w:rPr>
      </w:pPr>
      <w:r w:rsidRPr="00724242">
        <w:t>通过粘贴分享链接或点击分享码，无需手动输入即可同步全套用药日程。</w:t>
      </w:r>
    </w:p>
    <w:p w14:paraId="207C194B" w14:textId="7A5D7D50" w:rsidR="00724242" w:rsidRPr="00724242" w:rsidRDefault="00724242" w:rsidP="00724242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rPr>
          <w:rFonts w:hint="eastAsia"/>
        </w:rPr>
      </w:pPr>
      <w:r w:rsidRPr="00724242">
        <w:t>只需根据到点推送的消息进入小程序，完成简单的确认操作。</w:t>
      </w:r>
    </w:p>
    <w:p w14:paraId="62FCEAF5" w14:textId="77777777" w:rsidR="00466640" w:rsidRDefault="004864EF">
      <w:pPr>
        <w:pStyle w:val="3"/>
        <w:rPr>
          <w:rFonts w:hint="eastAsia"/>
        </w:rPr>
      </w:pPr>
      <w:bookmarkStart w:id="15" w:name="_Toc23234490"/>
      <w:r>
        <w:rPr>
          <w:rFonts w:hint="eastAsia"/>
        </w:rPr>
        <w:lastRenderedPageBreak/>
        <w:t>用户需求</w:t>
      </w:r>
      <w:bookmarkEnd w:id="15"/>
    </w:p>
    <w:p w14:paraId="1BCEB098" w14:textId="77777777" w:rsidR="00466640" w:rsidRDefault="004864EF">
      <w:pPr>
        <w:pStyle w:val="a9"/>
        <w:spacing w:before="0" w:beforeAutospacing="0" w:after="0" w:afterAutospacing="0" w:line="360" w:lineRule="auto"/>
        <w:ind w:firstLineChars="200" w:firstLine="480"/>
        <w:rPr>
          <w:rFonts w:hint="eastAsia"/>
        </w:rPr>
      </w:pPr>
      <w:r>
        <w:t>剖析我们所分析的用户，用户目标实质分为以下几点：</w:t>
      </w:r>
    </w:p>
    <w:p w14:paraId="3CD928B4" w14:textId="3AFC23F1" w:rsidR="00466640" w:rsidRDefault="00724242" w:rsidP="00724242">
      <w:pPr>
        <w:numPr>
          <w:ilvl w:val="0"/>
          <w:numId w:val="9"/>
        </w:numPr>
        <w:ind w:left="0" w:firstLineChars="200" w:firstLine="482"/>
        <w:rPr>
          <w:rFonts w:cs="宋体" w:hint="eastAsia"/>
          <w:kern w:val="0"/>
        </w:rPr>
      </w:pPr>
      <w:r w:rsidRPr="00724242">
        <w:rPr>
          <w:rFonts w:cs="宋体"/>
          <w:b/>
          <w:bCs/>
          <w:kern w:val="0"/>
        </w:rPr>
        <w:t>用药计划快速录入</w:t>
      </w:r>
      <w:r w:rsidRPr="00724242">
        <w:rPr>
          <w:rFonts w:cs="宋体"/>
          <w:kern w:val="0"/>
        </w:rPr>
        <w:t>：支持药品、剂量、频次及医嘱的一站式配置，且默认值合理（如默认剂量为1粒、默认周期为每天）。</w:t>
      </w:r>
    </w:p>
    <w:p w14:paraId="530AA7C0" w14:textId="1BC97320" w:rsidR="00724242" w:rsidRDefault="00724242" w:rsidP="00724242">
      <w:pPr>
        <w:numPr>
          <w:ilvl w:val="0"/>
          <w:numId w:val="9"/>
        </w:numPr>
        <w:ind w:left="0" w:firstLineChars="200" w:firstLine="482"/>
        <w:rPr>
          <w:rFonts w:cs="宋体" w:hint="eastAsia"/>
          <w:kern w:val="0"/>
        </w:rPr>
      </w:pPr>
      <w:r w:rsidRPr="00724242">
        <w:rPr>
          <w:rFonts w:cs="宋体"/>
          <w:b/>
          <w:bCs/>
          <w:kern w:val="0"/>
        </w:rPr>
        <w:t>强效到点提醒机制</w:t>
      </w:r>
      <w:r w:rsidRPr="00724242">
        <w:rPr>
          <w:rFonts w:cs="宋体"/>
          <w:kern w:val="0"/>
        </w:rPr>
        <w:t>：利用订阅消息进</w:t>
      </w:r>
      <w:proofErr w:type="gramStart"/>
      <w:r w:rsidRPr="00724242">
        <w:rPr>
          <w:rFonts w:cs="宋体"/>
          <w:kern w:val="0"/>
        </w:rPr>
        <w:t>入微信聊天</w:t>
      </w:r>
      <w:proofErr w:type="gramEnd"/>
      <w:r w:rsidRPr="00724242">
        <w:rPr>
          <w:rFonts w:cs="宋体"/>
          <w:kern w:val="0"/>
        </w:rPr>
        <w:t>列表，实现低功耗、</w:t>
      </w:r>
      <w:proofErr w:type="gramStart"/>
      <w:r w:rsidRPr="00724242">
        <w:rPr>
          <w:rFonts w:cs="宋体"/>
          <w:kern w:val="0"/>
        </w:rPr>
        <w:t>高触达</w:t>
      </w:r>
      <w:proofErr w:type="gramEnd"/>
      <w:r w:rsidRPr="00724242">
        <w:rPr>
          <w:rFonts w:cs="宋体"/>
          <w:kern w:val="0"/>
        </w:rPr>
        <w:t>的防遗忘提醒。</w:t>
      </w:r>
    </w:p>
    <w:p w14:paraId="10EB8029" w14:textId="671F2BC2" w:rsidR="00724242" w:rsidRDefault="00724242" w:rsidP="00724242">
      <w:pPr>
        <w:numPr>
          <w:ilvl w:val="0"/>
          <w:numId w:val="9"/>
        </w:numPr>
        <w:ind w:left="0" w:firstLineChars="200" w:firstLine="482"/>
        <w:rPr>
          <w:rFonts w:cs="宋体" w:hint="eastAsia"/>
          <w:kern w:val="0"/>
        </w:rPr>
      </w:pPr>
      <w:r w:rsidRPr="00724242">
        <w:rPr>
          <w:rFonts w:cs="宋体"/>
          <w:b/>
          <w:bCs/>
          <w:kern w:val="0"/>
        </w:rPr>
        <w:t>进度与反馈可视化</w:t>
      </w:r>
      <w:r w:rsidRPr="00724242">
        <w:rPr>
          <w:rFonts w:cs="宋体"/>
          <w:kern w:val="0"/>
        </w:rPr>
        <w:t>：通过今日用药任务列表和进度环，直观呈现当天的服药依从性。</w:t>
      </w:r>
    </w:p>
    <w:p w14:paraId="04F5F8BB" w14:textId="5A314F6F" w:rsidR="00724242" w:rsidRDefault="00724242" w:rsidP="00724242">
      <w:pPr>
        <w:numPr>
          <w:ilvl w:val="0"/>
          <w:numId w:val="9"/>
        </w:numPr>
        <w:ind w:left="0" w:firstLineChars="200" w:firstLine="482"/>
        <w:rPr>
          <w:rFonts w:cs="宋体" w:hint="eastAsia"/>
          <w:kern w:val="0"/>
        </w:rPr>
      </w:pPr>
      <w:r w:rsidRPr="00724242">
        <w:rPr>
          <w:rFonts w:cs="宋体"/>
          <w:b/>
          <w:bCs/>
          <w:kern w:val="0"/>
        </w:rPr>
        <w:t>零成本协作共享</w:t>
      </w:r>
      <w:r w:rsidRPr="00724242">
        <w:rPr>
          <w:rFonts w:cs="宋体"/>
          <w:kern w:val="0"/>
        </w:rPr>
        <w:t>：支持“一人录入，全家同步”，降低跨角色间的信息传递误差。</w:t>
      </w:r>
    </w:p>
    <w:p w14:paraId="4FCE5BCC" w14:textId="391DB47E" w:rsidR="00466640" w:rsidRPr="00724242" w:rsidRDefault="00724242" w:rsidP="00724242">
      <w:pPr>
        <w:numPr>
          <w:ilvl w:val="0"/>
          <w:numId w:val="9"/>
        </w:numPr>
        <w:ind w:left="0" w:firstLineChars="200" w:firstLine="482"/>
        <w:rPr>
          <w:rFonts w:cs="宋体" w:hint="eastAsia"/>
          <w:kern w:val="0"/>
        </w:rPr>
      </w:pPr>
      <w:r w:rsidRPr="00724242">
        <w:rPr>
          <w:rFonts w:cs="宋体"/>
          <w:b/>
          <w:bCs/>
          <w:kern w:val="0"/>
        </w:rPr>
        <w:t>多端数据实时同步</w:t>
      </w:r>
      <w:r w:rsidRPr="00724242">
        <w:rPr>
          <w:rFonts w:cs="宋体"/>
          <w:kern w:val="0"/>
        </w:rPr>
        <w:t>：确保计划、打卡等核心</w:t>
      </w:r>
      <w:proofErr w:type="gramStart"/>
      <w:r w:rsidRPr="00724242">
        <w:rPr>
          <w:rFonts w:cs="宋体"/>
          <w:kern w:val="0"/>
        </w:rPr>
        <w:t>数据落库云端</w:t>
      </w:r>
      <w:proofErr w:type="gramEnd"/>
      <w:r w:rsidRPr="00724242">
        <w:rPr>
          <w:rFonts w:cs="宋体"/>
          <w:kern w:val="0"/>
        </w:rPr>
        <w:t>，更换设备后仍能找回记录并持续提醒。</w:t>
      </w:r>
    </w:p>
    <w:p w14:paraId="3AA49387" w14:textId="77777777" w:rsidR="00466640" w:rsidRDefault="004864EF">
      <w:pPr>
        <w:pStyle w:val="1"/>
      </w:pPr>
      <w:bookmarkStart w:id="16" w:name="_Toc23234491"/>
      <w:r>
        <w:rPr>
          <w:rFonts w:hint="eastAsia"/>
        </w:rPr>
        <w:t>产品规划</w:t>
      </w:r>
      <w:bookmarkEnd w:id="16"/>
    </w:p>
    <w:p w14:paraId="56BC6387" w14:textId="77777777" w:rsidR="00466640" w:rsidRDefault="004864EF">
      <w:pPr>
        <w:pStyle w:val="2"/>
      </w:pPr>
      <w:bookmarkStart w:id="17" w:name="_Toc23234492"/>
      <w:bookmarkStart w:id="18" w:name="_Toc256980046"/>
      <w:r>
        <w:rPr>
          <w:rFonts w:hint="eastAsia"/>
        </w:rPr>
        <w:t>功能清单</w:t>
      </w:r>
      <w:bookmarkEnd w:id="17"/>
    </w:p>
    <w:p w14:paraId="144328CF" w14:textId="1A1E27F5" w:rsidR="00466640" w:rsidRDefault="004864EF">
      <w:pPr>
        <w:rPr>
          <w:rFonts w:hint="eastAsia"/>
          <w:color w:val="0070C0"/>
          <w:sz w:val="22"/>
        </w:rPr>
      </w:pPr>
      <w:r>
        <w:rPr>
          <w:rFonts w:hint="eastAsia"/>
          <w:color w:val="0070C0"/>
          <w:sz w:val="22"/>
        </w:rPr>
        <w:t>以下是</w:t>
      </w:r>
      <w:r w:rsidR="00724242">
        <w:rPr>
          <w:rFonts w:hint="eastAsia"/>
          <w:color w:val="0070C0"/>
          <w:sz w:val="22"/>
        </w:rPr>
        <w:t>用药提醒</w:t>
      </w:r>
      <w:r>
        <w:rPr>
          <w:rFonts w:hint="eastAsia"/>
          <w:color w:val="0070C0"/>
          <w:sz w:val="22"/>
        </w:rPr>
        <w:t>的Feature List：</w:t>
      </w:r>
    </w:p>
    <w:p w14:paraId="6F813CDA" w14:textId="529DB597" w:rsidR="00466640" w:rsidRDefault="004864EF">
      <w:pPr>
        <w:rPr>
          <w:rFonts w:hint="eastAsia"/>
          <w:color w:val="FF0000"/>
          <w:sz w:val="18"/>
        </w:rPr>
      </w:pPr>
      <w:r>
        <w:rPr>
          <w:rFonts w:hint="eastAsia"/>
          <w:color w:val="FF0000"/>
          <w:sz w:val="18"/>
        </w:rPr>
        <w:t>详见附件《</w:t>
      </w:r>
      <w:r w:rsidR="00154579" w:rsidRPr="00154579">
        <w:rPr>
          <w:color w:val="FF0000"/>
          <w:sz w:val="18"/>
        </w:rPr>
        <w:t>Feature List-</w:t>
      </w:r>
      <w:r w:rsidR="00493C48" w:rsidRPr="00493C48">
        <w:rPr>
          <w:color w:val="FF0000"/>
          <w:sz w:val="18"/>
        </w:rPr>
        <w:t>用药提醒</w:t>
      </w:r>
      <w:r>
        <w:rPr>
          <w:rFonts w:hint="eastAsia"/>
          <w:color w:val="FF0000"/>
          <w:sz w:val="18"/>
        </w:rPr>
        <w:t>》</w:t>
      </w:r>
    </w:p>
    <w:p w14:paraId="40A08C82" w14:textId="571AF146" w:rsidR="00466640" w:rsidRPr="009F4702" w:rsidRDefault="008426C7">
      <w:pPr>
        <w:rPr>
          <w:rFonts w:hint="eastAsia"/>
        </w:rPr>
      </w:pPr>
      <w:r>
        <w:rPr>
          <w:noProof/>
        </w:rPr>
        <w:drawing>
          <wp:inline distT="0" distB="0" distL="0" distR="0" wp14:anchorId="1BCBB03A" wp14:editId="6A558BDA">
            <wp:extent cx="5943600" cy="2025015"/>
            <wp:effectExtent l="0" t="0" r="0" b="0"/>
            <wp:docPr id="1631313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13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3928" w14:textId="77777777" w:rsidR="00466640" w:rsidRDefault="004864EF">
      <w:pPr>
        <w:pStyle w:val="2"/>
      </w:pPr>
      <w:bookmarkStart w:id="19" w:name="_Toc23234493"/>
      <w:r>
        <w:rPr>
          <w:rFonts w:hint="eastAsia"/>
        </w:rPr>
        <w:t>业务流程图</w:t>
      </w:r>
      <w:bookmarkEnd w:id="19"/>
    </w:p>
    <w:p w14:paraId="7D0C9CE1" w14:textId="77777777" w:rsidR="00466640" w:rsidRDefault="004864EF">
      <w:pPr>
        <w:rPr>
          <w:rFonts w:cs="宋体" w:hint="eastAsia"/>
          <w:kern w:val="0"/>
        </w:rPr>
      </w:pPr>
      <w:r>
        <w:rPr>
          <w:rFonts w:cs="宋体" w:hint="eastAsia"/>
          <w:kern w:val="0"/>
        </w:rPr>
        <w:t>1）</w:t>
      </w:r>
      <w:r>
        <w:rPr>
          <w:rFonts w:cs="宋体"/>
          <w:kern w:val="0"/>
        </w:rPr>
        <w:t>系统流程图</w:t>
      </w:r>
    </w:p>
    <w:p w14:paraId="67EB4C69" w14:textId="4C34F3C5" w:rsidR="00466640" w:rsidRDefault="006F1DD8">
      <w:pPr>
        <w:rPr>
          <w:rFonts w:cs="宋体" w:hint="eastAsia"/>
          <w:kern w:val="0"/>
        </w:rPr>
      </w:pPr>
      <w:r>
        <w:rPr>
          <w:rFonts w:hint="eastAsia"/>
        </w:rPr>
        <w:object w:dxaOrig="5653" w:dyaOrig="17472" w14:anchorId="19653F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.8pt;height:689.2pt" o:ole="">
            <v:imagedata r:id="rId9" o:title=""/>
          </v:shape>
          <o:OLEObject Type="Embed" ProgID="Visio.Drawing.15" ShapeID="_x0000_i1025" DrawAspect="Content" ObjectID="_1842418153" r:id="rId10"/>
        </w:object>
      </w:r>
    </w:p>
    <w:p w14:paraId="48DF4EE8" w14:textId="77777777" w:rsidR="00466640" w:rsidRDefault="004864EF">
      <w:pPr>
        <w:rPr>
          <w:rFonts w:cs="宋体" w:hint="eastAsia"/>
          <w:kern w:val="0"/>
        </w:rPr>
      </w:pPr>
      <w:r>
        <w:rPr>
          <w:rFonts w:cs="宋体" w:hint="eastAsia"/>
          <w:kern w:val="0"/>
        </w:rPr>
        <w:lastRenderedPageBreak/>
        <w:t>2）</w:t>
      </w:r>
      <w:r>
        <w:rPr>
          <w:rFonts w:cs="宋体"/>
          <w:kern w:val="0"/>
        </w:rPr>
        <w:t>数据流程图</w:t>
      </w:r>
      <w:r>
        <w:rPr>
          <w:rFonts w:cs="宋体" w:hint="eastAsia"/>
          <w:kern w:val="0"/>
        </w:rPr>
        <w:t>：</w:t>
      </w:r>
    </w:p>
    <w:p w14:paraId="39E2F04D" w14:textId="7E2545D6" w:rsidR="00466640" w:rsidRDefault="00A419C3">
      <w:pPr>
        <w:rPr>
          <w:rFonts w:cs="宋体" w:hint="eastAsia"/>
          <w:kern w:val="0"/>
        </w:rPr>
      </w:pPr>
      <w:r>
        <w:rPr>
          <w:rFonts w:hint="eastAsia"/>
        </w:rPr>
        <w:object w:dxaOrig="9096" w:dyaOrig="9840" w14:anchorId="725D3E20">
          <v:shape id="_x0000_i1026" type="#_x0000_t75" style="width:454.8pt;height:492pt" o:ole="">
            <v:imagedata r:id="rId11" o:title=""/>
          </v:shape>
          <o:OLEObject Type="Embed" ProgID="Visio.Drawing.15" ShapeID="_x0000_i1026" DrawAspect="Content" ObjectID="_1842418154" r:id="rId12"/>
        </w:object>
      </w:r>
    </w:p>
    <w:p w14:paraId="52298187" w14:textId="77777777" w:rsidR="00466640" w:rsidRDefault="004864EF">
      <w:pPr>
        <w:pStyle w:val="2"/>
      </w:pPr>
      <w:bookmarkStart w:id="20" w:name="_Toc23234494"/>
      <w:bookmarkEnd w:id="18"/>
      <w:r>
        <w:rPr>
          <w:rFonts w:hint="eastAsia"/>
        </w:rPr>
        <w:t>界面示例</w:t>
      </w:r>
      <w:bookmarkEnd w:id="20"/>
    </w:p>
    <w:p w14:paraId="536DFBB6" w14:textId="61FFCC65" w:rsidR="00FE6A3C" w:rsidRDefault="00FE6A3C" w:rsidP="00FE6A3C">
      <w:pPr>
        <w:rPr>
          <w:rFonts w:cs="宋体" w:hint="eastAsia"/>
          <w:kern w:val="0"/>
        </w:rPr>
      </w:pPr>
      <w:r>
        <w:rPr>
          <w:rFonts w:cs="宋体" w:hint="eastAsia"/>
          <w:kern w:val="0"/>
        </w:rPr>
        <w:t>a）首页</w:t>
      </w:r>
    </w:p>
    <w:p w14:paraId="3D5E52DA" w14:textId="6A7C823A" w:rsidR="00FE6A3C" w:rsidRDefault="00A419C3" w:rsidP="00FE6A3C">
      <w:pPr>
        <w:rPr>
          <w:rFonts w:cs="宋体" w:hint="eastAsia"/>
          <w:kern w:val="0"/>
        </w:rPr>
      </w:pPr>
      <w:r>
        <w:rPr>
          <w:rFonts w:cs="宋体" w:hint="eastAsia"/>
          <w:kern w:val="0"/>
        </w:rPr>
        <w:t>三大模块进入界面</w:t>
      </w:r>
      <w:r w:rsidR="00FE6A3C">
        <w:rPr>
          <w:rFonts w:cs="宋体" w:hint="eastAsia"/>
          <w:kern w:val="0"/>
        </w:rPr>
        <w:t>。</w:t>
      </w:r>
    </w:p>
    <w:p w14:paraId="28BD0A8C" w14:textId="0F52A085" w:rsidR="009A4887" w:rsidRDefault="00A419C3">
      <w:pPr>
        <w:pStyle w:val="p1"/>
        <w:rPr>
          <w:rFonts w:cs="宋体"/>
          <w:color w:val="FF0000"/>
        </w:rPr>
      </w:pPr>
      <w:r>
        <w:rPr>
          <w:noProof/>
        </w:rPr>
        <w:lastRenderedPageBreak/>
        <w:drawing>
          <wp:inline distT="0" distB="0" distL="0" distR="0" wp14:anchorId="2B492429" wp14:editId="7997E624">
            <wp:extent cx="1800000" cy="3889862"/>
            <wp:effectExtent l="0" t="0" r="0" b="0"/>
            <wp:docPr id="581824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889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18E8" w14:textId="1049BA65" w:rsidR="009A4887" w:rsidRDefault="009A4887" w:rsidP="009A4887">
      <w:pPr>
        <w:rPr>
          <w:rFonts w:cs="宋体" w:hint="eastAsia"/>
          <w:kern w:val="0"/>
        </w:rPr>
      </w:pPr>
      <w:r>
        <w:rPr>
          <w:rFonts w:cs="宋体" w:hint="eastAsia"/>
          <w:kern w:val="0"/>
        </w:rPr>
        <w:t>b）</w:t>
      </w:r>
      <w:r w:rsidR="00A419C3">
        <w:rPr>
          <w:rFonts w:cs="宋体" w:hint="eastAsia"/>
          <w:kern w:val="0"/>
        </w:rPr>
        <w:t>录入/编辑信息</w:t>
      </w:r>
    </w:p>
    <w:p w14:paraId="774A59D9" w14:textId="183D6761" w:rsidR="009A4887" w:rsidRDefault="007D4696" w:rsidP="007D4696">
      <w:pPr>
        <w:rPr>
          <w:rFonts w:cs="宋体" w:hint="eastAsia"/>
          <w:kern w:val="0"/>
        </w:rPr>
      </w:pPr>
      <w:r w:rsidRPr="007D4696">
        <w:rPr>
          <w:rFonts w:cs="宋体" w:hint="eastAsia"/>
          <w:kern w:val="0"/>
        </w:rPr>
        <w:t>查看</w:t>
      </w:r>
      <w:r>
        <w:rPr>
          <w:rFonts w:cs="宋体" w:hint="eastAsia"/>
          <w:kern w:val="0"/>
        </w:rPr>
        <w:t>与</w:t>
      </w:r>
      <w:r w:rsidR="00A419C3">
        <w:rPr>
          <w:rFonts w:cs="宋体" w:hint="eastAsia"/>
          <w:kern w:val="0"/>
        </w:rPr>
        <w:t>编辑</w:t>
      </w:r>
      <w:r>
        <w:rPr>
          <w:rFonts w:cs="宋体" w:hint="eastAsia"/>
          <w:kern w:val="0"/>
        </w:rPr>
        <w:t>相关计划</w:t>
      </w:r>
      <w:r w:rsidR="00A419C3">
        <w:rPr>
          <w:rFonts w:cs="宋体" w:hint="eastAsia"/>
          <w:kern w:val="0"/>
        </w:rPr>
        <w:t>信息</w:t>
      </w:r>
      <w:r>
        <w:rPr>
          <w:rFonts w:cs="宋体" w:hint="eastAsia"/>
          <w:kern w:val="0"/>
        </w:rPr>
        <w:t>。</w:t>
      </w:r>
    </w:p>
    <w:p w14:paraId="38E4BEBC" w14:textId="5758FBDE" w:rsidR="00A419C3" w:rsidRPr="00A419C3" w:rsidRDefault="00A419C3" w:rsidP="007D4696">
      <w:pPr>
        <w:rPr>
          <w:rFonts w:cs="宋体" w:hint="eastAsia"/>
          <w:kern w:val="0"/>
        </w:rPr>
      </w:pPr>
      <w:r>
        <w:rPr>
          <w:noProof/>
        </w:rPr>
        <w:drawing>
          <wp:inline distT="0" distB="0" distL="0" distR="0" wp14:anchorId="3A7602B2" wp14:editId="4AC4D72C">
            <wp:extent cx="1800000" cy="3898854"/>
            <wp:effectExtent l="0" t="0" r="0" b="6985"/>
            <wp:docPr id="1067184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89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14F78" w14:textId="6BC2996B" w:rsidR="007D4696" w:rsidRDefault="007D4696" w:rsidP="007D4696">
      <w:pPr>
        <w:rPr>
          <w:rFonts w:cs="宋体"/>
          <w:kern w:val="0"/>
        </w:rPr>
      </w:pPr>
      <w:r>
        <w:rPr>
          <w:rFonts w:cs="宋体" w:hint="eastAsia"/>
          <w:kern w:val="0"/>
        </w:rPr>
        <w:t>c）</w:t>
      </w:r>
      <w:r w:rsidR="003250D6">
        <w:rPr>
          <w:rFonts w:cs="宋体" w:hint="eastAsia"/>
          <w:kern w:val="0"/>
        </w:rPr>
        <w:t>信息导入</w:t>
      </w:r>
    </w:p>
    <w:p w14:paraId="7A65D47D" w14:textId="33243332" w:rsidR="009A4887" w:rsidRPr="008F3F23" w:rsidRDefault="008F3F23" w:rsidP="008F3F23">
      <w:pPr>
        <w:rPr>
          <w:rFonts w:cs="宋体" w:hint="eastAsia"/>
          <w:kern w:val="0"/>
        </w:rPr>
      </w:pPr>
      <w:r>
        <w:rPr>
          <w:noProof/>
        </w:rPr>
        <w:lastRenderedPageBreak/>
        <w:drawing>
          <wp:inline distT="0" distB="0" distL="0" distR="0" wp14:anchorId="63A52EFF" wp14:editId="3B4DAFF0">
            <wp:extent cx="1800000" cy="3891549"/>
            <wp:effectExtent l="0" t="0" r="0" b="0"/>
            <wp:docPr id="1755177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89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DE4BE" w14:textId="5D337AA5" w:rsidR="007D4696" w:rsidRDefault="007D4696" w:rsidP="007D4696">
      <w:pPr>
        <w:rPr>
          <w:rFonts w:cs="宋体" w:hint="eastAsia"/>
          <w:kern w:val="0"/>
        </w:rPr>
      </w:pPr>
      <w:r>
        <w:rPr>
          <w:rFonts w:cs="宋体" w:hint="eastAsia"/>
          <w:kern w:val="0"/>
        </w:rPr>
        <w:t>d）</w:t>
      </w:r>
      <w:r w:rsidR="008F3F23" w:rsidRPr="00A4100B">
        <w:rPr>
          <w:rFonts w:hint="eastAsia"/>
        </w:rPr>
        <w:t>查看信息</w:t>
      </w:r>
    </w:p>
    <w:p w14:paraId="368D17F4" w14:textId="69B68142" w:rsidR="007D4696" w:rsidRDefault="008F3F23" w:rsidP="007D4696">
      <w:pPr>
        <w:rPr>
          <w:rFonts w:cs="宋体"/>
          <w:kern w:val="0"/>
        </w:rPr>
      </w:pPr>
      <w:r>
        <w:rPr>
          <w:rFonts w:cs="宋体" w:hint="eastAsia"/>
          <w:kern w:val="0"/>
        </w:rPr>
        <w:t>分为有提醒和无提醒两个版本。</w:t>
      </w:r>
    </w:p>
    <w:p w14:paraId="53AB200E" w14:textId="7E090287" w:rsidR="008F3F23" w:rsidRDefault="008F3F23" w:rsidP="007D4696">
      <w:pPr>
        <w:rPr>
          <w:rFonts w:cs="宋体"/>
          <w:kern w:val="0"/>
        </w:rPr>
      </w:pPr>
      <w:r>
        <w:rPr>
          <w:noProof/>
        </w:rPr>
        <w:drawing>
          <wp:inline distT="0" distB="0" distL="0" distR="0" wp14:anchorId="66F9A6B4" wp14:editId="1BD4C040">
            <wp:extent cx="1800000" cy="3891549"/>
            <wp:effectExtent l="0" t="0" r="0" b="0"/>
            <wp:docPr id="14541215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89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 w:hint="eastAsia"/>
          <w:kern w:val="0"/>
        </w:rPr>
        <w:t xml:space="preserve"> </w:t>
      </w:r>
      <w:r>
        <w:rPr>
          <w:noProof/>
        </w:rPr>
        <w:drawing>
          <wp:inline distT="0" distB="0" distL="0" distR="0" wp14:anchorId="28A48A80" wp14:editId="6E4190ED">
            <wp:extent cx="1800000" cy="3891549"/>
            <wp:effectExtent l="0" t="0" r="0" b="0"/>
            <wp:docPr id="17666677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89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9850B" w14:textId="33854F8C" w:rsidR="008F3F23" w:rsidRDefault="008F3F23" w:rsidP="007D4696">
      <w:pPr>
        <w:rPr>
          <w:rFonts w:cs="宋体"/>
          <w:kern w:val="0"/>
        </w:rPr>
      </w:pPr>
      <w:r>
        <w:rPr>
          <w:rFonts w:cs="宋体" w:hint="eastAsia"/>
          <w:kern w:val="0"/>
        </w:rPr>
        <w:t>e）今日提醒总</w:t>
      </w:r>
      <w:proofErr w:type="gramStart"/>
      <w:r>
        <w:rPr>
          <w:rFonts w:cs="宋体" w:hint="eastAsia"/>
          <w:kern w:val="0"/>
        </w:rPr>
        <w:t>览</w:t>
      </w:r>
      <w:proofErr w:type="gramEnd"/>
    </w:p>
    <w:p w14:paraId="6826A088" w14:textId="13D39081" w:rsidR="009A4887" w:rsidRPr="00513368" w:rsidRDefault="008F3F23" w:rsidP="00513368">
      <w:pPr>
        <w:rPr>
          <w:rFonts w:cs="宋体"/>
          <w:kern w:val="0"/>
        </w:rPr>
      </w:pPr>
      <w:r>
        <w:rPr>
          <w:noProof/>
        </w:rPr>
        <w:lastRenderedPageBreak/>
        <w:drawing>
          <wp:inline distT="0" distB="0" distL="0" distR="0" wp14:anchorId="55C2270C" wp14:editId="37E408FD">
            <wp:extent cx="1800000" cy="3891549"/>
            <wp:effectExtent l="0" t="0" r="0" b="0"/>
            <wp:docPr id="15822444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89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 w:hint="eastAsia"/>
          <w:kern w:val="0"/>
        </w:rPr>
        <w:t xml:space="preserve"> </w:t>
      </w:r>
      <w:r>
        <w:rPr>
          <w:noProof/>
        </w:rPr>
        <w:drawing>
          <wp:inline distT="0" distB="0" distL="0" distR="0" wp14:anchorId="4BA47D39" wp14:editId="2C1952E6">
            <wp:extent cx="1800000" cy="3891549"/>
            <wp:effectExtent l="0" t="0" r="0" b="0"/>
            <wp:docPr id="5312516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89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D3DDD" w14:textId="77777777" w:rsidR="00466640" w:rsidRDefault="004864EF">
      <w:pPr>
        <w:pStyle w:val="2"/>
      </w:pPr>
      <w:bookmarkStart w:id="21" w:name="_Toc23234495"/>
      <w:r>
        <w:rPr>
          <w:rFonts w:hint="eastAsia"/>
        </w:rPr>
        <w:t>迭代计划</w:t>
      </w:r>
      <w:bookmarkEnd w:id="21"/>
    </w:p>
    <w:p w14:paraId="18966DDF" w14:textId="77777777" w:rsidR="00513368" w:rsidRPr="00AE27A6" w:rsidRDefault="00513368" w:rsidP="00513368">
      <w:pPr>
        <w:ind w:firstLine="440"/>
        <w:rPr>
          <w:rFonts w:ascii="Times New Roman" w:hAnsi="Times New Roman"/>
        </w:rPr>
      </w:pPr>
      <w:r w:rsidRPr="00AE27A6">
        <w:rPr>
          <w:rFonts w:ascii="Times New Roman" w:hAnsi="Times New Roman"/>
        </w:rPr>
        <w:t>MVP</w:t>
      </w:r>
      <w:r w:rsidRPr="00AE27A6">
        <w:rPr>
          <w:rFonts w:ascii="Times New Roman" w:hAnsi="Times New Roman"/>
        </w:rPr>
        <w:t>（</w:t>
      </w:r>
      <w:r w:rsidRPr="00AE27A6">
        <w:rPr>
          <w:rFonts w:ascii="Times New Roman" w:hAnsi="Times New Roman"/>
        </w:rPr>
        <w:t>V1.0</w:t>
      </w:r>
      <w:r w:rsidRPr="00AE27A6">
        <w:rPr>
          <w:rFonts w:ascii="Times New Roman" w:hAnsi="Times New Roman"/>
        </w:rPr>
        <w:t>）：计划录入</w:t>
      </w:r>
      <w:r w:rsidRPr="00AE27A6">
        <w:rPr>
          <w:rFonts w:ascii="Times New Roman" w:hAnsi="Times New Roman"/>
        </w:rPr>
        <w:t>/</w:t>
      </w:r>
      <w:r w:rsidRPr="00AE27A6">
        <w:rPr>
          <w:rFonts w:ascii="Times New Roman" w:hAnsi="Times New Roman"/>
        </w:rPr>
        <w:t>编辑、今日任务与打卡、分享导入、订阅消息提醒闭环、</w:t>
      </w:r>
      <w:proofErr w:type="gramStart"/>
      <w:r w:rsidRPr="00AE27A6">
        <w:rPr>
          <w:rFonts w:ascii="Times New Roman" w:hAnsi="Times New Roman"/>
        </w:rPr>
        <w:t>云端落库与</w:t>
      </w:r>
      <w:proofErr w:type="gramEnd"/>
      <w:r w:rsidRPr="00AE27A6">
        <w:rPr>
          <w:rFonts w:ascii="Times New Roman" w:hAnsi="Times New Roman"/>
        </w:rPr>
        <w:t>去重。</w:t>
      </w:r>
    </w:p>
    <w:p w14:paraId="5E01C31A" w14:textId="77777777" w:rsidR="00513368" w:rsidRPr="00AE27A6" w:rsidRDefault="00513368" w:rsidP="00513368">
      <w:pPr>
        <w:ind w:firstLine="440"/>
        <w:rPr>
          <w:rFonts w:ascii="Times New Roman" w:hAnsi="Times New Roman"/>
        </w:rPr>
      </w:pPr>
      <w:r w:rsidRPr="00AE27A6">
        <w:rPr>
          <w:rFonts w:ascii="Times New Roman" w:hAnsi="Times New Roman"/>
        </w:rPr>
        <w:t>V1.1</w:t>
      </w:r>
      <w:r w:rsidRPr="00AE27A6">
        <w:rPr>
          <w:rFonts w:ascii="Times New Roman" w:hAnsi="Times New Roman"/>
        </w:rPr>
        <w:t>：计划模板</w:t>
      </w:r>
      <w:r w:rsidRPr="00AE27A6">
        <w:rPr>
          <w:rFonts w:ascii="Times New Roman" w:hAnsi="Times New Roman"/>
        </w:rPr>
        <w:t>/</w:t>
      </w:r>
      <w:r w:rsidRPr="00AE27A6">
        <w:rPr>
          <w:rFonts w:ascii="Times New Roman" w:hAnsi="Times New Roman"/>
        </w:rPr>
        <w:t>常用药、提醒静默规则（免打扰时段）、更细粒度的统计与导出。</w:t>
      </w:r>
    </w:p>
    <w:p w14:paraId="3C4EC765" w14:textId="05BCF07C" w:rsidR="00466640" w:rsidRPr="00513368" w:rsidRDefault="00513368" w:rsidP="00513368">
      <w:pPr>
        <w:ind w:firstLine="440"/>
        <w:rPr>
          <w:rFonts w:ascii="Times New Roman" w:hAnsi="Times New Roman" w:hint="eastAsia"/>
        </w:rPr>
      </w:pPr>
      <w:r w:rsidRPr="00AE27A6">
        <w:rPr>
          <w:rFonts w:ascii="Times New Roman" w:hAnsi="Times New Roman"/>
        </w:rPr>
        <w:t>V1.2</w:t>
      </w:r>
      <w:r w:rsidRPr="00AE27A6">
        <w:rPr>
          <w:rFonts w:ascii="Times New Roman" w:hAnsi="Times New Roman"/>
        </w:rPr>
        <w:t>：多成员协作（同计划多</w:t>
      </w:r>
      <w:r w:rsidRPr="00AE27A6">
        <w:rPr>
          <w:rFonts w:ascii="Times New Roman" w:hAnsi="Times New Roman"/>
        </w:rPr>
        <w:t xml:space="preserve"> id </w:t>
      </w:r>
      <w:r w:rsidRPr="00AE27A6">
        <w:rPr>
          <w:rFonts w:ascii="Times New Roman" w:hAnsi="Times New Roman"/>
        </w:rPr>
        <w:t>绑定）、服药依从性报表、设备</w:t>
      </w:r>
      <w:r w:rsidRPr="00AE27A6">
        <w:rPr>
          <w:rFonts w:ascii="Times New Roman" w:hAnsi="Times New Roman"/>
        </w:rPr>
        <w:t>/</w:t>
      </w:r>
      <w:r w:rsidRPr="00AE27A6">
        <w:rPr>
          <w:rFonts w:ascii="Times New Roman" w:hAnsi="Times New Roman"/>
        </w:rPr>
        <w:t>家庭群提醒策略</w:t>
      </w:r>
      <w:r w:rsidRPr="00AE27A6">
        <w:rPr>
          <w:rFonts w:ascii="Times New Roman" w:hAnsi="Times New Roman" w:hint="eastAsia"/>
        </w:rPr>
        <w:t>，被看护者服药信息、进度与看护者共享</w:t>
      </w:r>
      <w:r w:rsidR="005C0EE6">
        <w:rPr>
          <w:rFonts w:ascii="Times New Roman" w:hAnsi="Times New Roman" w:hint="eastAsia"/>
        </w:rPr>
        <w:t>，</w:t>
      </w:r>
      <w:r w:rsidR="005C0EE6" w:rsidRPr="00AE27A6">
        <w:rPr>
          <w:rFonts w:ascii="Times New Roman" w:hAnsi="Times New Roman" w:hint="eastAsia"/>
        </w:rPr>
        <w:t>让看护者也能看见具体进度。</w:t>
      </w:r>
      <w:r w:rsidR="005C0EE6">
        <w:rPr>
          <w:rFonts w:ascii="Times New Roman" w:hAnsi="Times New Roman" w:hint="eastAsia"/>
        </w:rPr>
        <w:t>同时提醒被看护者和看护者，看护者也可为被看护者打卡，进一步降低使用门槛。</w:t>
      </w:r>
    </w:p>
    <w:p w14:paraId="35445205" w14:textId="77777777" w:rsidR="00466640" w:rsidRDefault="004864EF">
      <w:pPr>
        <w:pStyle w:val="1"/>
      </w:pPr>
      <w:bookmarkStart w:id="22" w:name="_Toc23234496"/>
      <w:r>
        <w:rPr>
          <w:rFonts w:hint="eastAsia"/>
        </w:rPr>
        <w:t>附件</w:t>
      </w:r>
      <w:bookmarkEnd w:id="22"/>
    </w:p>
    <w:p w14:paraId="190B6BFA" w14:textId="77777777" w:rsidR="00466640" w:rsidRDefault="004864EF">
      <w:pPr>
        <w:pStyle w:val="a9"/>
        <w:spacing w:before="0" w:beforeAutospacing="0" w:after="0" w:afterAutospacing="0" w:line="360" w:lineRule="auto"/>
        <w:ind w:firstLineChars="200" w:firstLine="480"/>
        <w:rPr>
          <w:rFonts w:hint="eastAsia"/>
        </w:rPr>
      </w:pPr>
      <w:r>
        <w:rPr>
          <w:rFonts w:hint="eastAsia"/>
        </w:rPr>
        <w:t>暂无</w:t>
      </w:r>
    </w:p>
    <w:sectPr w:rsidR="00466640">
      <w:headerReference w:type="default" r:id="rId20"/>
      <w:footerReference w:type="default" r:id="rId21"/>
      <w:pgSz w:w="11906" w:h="16838"/>
      <w:pgMar w:top="1440" w:right="1286" w:bottom="1246" w:left="1260" w:header="851" w:footer="851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E26F4" w14:textId="77777777" w:rsidR="00110762" w:rsidRDefault="0011076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1083B2F" w14:textId="77777777" w:rsidR="00110762" w:rsidRDefault="0011076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8841" w14:textId="77777777" w:rsidR="00466640" w:rsidRDefault="004864EF">
    <w:pPr>
      <w:pStyle w:val="a7"/>
      <w:tabs>
        <w:tab w:val="clear" w:pos="8306"/>
        <w:tab w:val="right" w:pos="9360"/>
      </w:tabs>
      <w:jc w:val="center"/>
      <w:rPr>
        <w:rFonts w:cs="Arial" w:hint="eastAsia"/>
      </w:rPr>
    </w:pPr>
    <w:r>
      <w:rPr>
        <w:rFonts w:cs="Arial"/>
      </w:rPr>
      <w:t xml:space="preserve">第 </w:t>
    </w:r>
    <w:r>
      <w:rPr>
        <w:rStyle w:val="ab"/>
        <w:rFonts w:cs="Arial"/>
      </w:rPr>
      <w:fldChar w:fldCharType="begin"/>
    </w:r>
    <w:r>
      <w:rPr>
        <w:rStyle w:val="ab"/>
        <w:rFonts w:cs="Arial"/>
      </w:rPr>
      <w:instrText xml:space="preserve"> PAGE </w:instrText>
    </w:r>
    <w:r>
      <w:rPr>
        <w:rStyle w:val="ab"/>
        <w:rFonts w:cs="Arial"/>
      </w:rPr>
      <w:fldChar w:fldCharType="separate"/>
    </w:r>
    <w:r w:rsidR="007D4696">
      <w:rPr>
        <w:rStyle w:val="ab"/>
        <w:rFonts w:cs="Arial"/>
        <w:noProof/>
      </w:rPr>
      <w:t>2</w:t>
    </w:r>
    <w:r>
      <w:rPr>
        <w:rStyle w:val="ab"/>
        <w:rFonts w:cs="Arial"/>
      </w:rPr>
      <w:fldChar w:fldCharType="end"/>
    </w:r>
    <w:r>
      <w:rPr>
        <w:rStyle w:val="ab"/>
        <w:rFonts w:cs="Arial"/>
      </w:rPr>
      <w:t xml:space="preserve"> </w:t>
    </w:r>
    <w:r>
      <w:rPr>
        <w:rFonts w:cs="Arial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F38C8" w14:textId="77777777" w:rsidR="00110762" w:rsidRDefault="0011076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C434981" w14:textId="77777777" w:rsidR="00110762" w:rsidRDefault="0011076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E51BA" w14:textId="77777777" w:rsidR="00466640" w:rsidRDefault="004864EF">
    <w:pPr>
      <w:pStyle w:val="a8"/>
      <w:tabs>
        <w:tab w:val="clear" w:pos="8306"/>
        <w:tab w:val="right" w:pos="9360"/>
      </w:tabs>
      <w:jc w:val="both"/>
      <w:rPr>
        <w:rFonts w:hint="eastAsia"/>
      </w:rPr>
    </w:pPr>
    <w:r>
      <w:rPr>
        <w:rFonts w:hint="eastAsia"/>
      </w:rPr>
      <w:tab/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6E53"/>
    <w:multiLevelType w:val="hybridMultilevel"/>
    <w:tmpl w:val="C1FEE4A2"/>
    <w:lvl w:ilvl="0" w:tplc="0EB46240">
      <w:start w:val="1"/>
      <w:numFmt w:val="decimal"/>
      <w:lvlText w:val="%1）"/>
      <w:lvlJc w:val="left"/>
      <w:pPr>
        <w:ind w:left="1260" w:hanging="78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1966CFB"/>
    <w:multiLevelType w:val="multilevel"/>
    <w:tmpl w:val="11966CFB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51867A4"/>
    <w:multiLevelType w:val="hybridMultilevel"/>
    <w:tmpl w:val="B48ABA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53F51E9"/>
    <w:multiLevelType w:val="multilevel"/>
    <w:tmpl w:val="453F51E9"/>
    <w:lvl w:ilvl="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5C6A06E2"/>
    <w:multiLevelType w:val="multilevel"/>
    <w:tmpl w:val="5C6A06E2"/>
    <w:lvl w:ilvl="0">
      <w:start w:val="1"/>
      <w:numFmt w:val="bullet"/>
      <w:lvlText w:val=""/>
      <w:lvlJc w:val="left"/>
      <w:pPr>
        <w:ind w:left="133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DFB96DF"/>
    <w:multiLevelType w:val="singleLevel"/>
    <w:tmpl w:val="5DFB96DF"/>
    <w:lvl w:ilvl="0">
      <w:start w:val="1"/>
      <w:numFmt w:val="decimal"/>
      <w:suff w:val="nothing"/>
      <w:lvlText w:val="%1）"/>
      <w:lvlJc w:val="left"/>
    </w:lvl>
  </w:abstractNum>
  <w:abstractNum w:abstractNumId="6" w15:restartNumberingAfterBreak="0">
    <w:nsid w:val="5DFB9CDA"/>
    <w:multiLevelType w:val="singleLevel"/>
    <w:tmpl w:val="5DFB9CDA"/>
    <w:lvl w:ilvl="0">
      <w:start w:val="1"/>
      <w:numFmt w:val="decimal"/>
      <w:suff w:val="nothing"/>
      <w:lvlText w:val="%1）"/>
      <w:lvlJc w:val="left"/>
    </w:lvl>
  </w:abstractNum>
  <w:abstractNum w:abstractNumId="7" w15:restartNumberingAfterBreak="0">
    <w:nsid w:val="5DFB9D0D"/>
    <w:multiLevelType w:val="singleLevel"/>
    <w:tmpl w:val="5DFB9D0D"/>
    <w:lvl w:ilvl="0">
      <w:start w:val="1"/>
      <w:numFmt w:val="lowerLetter"/>
      <w:suff w:val="nothing"/>
      <w:lvlText w:val="%1）"/>
      <w:lvlJc w:val="left"/>
    </w:lvl>
  </w:abstractNum>
  <w:abstractNum w:abstractNumId="8" w15:restartNumberingAfterBreak="0">
    <w:nsid w:val="5DFB9EC6"/>
    <w:multiLevelType w:val="singleLevel"/>
    <w:tmpl w:val="5DFB9EC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5DFB9FF6"/>
    <w:multiLevelType w:val="singleLevel"/>
    <w:tmpl w:val="5DFB9FF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611D5B06"/>
    <w:multiLevelType w:val="multilevel"/>
    <w:tmpl w:val="611D5B06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Theme="majorEastAsia" w:eastAsia="宋体" w:hAnsiTheme="majorEastAsia"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asciiTheme="majorEastAsia" w:eastAsia="宋体" w:hAnsiTheme="majorEastAsia" w:hint="default"/>
        <w:sz w:val="28"/>
        <w:szCs w:val="28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rFonts w:asciiTheme="majorEastAsia" w:eastAsia="宋体" w:hAnsiTheme="majorEastAsia"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851"/>
      </w:pPr>
      <w:rPr>
        <w:rFonts w:asciiTheme="majorEastAsia" w:eastAsia="宋体" w:hAnsiTheme="majorEastAsia"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6EBC7E03"/>
    <w:multiLevelType w:val="multilevel"/>
    <w:tmpl w:val="018E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8625666">
    <w:abstractNumId w:val="10"/>
  </w:num>
  <w:num w:numId="2" w16cid:durableId="733159618">
    <w:abstractNumId w:val="1"/>
  </w:num>
  <w:num w:numId="3" w16cid:durableId="675302749">
    <w:abstractNumId w:val="4"/>
  </w:num>
  <w:num w:numId="4" w16cid:durableId="1364474591">
    <w:abstractNumId w:val="5"/>
  </w:num>
  <w:num w:numId="5" w16cid:durableId="605043511">
    <w:abstractNumId w:val="6"/>
  </w:num>
  <w:num w:numId="6" w16cid:durableId="1646474387">
    <w:abstractNumId w:val="8"/>
  </w:num>
  <w:num w:numId="7" w16cid:durableId="233786074">
    <w:abstractNumId w:val="7"/>
  </w:num>
  <w:num w:numId="8" w16cid:durableId="1041201203">
    <w:abstractNumId w:val="9"/>
  </w:num>
  <w:num w:numId="9" w16cid:durableId="1300840567">
    <w:abstractNumId w:val="3"/>
  </w:num>
  <w:num w:numId="10" w16cid:durableId="1427338494">
    <w:abstractNumId w:val="2"/>
  </w:num>
  <w:num w:numId="11" w16cid:durableId="689456172">
    <w:abstractNumId w:val="0"/>
  </w:num>
  <w:num w:numId="12" w16cid:durableId="14334341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A61"/>
    <w:rsid w:val="00011686"/>
    <w:rsid w:val="00012773"/>
    <w:rsid w:val="00025BF5"/>
    <w:rsid w:val="0005008D"/>
    <w:rsid w:val="00060595"/>
    <w:rsid w:val="0006375D"/>
    <w:rsid w:val="000673E7"/>
    <w:rsid w:val="00083FCE"/>
    <w:rsid w:val="00084EE0"/>
    <w:rsid w:val="00086723"/>
    <w:rsid w:val="000871A7"/>
    <w:rsid w:val="000A0287"/>
    <w:rsid w:val="000B3217"/>
    <w:rsid w:val="000B41AF"/>
    <w:rsid w:val="000D332A"/>
    <w:rsid w:val="000D3B6F"/>
    <w:rsid w:val="000E3AEC"/>
    <w:rsid w:val="00110762"/>
    <w:rsid w:val="00117258"/>
    <w:rsid w:val="0012562C"/>
    <w:rsid w:val="00125E19"/>
    <w:rsid w:val="0013133D"/>
    <w:rsid w:val="00133ABB"/>
    <w:rsid w:val="00137EAB"/>
    <w:rsid w:val="00143E07"/>
    <w:rsid w:val="00150ECB"/>
    <w:rsid w:val="00154579"/>
    <w:rsid w:val="00167DE3"/>
    <w:rsid w:val="001732AC"/>
    <w:rsid w:val="00176D15"/>
    <w:rsid w:val="00191CD5"/>
    <w:rsid w:val="0019236E"/>
    <w:rsid w:val="00195630"/>
    <w:rsid w:val="001A7ACA"/>
    <w:rsid w:val="001B5F6D"/>
    <w:rsid w:val="001B6B05"/>
    <w:rsid w:val="001B6BC8"/>
    <w:rsid w:val="001C34F2"/>
    <w:rsid w:val="001C7AEB"/>
    <w:rsid w:val="001E2195"/>
    <w:rsid w:val="001E391D"/>
    <w:rsid w:val="001E4501"/>
    <w:rsid w:val="002000D8"/>
    <w:rsid w:val="00222451"/>
    <w:rsid w:val="002224BF"/>
    <w:rsid w:val="00225240"/>
    <w:rsid w:val="00230DE3"/>
    <w:rsid w:val="002362FD"/>
    <w:rsid w:val="0025402E"/>
    <w:rsid w:val="0025657B"/>
    <w:rsid w:val="00266DC6"/>
    <w:rsid w:val="00273181"/>
    <w:rsid w:val="00273472"/>
    <w:rsid w:val="00283ED5"/>
    <w:rsid w:val="0028555C"/>
    <w:rsid w:val="002937CA"/>
    <w:rsid w:val="00295CD4"/>
    <w:rsid w:val="002A03ED"/>
    <w:rsid w:val="002B5B48"/>
    <w:rsid w:val="002B748F"/>
    <w:rsid w:val="002D2EBE"/>
    <w:rsid w:val="002D7C02"/>
    <w:rsid w:val="002E01AA"/>
    <w:rsid w:val="002F7E39"/>
    <w:rsid w:val="00300A95"/>
    <w:rsid w:val="0030676B"/>
    <w:rsid w:val="003205E0"/>
    <w:rsid w:val="003216AB"/>
    <w:rsid w:val="003247F2"/>
    <w:rsid w:val="003250D6"/>
    <w:rsid w:val="0033002B"/>
    <w:rsid w:val="00333353"/>
    <w:rsid w:val="003449BB"/>
    <w:rsid w:val="00350B41"/>
    <w:rsid w:val="00361F49"/>
    <w:rsid w:val="00370A54"/>
    <w:rsid w:val="00370C9A"/>
    <w:rsid w:val="00377DC4"/>
    <w:rsid w:val="003806E9"/>
    <w:rsid w:val="0039251A"/>
    <w:rsid w:val="003A2601"/>
    <w:rsid w:val="003A72CF"/>
    <w:rsid w:val="003B54DB"/>
    <w:rsid w:val="003C6D3F"/>
    <w:rsid w:val="003D6737"/>
    <w:rsid w:val="003E4BCA"/>
    <w:rsid w:val="00402DEC"/>
    <w:rsid w:val="00411C13"/>
    <w:rsid w:val="00422191"/>
    <w:rsid w:val="004328AF"/>
    <w:rsid w:val="00436B45"/>
    <w:rsid w:val="004547E0"/>
    <w:rsid w:val="00466640"/>
    <w:rsid w:val="00471FEB"/>
    <w:rsid w:val="004864EF"/>
    <w:rsid w:val="00487198"/>
    <w:rsid w:val="00493B28"/>
    <w:rsid w:val="00493C48"/>
    <w:rsid w:val="00497211"/>
    <w:rsid w:val="004A7F7B"/>
    <w:rsid w:val="004B357F"/>
    <w:rsid w:val="004C0DEB"/>
    <w:rsid w:val="004D69A8"/>
    <w:rsid w:val="004F29AB"/>
    <w:rsid w:val="0050031D"/>
    <w:rsid w:val="00513368"/>
    <w:rsid w:val="0051662D"/>
    <w:rsid w:val="0052295F"/>
    <w:rsid w:val="0053420B"/>
    <w:rsid w:val="005554DF"/>
    <w:rsid w:val="00574A6F"/>
    <w:rsid w:val="00581749"/>
    <w:rsid w:val="00581B3B"/>
    <w:rsid w:val="005823C9"/>
    <w:rsid w:val="005825A7"/>
    <w:rsid w:val="00594DA2"/>
    <w:rsid w:val="005978D0"/>
    <w:rsid w:val="005A4538"/>
    <w:rsid w:val="005B35EC"/>
    <w:rsid w:val="005C04F0"/>
    <w:rsid w:val="005C0EE6"/>
    <w:rsid w:val="005E0DEB"/>
    <w:rsid w:val="005E5AA1"/>
    <w:rsid w:val="005F6A42"/>
    <w:rsid w:val="00611604"/>
    <w:rsid w:val="0061382C"/>
    <w:rsid w:val="00632486"/>
    <w:rsid w:val="006410DF"/>
    <w:rsid w:val="006470E3"/>
    <w:rsid w:val="006515A3"/>
    <w:rsid w:val="00674504"/>
    <w:rsid w:val="0067754D"/>
    <w:rsid w:val="00690513"/>
    <w:rsid w:val="00693502"/>
    <w:rsid w:val="006A0441"/>
    <w:rsid w:val="006A630F"/>
    <w:rsid w:val="006B5A6D"/>
    <w:rsid w:val="006C355D"/>
    <w:rsid w:val="006D0092"/>
    <w:rsid w:val="006D278C"/>
    <w:rsid w:val="006D35FB"/>
    <w:rsid w:val="006D55DB"/>
    <w:rsid w:val="006E2F63"/>
    <w:rsid w:val="006F1DD8"/>
    <w:rsid w:val="006F4241"/>
    <w:rsid w:val="0071424E"/>
    <w:rsid w:val="007175CD"/>
    <w:rsid w:val="0071772F"/>
    <w:rsid w:val="00721EE1"/>
    <w:rsid w:val="00723899"/>
    <w:rsid w:val="00724242"/>
    <w:rsid w:val="0073016D"/>
    <w:rsid w:val="007367D4"/>
    <w:rsid w:val="00763027"/>
    <w:rsid w:val="00765AA8"/>
    <w:rsid w:val="00770F9C"/>
    <w:rsid w:val="00775563"/>
    <w:rsid w:val="00781C52"/>
    <w:rsid w:val="00784C58"/>
    <w:rsid w:val="007A191F"/>
    <w:rsid w:val="007A20C3"/>
    <w:rsid w:val="007B0F1B"/>
    <w:rsid w:val="007D4696"/>
    <w:rsid w:val="007E1E0A"/>
    <w:rsid w:val="007F2A09"/>
    <w:rsid w:val="008030FB"/>
    <w:rsid w:val="0080714D"/>
    <w:rsid w:val="00824253"/>
    <w:rsid w:val="00825814"/>
    <w:rsid w:val="008322B4"/>
    <w:rsid w:val="008426C7"/>
    <w:rsid w:val="00852665"/>
    <w:rsid w:val="0085482D"/>
    <w:rsid w:val="00854CB0"/>
    <w:rsid w:val="00864D56"/>
    <w:rsid w:val="00865B94"/>
    <w:rsid w:val="0088139C"/>
    <w:rsid w:val="00881700"/>
    <w:rsid w:val="008A2F3D"/>
    <w:rsid w:val="008A38CF"/>
    <w:rsid w:val="008A6028"/>
    <w:rsid w:val="008B0AEE"/>
    <w:rsid w:val="008B3E24"/>
    <w:rsid w:val="008B4D82"/>
    <w:rsid w:val="008C39C2"/>
    <w:rsid w:val="008E387B"/>
    <w:rsid w:val="008E43F5"/>
    <w:rsid w:val="008F14E3"/>
    <w:rsid w:val="008F3F23"/>
    <w:rsid w:val="00902D88"/>
    <w:rsid w:val="009031DC"/>
    <w:rsid w:val="00917912"/>
    <w:rsid w:val="00921826"/>
    <w:rsid w:val="00922EC8"/>
    <w:rsid w:val="00931FDA"/>
    <w:rsid w:val="00941488"/>
    <w:rsid w:val="00942495"/>
    <w:rsid w:val="0096212F"/>
    <w:rsid w:val="00966A61"/>
    <w:rsid w:val="00983B72"/>
    <w:rsid w:val="00993341"/>
    <w:rsid w:val="00993E79"/>
    <w:rsid w:val="00996908"/>
    <w:rsid w:val="009A4887"/>
    <w:rsid w:val="009B1C24"/>
    <w:rsid w:val="009B43AC"/>
    <w:rsid w:val="009B74C9"/>
    <w:rsid w:val="009B76F2"/>
    <w:rsid w:val="009C1CEC"/>
    <w:rsid w:val="009D5813"/>
    <w:rsid w:val="009E5CB6"/>
    <w:rsid w:val="009F4702"/>
    <w:rsid w:val="009F5CD0"/>
    <w:rsid w:val="00A01B33"/>
    <w:rsid w:val="00A12D47"/>
    <w:rsid w:val="00A159F0"/>
    <w:rsid w:val="00A20344"/>
    <w:rsid w:val="00A219F0"/>
    <w:rsid w:val="00A35630"/>
    <w:rsid w:val="00A3725F"/>
    <w:rsid w:val="00A40284"/>
    <w:rsid w:val="00A419C3"/>
    <w:rsid w:val="00A733DD"/>
    <w:rsid w:val="00A9410E"/>
    <w:rsid w:val="00AB4DAC"/>
    <w:rsid w:val="00AB61A8"/>
    <w:rsid w:val="00AC28B7"/>
    <w:rsid w:val="00AC6197"/>
    <w:rsid w:val="00AD7446"/>
    <w:rsid w:val="00AE064D"/>
    <w:rsid w:val="00AE7597"/>
    <w:rsid w:val="00B1032E"/>
    <w:rsid w:val="00B10945"/>
    <w:rsid w:val="00B148DD"/>
    <w:rsid w:val="00B15445"/>
    <w:rsid w:val="00B22479"/>
    <w:rsid w:val="00B237D4"/>
    <w:rsid w:val="00B30FF0"/>
    <w:rsid w:val="00B31326"/>
    <w:rsid w:val="00B35D33"/>
    <w:rsid w:val="00B46F82"/>
    <w:rsid w:val="00B502E0"/>
    <w:rsid w:val="00B55786"/>
    <w:rsid w:val="00B56B37"/>
    <w:rsid w:val="00B700FB"/>
    <w:rsid w:val="00B8419E"/>
    <w:rsid w:val="00BA11EA"/>
    <w:rsid w:val="00BA290D"/>
    <w:rsid w:val="00BE14C9"/>
    <w:rsid w:val="00BE1E2D"/>
    <w:rsid w:val="00BF30E4"/>
    <w:rsid w:val="00BF7F4E"/>
    <w:rsid w:val="00C03822"/>
    <w:rsid w:val="00C07961"/>
    <w:rsid w:val="00C26427"/>
    <w:rsid w:val="00C53BAE"/>
    <w:rsid w:val="00C54A9E"/>
    <w:rsid w:val="00C575E9"/>
    <w:rsid w:val="00C656A9"/>
    <w:rsid w:val="00C81839"/>
    <w:rsid w:val="00CB2C0E"/>
    <w:rsid w:val="00CC051B"/>
    <w:rsid w:val="00CC30AB"/>
    <w:rsid w:val="00CC5911"/>
    <w:rsid w:val="00CC7D7F"/>
    <w:rsid w:val="00CD186B"/>
    <w:rsid w:val="00CF5C1C"/>
    <w:rsid w:val="00D0623C"/>
    <w:rsid w:val="00D13887"/>
    <w:rsid w:val="00D14DCF"/>
    <w:rsid w:val="00D1764C"/>
    <w:rsid w:val="00D3075E"/>
    <w:rsid w:val="00D339EE"/>
    <w:rsid w:val="00D43400"/>
    <w:rsid w:val="00D442CD"/>
    <w:rsid w:val="00D47531"/>
    <w:rsid w:val="00D63A15"/>
    <w:rsid w:val="00D706EE"/>
    <w:rsid w:val="00D76C9F"/>
    <w:rsid w:val="00D77C81"/>
    <w:rsid w:val="00D878B5"/>
    <w:rsid w:val="00D91546"/>
    <w:rsid w:val="00DA4231"/>
    <w:rsid w:val="00DA7ADB"/>
    <w:rsid w:val="00DC7A2D"/>
    <w:rsid w:val="00DD20E9"/>
    <w:rsid w:val="00DE5AB2"/>
    <w:rsid w:val="00DF37F2"/>
    <w:rsid w:val="00DF3DED"/>
    <w:rsid w:val="00DF4E4D"/>
    <w:rsid w:val="00E00B38"/>
    <w:rsid w:val="00E03888"/>
    <w:rsid w:val="00E07DD6"/>
    <w:rsid w:val="00E17982"/>
    <w:rsid w:val="00E22B2E"/>
    <w:rsid w:val="00E33A57"/>
    <w:rsid w:val="00E42163"/>
    <w:rsid w:val="00E57F67"/>
    <w:rsid w:val="00E60A94"/>
    <w:rsid w:val="00E7096A"/>
    <w:rsid w:val="00E82293"/>
    <w:rsid w:val="00E83D7E"/>
    <w:rsid w:val="00E92F4A"/>
    <w:rsid w:val="00EA1B2C"/>
    <w:rsid w:val="00EA4E35"/>
    <w:rsid w:val="00EA4F02"/>
    <w:rsid w:val="00EB14F3"/>
    <w:rsid w:val="00EB2BCA"/>
    <w:rsid w:val="00EE3F90"/>
    <w:rsid w:val="00EE4FCE"/>
    <w:rsid w:val="00EE745F"/>
    <w:rsid w:val="00EF0A88"/>
    <w:rsid w:val="00EF67F8"/>
    <w:rsid w:val="00F0542F"/>
    <w:rsid w:val="00F25DD9"/>
    <w:rsid w:val="00F30790"/>
    <w:rsid w:val="00F328C9"/>
    <w:rsid w:val="00F35425"/>
    <w:rsid w:val="00F43610"/>
    <w:rsid w:val="00F518DB"/>
    <w:rsid w:val="00F54706"/>
    <w:rsid w:val="00F56D91"/>
    <w:rsid w:val="00F61C43"/>
    <w:rsid w:val="00F62FFA"/>
    <w:rsid w:val="00F64DB0"/>
    <w:rsid w:val="00F658D4"/>
    <w:rsid w:val="00F667CA"/>
    <w:rsid w:val="00F718A4"/>
    <w:rsid w:val="00F7363B"/>
    <w:rsid w:val="00F7692A"/>
    <w:rsid w:val="00F82B70"/>
    <w:rsid w:val="00F91EEE"/>
    <w:rsid w:val="00F94474"/>
    <w:rsid w:val="00FA181F"/>
    <w:rsid w:val="00FA6465"/>
    <w:rsid w:val="00FA66F5"/>
    <w:rsid w:val="00FC0DE3"/>
    <w:rsid w:val="00FC16AD"/>
    <w:rsid w:val="00FC340B"/>
    <w:rsid w:val="00FD6286"/>
    <w:rsid w:val="00FD6917"/>
    <w:rsid w:val="00FE4047"/>
    <w:rsid w:val="00FE6A3C"/>
    <w:rsid w:val="5FFF6016"/>
    <w:rsid w:val="73FD4BDF"/>
    <w:rsid w:val="7AE14820"/>
    <w:rsid w:val="7FFF67A4"/>
    <w:rsid w:val="A5B329A7"/>
    <w:rsid w:val="F61B9229"/>
    <w:rsid w:val="FABF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C0F4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pPr>
      <w:spacing w:line="360" w:lineRule="auto"/>
    </w:pPr>
    <w:rPr>
      <w:rFonts w:ascii="宋体" w:hAnsi="宋体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00" w:beforeAutospacing="1" w:after="100" w:afterAutospacing="1" w:line="480" w:lineRule="auto"/>
      <w:outlineLvl w:val="0"/>
    </w:pPr>
    <w:rPr>
      <w:rFonts w:ascii="Arial" w:hAnsi="Arial" w:cs="Arial"/>
      <w:b/>
      <w:bCs/>
      <w:kern w:val="44"/>
      <w:sz w:val="32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100" w:beforeAutospacing="1" w:after="100" w:afterAutospacing="1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100" w:beforeAutospacing="1" w:after="100" w:afterAutospacing="1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100" w:beforeAutospacing="1" w:after="100" w:afterAutospacing="1"/>
      <w:outlineLvl w:val="3"/>
    </w:pPr>
    <w:rPr>
      <w:b/>
      <w:bCs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100" w:beforeAutospacing="1" w:after="100" w:afterAutospacing="1"/>
      <w:outlineLvl w:val="4"/>
    </w:pPr>
    <w:rPr>
      <w:rFonts w:ascii="Times" w:hAnsi="Times"/>
      <w:b/>
      <w:bCs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ind w:leftChars="1200" w:left="2520"/>
    </w:pPr>
  </w:style>
  <w:style w:type="paragraph" w:styleId="a3">
    <w:name w:val="Note Heading"/>
    <w:basedOn w:val="a"/>
    <w:next w:val="a"/>
    <w:qFormat/>
    <w:pPr>
      <w:jc w:val="center"/>
    </w:pPr>
  </w:style>
  <w:style w:type="paragraph" w:styleId="a4">
    <w:name w:val="Normal Indent"/>
    <w:basedOn w:val="a"/>
    <w:next w:val="a"/>
    <w:qFormat/>
    <w:pPr>
      <w:spacing w:before="100" w:beforeAutospacing="1" w:after="100" w:afterAutospacing="1"/>
      <w:ind w:firstLineChars="200" w:firstLine="200"/>
    </w:pPr>
    <w:rPr>
      <w:szCs w:val="20"/>
    </w:rPr>
  </w:style>
  <w:style w:type="paragraph" w:styleId="a5">
    <w:name w:val="Document Map"/>
    <w:basedOn w:val="a"/>
    <w:semiHidden/>
    <w:qFormat/>
    <w:pPr>
      <w:shd w:val="clear" w:color="auto" w:fill="000080"/>
    </w:pPr>
  </w:style>
  <w:style w:type="paragraph" w:styleId="a6">
    <w:name w:val="Body Text"/>
    <w:basedOn w:val="a"/>
    <w:qFormat/>
    <w:pPr>
      <w:spacing w:before="100" w:beforeAutospacing="1" w:after="100" w:afterAutospacing="1"/>
    </w:pPr>
    <w:rPr>
      <w:kern w:val="0"/>
      <w:szCs w:val="20"/>
      <w:lang w:eastAsia="en-US"/>
    </w:rPr>
  </w:style>
  <w:style w:type="paragraph" w:styleId="TOC5">
    <w:name w:val="toc 5"/>
    <w:basedOn w:val="a"/>
    <w:next w:val="a"/>
    <w:semiHidden/>
    <w:qFormat/>
    <w:pPr>
      <w:ind w:leftChars="800" w:left="800"/>
    </w:pPr>
  </w:style>
  <w:style w:type="paragraph" w:styleId="TOC3">
    <w:name w:val="toc 3"/>
    <w:basedOn w:val="a"/>
    <w:next w:val="a"/>
    <w:uiPriority w:val="39"/>
    <w:qFormat/>
    <w:pPr>
      <w:ind w:leftChars="400" w:left="400"/>
    </w:pPr>
  </w:style>
  <w:style w:type="paragraph" w:styleId="TOC8">
    <w:name w:val="toc 8"/>
    <w:basedOn w:val="a"/>
    <w:next w:val="a"/>
    <w:semiHidden/>
    <w:qFormat/>
    <w:pPr>
      <w:ind w:leftChars="1400" w:left="2940"/>
    </w:pPr>
  </w:style>
  <w:style w:type="paragraph" w:styleId="a7">
    <w:name w:val="footer"/>
    <w:basedOn w:val="a"/>
    <w:qFormat/>
    <w:pPr>
      <w:pBdr>
        <w:top w:val="single" w:sz="4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4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Lines="50" w:afterLines="50"/>
    </w:pPr>
    <w:rPr>
      <w:rFonts w:ascii="Times" w:hAnsi="Times"/>
      <w:b/>
    </w:rPr>
  </w:style>
  <w:style w:type="paragraph" w:styleId="TOC4">
    <w:name w:val="toc 4"/>
    <w:basedOn w:val="a"/>
    <w:next w:val="a"/>
    <w:uiPriority w:val="39"/>
    <w:qFormat/>
    <w:pPr>
      <w:ind w:leftChars="600" w:left="600"/>
    </w:pPr>
  </w:style>
  <w:style w:type="paragraph" w:styleId="TOC6">
    <w:name w:val="toc 6"/>
    <w:basedOn w:val="a"/>
    <w:next w:val="a"/>
    <w:semiHidden/>
    <w:qFormat/>
    <w:pPr>
      <w:ind w:leftChars="1000" w:left="2100"/>
    </w:pPr>
    <w:rPr>
      <w:b/>
    </w:rPr>
  </w:style>
  <w:style w:type="paragraph" w:styleId="TOC2">
    <w:name w:val="toc 2"/>
    <w:basedOn w:val="a"/>
    <w:next w:val="a"/>
    <w:uiPriority w:val="39"/>
    <w:qFormat/>
    <w:pPr>
      <w:ind w:leftChars="200" w:left="200"/>
    </w:pPr>
  </w:style>
  <w:style w:type="paragraph" w:styleId="TOC9">
    <w:name w:val="toc 9"/>
    <w:basedOn w:val="a"/>
    <w:next w:val="a"/>
    <w:semiHidden/>
    <w:qFormat/>
    <w:pPr>
      <w:ind w:leftChars="1600" w:left="3360"/>
    </w:p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cs="宋体"/>
      <w:kern w:val="0"/>
    </w:rPr>
  </w:style>
  <w:style w:type="paragraph" w:styleId="10">
    <w:name w:val="index 1"/>
    <w:basedOn w:val="a"/>
    <w:next w:val="a"/>
    <w:semiHidden/>
    <w:qFormat/>
  </w:style>
  <w:style w:type="character" w:styleId="aa">
    <w:name w:val="Strong"/>
    <w:uiPriority w:val="22"/>
    <w:qFormat/>
    <w:rPr>
      <w:b/>
      <w:bCs/>
    </w:rPr>
  </w:style>
  <w:style w:type="character" w:styleId="ab">
    <w:name w:val="page number"/>
    <w:basedOn w:val="a0"/>
    <w:qFormat/>
  </w:style>
  <w:style w:type="character" w:styleId="ac">
    <w:name w:val="FollowedHyperlink"/>
    <w:qFormat/>
    <w:rPr>
      <w:color w:val="800080"/>
      <w:u w:val="single"/>
    </w:rPr>
  </w:style>
  <w:style w:type="character" w:styleId="ad">
    <w:name w:val="Hyperlink"/>
    <w:uiPriority w:val="99"/>
    <w:qFormat/>
    <w:rPr>
      <w:color w:val="0000FF"/>
      <w:u w:val="single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blue">
    <w:name w:val="infoblue"/>
    <w:basedOn w:val="a"/>
    <w:qFormat/>
    <w:pPr>
      <w:spacing w:before="100" w:beforeAutospacing="1" w:after="100" w:afterAutospacing="1" w:line="240" w:lineRule="atLeast"/>
      <w:ind w:firstLineChars="200" w:firstLine="200"/>
    </w:pPr>
    <w:rPr>
      <w:i/>
      <w:iCs/>
      <w:color w:val="0000FF"/>
      <w:kern w:val="0"/>
      <w:szCs w:val="20"/>
    </w:rPr>
  </w:style>
  <w:style w:type="paragraph" w:customStyle="1" w:styleId="paragraph2">
    <w:name w:val="paragraph2"/>
    <w:basedOn w:val="a"/>
    <w:qFormat/>
    <w:pPr>
      <w:spacing w:before="80" w:line="240" w:lineRule="atLeast"/>
      <w:ind w:left="720"/>
    </w:pPr>
    <w:rPr>
      <w:color w:val="000000"/>
      <w:kern w:val="0"/>
      <w:sz w:val="20"/>
      <w:szCs w:val="20"/>
    </w:rPr>
  </w:style>
  <w:style w:type="paragraph" w:customStyle="1" w:styleId="TAH">
    <w:name w:val="TAH"/>
    <w:basedOn w:val="a"/>
    <w:qFormat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18"/>
      <w:szCs w:val="20"/>
      <w:lang w:val="en-GB" w:eastAsia="en-US"/>
    </w:rPr>
  </w:style>
  <w:style w:type="paragraph" w:customStyle="1" w:styleId="TAL">
    <w:name w:val="TAL"/>
    <w:basedOn w:val="a"/>
    <w:qFormat/>
    <w:pPr>
      <w:keepNext/>
      <w:keepLines/>
      <w:overflowPunct w:val="0"/>
      <w:autoSpaceDE w:val="0"/>
      <w:autoSpaceDN w:val="0"/>
      <w:adjustRightInd w:val="0"/>
      <w:textAlignment w:val="baseline"/>
    </w:pPr>
    <w:rPr>
      <w:rFonts w:ascii="Arial" w:hAnsi="Arial"/>
      <w:kern w:val="0"/>
      <w:sz w:val="18"/>
      <w:szCs w:val="20"/>
      <w:lang w:val="en-GB" w:eastAsia="en-US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  <w:rPr>
      <w:rFonts w:ascii="Calibri" w:eastAsia="微软雅黑" w:hAnsi="Calibri"/>
      <w:szCs w:val="22"/>
    </w:rPr>
  </w:style>
  <w:style w:type="paragraph" w:customStyle="1" w:styleId="20">
    <w:name w:val="列出段落2"/>
    <w:basedOn w:val="a"/>
    <w:uiPriority w:val="34"/>
    <w:qFormat/>
    <w:pPr>
      <w:ind w:firstLineChars="200" w:firstLine="420"/>
    </w:pPr>
  </w:style>
  <w:style w:type="paragraph" w:customStyle="1" w:styleId="p1">
    <w:name w:val="p1"/>
    <w:basedOn w:val="a"/>
    <w:pPr>
      <w:spacing w:line="380" w:lineRule="atLeast"/>
    </w:pPr>
    <w:rPr>
      <w:rFonts w:ascii="Helvetica Neue" w:eastAsia="Helvetica Neue" w:hAnsi="Helvetica Neue" w:cs="Times New Roman"/>
      <w:color w:val="000000"/>
      <w:kern w:val="0"/>
      <w:sz w:val="26"/>
      <w:szCs w:val="26"/>
    </w:rPr>
  </w:style>
  <w:style w:type="paragraph" w:styleId="af">
    <w:name w:val="List Paragraph"/>
    <w:basedOn w:val="a"/>
    <w:uiPriority w:val="99"/>
    <w:rsid w:val="0061382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1.vsdx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</TotalTime>
  <Pages>12</Pages>
  <Words>674</Words>
  <Characters>3842</Characters>
  <Application>Microsoft Office Word</Application>
  <DocSecurity>0</DocSecurity>
  <Lines>32</Lines>
  <Paragraphs>9</Paragraphs>
  <ScaleCrop>false</ScaleCrop>
  <Company>上海我友网络</Company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产品需求文档模版</dc:title>
  <dc:creator>Denny Xu</dc:creator>
  <cp:lastModifiedBy>睿辰 翟</cp:lastModifiedBy>
  <cp:revision>56</cp:revision>
  <cp:lastPrinted>2001-12-26T00:54:00Z</cp:lastPrinted>
  <dcterms:created xsi:type="dcterms:W3CDTF">2019-04-27T19:06:00Z</dcterms:created>
  <dcterms:modified xsi:type="dcterms:W3CDTF">2026-06-08T02:03:00Z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2052-1.5.2.2273</vt:lpwstr>
  </property>
</Properties>
</file>