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18995" w14:textId="77777777" w:rsidR="00636043" w:rsidRPr="00D077CB" w:rsidRDefault="00636043" w:rsidP="00636043">
      <w:pPr>
        <w:spacing w:after="0"/>
        <w:jc w:val="center"/>
        <w:rPr>
          <w:rFonts w:ascii="Adobe Caslon Pro" w:hAnsi="Adobe Caslon Pro"/>
          <w:b/>
          <w:sz w:val="20"/>
          <w:u w:val="single"/>
        </w:rPr>
      </w:pPr>
      <w:r>
        <w:rPr>
          <w:rFonts w:ascii="Adobe Caslon Pro" w:hAnsi="Adobe Caslon Pro"/>
          <w:b/>
          <w:noProof/>
          <w:sz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FF16FD" wp14:editId="6D21F0F4">
                <wp:simplePos x="0" y="0"/>
                <wp:positionH relativeFrom="column">
                  <wp:posOffset>28575</wp:posOffset>
                </wp:positionH>
                <wp:positionV relativeFrom="paragraph">
                  <wp:posOffset>-79375</wp:posOffset>
                </wp:positionV>
                <wp:extent cx="6800850" cy="1272761"/>
                <wp:effectExtent l="0" t="0" r="19050" b="2286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272761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51659C5" id="Rounded Rectangle 24" o:spid="_x0000_s1026" style="position:absolute;margin-left:2.25pt;margin-top:-6.25pt;width:535.5pt;height:10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" filled="f" strokecolor="#1f4d78 [1604]" strokeweight="1.5pt">
                <v:stroke joinstyle="miter"/>
              </v:roundrect>
            </w:pict>
          </mc:Fallback>
        </mc:AlternateContent>
      </w:r>
      <w:r w:rsidRPr="00D077CB">
        <w:rPr>
          <w:rFonts w:ascii="Adobe Caslon Pro" w:hAnsi="Adobe Caslon Pro"/>
          <w:b/>
          <w:sz w:val="20"/>
          <w:u w:val="single"/>
        </w:rPr>
        <w:t xml:space="preserve">Teaching &amp; Learning </w:t>
      </w:r>
      <w:r w:rsidR="007C2D95">
        <w:rPr>
          <w:rFonts w:ascii="Adobe Caslon Pro" w:hAnsi="Adobe Caslon Pro"/>
          <w:b/>
          <w:sz w:val="20"/>
          <w:u w:val="single"/>
        </w:rPr>
        <w:t>C</w:t>
      </w:r>
      <w:r w:rsidRPr="00D077CB">
        <w:rPr>
          <w:rFonts w:ascii="Adobe Caslon Pro" w:hAnsi="Adobe Caslon Pro"/>
          <w:b/>
          <w:sz w:val="20"/>
          <w:u w:val="single"/>
        </w:rPr>
        <w:t>harter</w:t>
      </w:r>
    </w:p>
    <w:p w14:paraId="5027BAFF" w14:textId="77777777" w:rsidR="00636043" w:rsidRPr="00D077CB" w:rsidRDefault="00636043" w:rsidP="00636043">
      <w:pPr>
        <w:spacing w:after="0"/>
        <w:rPr>
          <w:rFonts w:ascii="Adobe Caslon Pro" w:hAnsi="Adobe Caslon Pro"/>
          <w:b/>
          <w:sz w:val="20"/>
          <w:u w:val="single"/>
        </w:rPr>
        <w:sectPr w:rsidR="00636043" w:rsidRPr="00D077CB" w:rsidSect="0066757C">
          <w:headerReference w:type="default" r:id="rId8"/>
          <w:foot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F3DB1E0" w14:textId="77777777" w:rsidR="00636043" w:rsidRPr="00D077CB" w:rsidRDefault="00636043" w:rsidP="00636043">
      <w:pPr>
        <w:pStyle w:val="ListParagraph"/>
        <w:numPr>
          <w:ilvl w:val="0"/>
          <w:numId w:val="1"/>
        </w:numPr>
        <w:spacing w:after="0"/>
        <w:rPr>
          <w:rFonts w:ascii="Adobe Caslon Pro" w:hAnsi="Adobe Caslon Pro"/>
          <w:sz w:val="20"/>
        </w:rPr>
      </w:pPr>
      <w:r w:rsidRPr="00D077CB">
        <w:rPr>
          <w:rFonts w:ascii="Adobe Caslon Pro" w:hAnsi="Adobe Caslon Pro"/>
          <w:sz w:val="20"/>
        </w:rPr>
        <w:lastRenderedPageBreak/>
        <w:t>Effective planning for progress</w:t>
      </w:r>
    </w:p>
    <w:p w14:paraId="1CDD9274" w14:textId="77777777" w:rsidR="00636043" w:rsidRPr="00D077CB" w:rsidRDefault="00636043" w:rsidP="00636043">
      <w:pPr>
        <w:pStyle w:val="ListParagraph"/>
        <w:numPr>
          <w:ilvl w:val="0"/>
          <w:numId w:val="1"/>
        </w:numPr>
        <w:spacing w:after="0"/>
        <w:rPr>
          <w:rFonts w:ascii="Adobe Caslon Pro" w:hAnsi="Adobe Caslon Pro"/>
          <w:sz w:val="20"/>
        </w:rPr>
      </w:pPr>
      <w:r w:rsidRPr="00D077CB">
        <w:rPr>
          <w:rFonts w:ascii="Adobe Caslon Pro" w:hAnsi="Adobe Caslon Pro"/>
          <w:sz w:val="20"/>
        </w:rPr>
        <w:t>Consistent routines</w:t>
      </w:r>
    </w:p>
    <w:p w14:paraId="7B4828D4" w14:textId="77777777" w:rsidR="00636043" w:rsidRPr="00D077CB" w:rsidRDefault="006E41D3" w:rsidP="00636043">
      <w:pPr>
        <w:pStyle w:val="ListParagraph"/>
        <w:numPr>
          <w:ilvl w:val="0"/>
          <w:numId w:val="1"/>
        </w:numPr>
        <w:spacing w:after="0"/>
        <w:rPr>
          <w:rFonts w:ascii="Adobe Caslon Pro" w:hAnsi="Adobe Caslon Pro"/>
          <w:sz w:val="20"/>
        </w:rPr>
      </w:pPr>
      <w:r>
        <w:rPr>
          <w:rFonts w:ascii="Adobe Caslon Pro" w:hAnsi="Adobe Caslon Pro"/>
          <w:sz w:val="20"/>
        </w:rPr>
        <w:t>Effective c</w:t>
      </w:r>
      <w:r w:rsidR="00636043" w:rsidRPr="00D077CB">
        <w:rPr>
          <w:rFonts w:ascii="Adobe Caslon Pro" w:hAnsi="Adobe Caslon Pro"/>
          <w:sz w:val="20"/>
        </w:rPr>
        <w:t>lassroom management</w:t>
      </w:r>
    </w:p>
    <w:p w14:paraId="1A53522A" w14:textId="77777777" w:rsidR="00636043" w:rsidRPr="00D077CB" w:rsidRDefault="007C2D95" w:rsidP="00636043">
      <w:pPr>
        <w:pStyle w:val="ListParagraph"/>
        <w:numPr>
          <w:ilvl w:val="0"/>
          <w:numId w:val="1"/>
        </w:numPr>
        <w:spacing w:after="0"/>
        <w:rPr>
          <w:rFonts w:ascii="Adobe Caslon Pro" w:hAnsi="Adobe Caslon Pro"/>
          <w:sz w:val="20"/>
        </w:rPr>
      </w:pPr>
      <w:r>
        <w:rPr>
          <w:rFonts w:ascii="Adobe Caslon Pro" w:hAnsi="Adobe Caslon Pro"/>
          <w:sz w:val="20"/>
        </w:rPr>
        <w:t>Cl</w:t>
      </w:r>
      <w:r w:rsidR="00636043" w:rsidRPr="00D077CB">
        <w:rPr>
          <w:rFonts w:ascii="Adobe Caslon Pro" w:hAnsi="Adobe Caslon Pro"/>
          <w:sz w:val="20"/>
        </w:rPr>
        <w:t>e</w:t>
      </w:r>
      <w:r>
        <w:rPr>
          <w:rFonts w:ascii="Adobe Caslon Pro" w:hAnsi="Adobe Caslon Pro"/>
          <w:sz w:val="20"/>
        </w:rPr>
        <w:t>ar</w:t>
      </w:r>
      <w:r w:rsidR="00636043" w:rsidRPr="00D077CB">
        <w:rPr>
          <w:rFonts w:ascii="Adobe Caslon Pro" w:hAnsi="Adobe Caslon Pro"/>
          <w:sz w:val="20"/>
        </w:rPr>
        <w:t xml:space="preserve"> learning objectives and success criteria</w:t>
      </w:r>
    </w:p>
    <w:p w14:paraId="0983E68F" w14:textId="77777777" w:rsidR="00636043" w:rsidRPr="00D077CB" w:rsidRDefault="00636043" w:rsidP="00636043">
      <w:pPr>
        <w:pStyle w:val="ListParagraph"/>
        <w:numPr>
          <w:ilvl w:val="0"/>
          <w:numId w:val="1"/>
        </w:numPr>
        <w:spacing w:after="0"/>
        <w:rPr>
          <w:rFonts w:ascii="Adobe Caslon Pro" w:hAnsi="Adobe Caslon Pro"/>
          <w:sz w:val="20"/>
        </w:rPr>
      </w:pPr>
      <w:r w:rsidRPr="00D077CB">
        <w:rPr>
          <w:rFonts w:ascii="Adobe Caslon Pro" w:hAnsi="Adobe Caslon Pro"/>
          <w:sz w:val="20"/>
        </w:rPr>
        <w:lastRenderedPageBreak/>
        <w:t>High expectations of learning and progress</w:t>
      </w:r>
    </w:p>
    <w:p w14:paraId="2430B280" w14:textId="77777777" w:rsidR="00636043" w:rsidRPr="00D077CB" w:rsidRDefault="00636043" w:rsidP="00636043">
      <w:pPr>
        <w:pStyle w:val="ListParagraph"/>
        <w:numPr>
          <w:ilvl w:val="0"/>
          <w:numId w:val="1"/>
        </w:numPr>
        <w:spacing w:after="0"/>
        <w:rPr>
          <w:rFonts w:ascii="Adobe Caslon Pro" w:hAnsi="Adobe Caslon Pro"/>
          <w:sz w:val="20"/>
        </w:rPr>
      </w:pPr>
      <w:r w:rsidRPr="00D077CB">
        <w:rPr>
          <w:rFonts w:ascii="Adobe Caslon Pro" w:hAnsi="Adobe Caslon Pro"/>
          <w:sz w:val="20"/>
        </w:rPr>
        <w:t>Active questioning</w:t>
      </w:r>
    </w:p>
    <w:p w14:paraId="7B3C94F7" w14:textId="77777777" w:rsidR="00636043" w:rsidRPr="00D077CB" w:rsidRDefault="00636043" w:rsidP="00636043">
      <w:pPr>
        <w:pStyle w:val="ListParagraph"/>
        <w:numPr>
          <w:ilvl w:val="0"/>
          <w:numId w:val="1"/>
        </w:numPr>
        <w:spacing w:after="0"/>
        <w:rPr>
          <w:rFonts w:ascii="Adobe Caslon Pro" w:hAnsi="Adobe Caslon Pro"/>
          <w:sz w:val="20"/>
        </w:rPr>
      </w:pPr>
      <w:r w:rsidRPr="00D077CB">
        <w:rPr>
          <w:rFonts w:ascii="Adobe Caslon Pro" w:hAnsi="Adobe Caslon Pro"/>
          <w:sz w:val="20"/>
        </w:rPr>
        <w:t>Consistent feedback and assessment</w:t>
      </w:r>
    </w:p>
    <w:p w14:paraId="5E2BB7F9" w14:textId="77777777" w:rsidR="00636043" w:rsidRDefault="00636043" w:rsidP="00636043">
      <w:pPr>
        <w:spacing w:after="0"/>
        <w:rPr>
          <w:rFonts w:ascii="Adobe Caslon Pro" w:hAnsi="Adobe Caslon Pro"/>
        </w:rPr>
        <w:sectPr w:rsidR="00636043" w:rsidSect="0066757C">
          <w:type w:val="continuous"/>
          <w:pgSz w:w="12240" w:h="15840"/>
          <w:pgMar w:top="720" w:right="720" w:bottom="720" w:left="720" w:header="708" w:footer="708" w:gutter="0"/>
          <w:cols w:num="2" w:space="48"/>
          <w:docGrid w:linePitch="360"/>
        </w:sectPr>
      </w:pPr>
    </w:p>
    <w:p w14:paraId="4E3DA931" w14:textId="77777777" w:rsidR="00636043" w:rsidRDefault="00636043" w:rsidP="00636043">
      <w:pPr>
        <w:spacing w:after="0"/>
        <w:rPr>
          <w:rFonts w:ascii="Adobe Caslon Pro" w:hAnsi="Adobe Caslon Pro"/>
          <w:sz w:val="8"/>
        </w:rPr>
      </w:pPr>
    </w:p>
    <w:p w14:paraId="2E909F8F" w14:textId="77777777" w:rsidR="00A40162" w:rsidRDefault="00A40162" w:rsidP="00636043">
      <w:pPr>
        <w:spacing w:after="0"/>
        <w:rPr>
          <w:rFonts w:ascii="Adobe Caslon Pro" w:hAnsi="Adobe Caslon Pro"/>
          <w:sz w:val="8"/>
        </w:rPr>
      </w:pPr>
    </w:p>
    <w:p w14:paraId="7D45F3DB" w14:textId="77777777" w:rsidR="00A40162" w:rsidRDefault="00A40162" w:rsidP="00636043">
      <w:pPr>
        <w:spacing w:after="0"/>
        <w:rPr>
          <w:rFonts w:ascii="Adobe Caslon Pro" w:hAnsi="Adobe Caslon Pro"/>
          <w:sz w:val="8"/>
        </w:rPr>
      </w:pPr>
    </w:p>
    <w:p w14:paraId="7FA920A0" w14:textId="77777777" w:rsidR="00A40162" w:rsidRPr="00D077CB" w:rsidRDefault="00A40162" w:rsidP="00636043">
      <w:pPr>
        <w:spacing w:after="0"/>
        <w:rPr>
          <w:rFonts w:ascii="Adobe Caslon Pro" w:hAnsi="Adobe Caslon Pro"/>
          <w:sz w:val="8"/>
        </w:rPr>
      </w:pP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94"/>
        <w:gridCol w:w="672"/>
        <w:gridCol w:w="918"/>
        <w:gridCol w:w="1950"/>
        <w:gridCol w:w="972"/>
        <w:gridCol w:w="802"/>
        <w:gridCol w:w="481"/>
        <w:gridCol w:w="1284"/>
        <w:gridCol w:w="1466"/>
      </w:tblGrid>
      <w:tr w:rsidR="00A40162" w:rsidRPr="00145AE8" w14:paraId="366032A4" w14:textId="77777777" w:rsidTr="00A40162">
        <w:trPr>
          <w:trHeight w:val="885"/>
        </w:trPr>
        <w:tc>
          <w:tcPr>
            <w:tcW w:w="2245" w:type="dxa"/>
            <w:gridSpan w:val="2"/>
          </w:tcPr>
          <w:p w14:paraId="6DE745E3" w14:textId="77777777" w:rsidR="00A40162" w:rsidRDefault="00A40162" w:rsidP="0066757C">
            <w:pPr>
              <w:rPr>
                <w:rFonts w:ascii="Adobe Caslon Pro" w:hAnsi="Adobe Caslon Pro" w:cs="Tahoma"/>
                <w:b/>
                <w:szCs w:val="20"/>
              </w:rPr>
            </w:pPr>
            <w:r w:rsidRPr="00A40162">
              <w:rPr>
                <w:rFonts w:ascii="Adobe Caslon Pro" w:hAnsi="Adobe Caslon Pro" w:cs="Tahoma"/>
                <w:b/>
                <w:szCs w:val="20"/>
              </w:rPr>
              <w:t>Teacher:</w:t>
            </w:r>
          </w:p>
          <w:p w14:paraId="165594EF" w14:textId="5C70FBE4" w:rsidR="0051413C" w:rsidRPr="008329F1" w:rsidRDefault="0051413C" w:rsidP="0066757C">
            <w:pPr>
              <w:rPr>
                <w:rFonts w:ascii="Adobe Caslon Pro" w:hAnsi="Adobe Caslon Pro" w:cs="Tahoma"/>
                <w:szCs w:val="20"/>
              </w:rPr>
            </w:pPr>
            <w:r w:rsidRPr="008329F1">
              <w:rPr>
                <w:rFonts w:ascii="Adobe Caslon Pro" w:hAnsi="Adobe Caslon Pro" w:cs="Tahoma"/>
                <w:szCs w:val="20"/>
              </w:rPr>
              <w:t>April Watts</w:t>
            </w:r>
          </w:p>
        </w:tc>
        <w:tc>
          <w:tcPr>
            <w:tcW w:w="1590" w:type="dxa"/>
            <w:gridSpan w:val="2"/>
          </w:tcPr>
          <w:p w14:paraId="757C3F5A" w14:textId="77777777" w:rsidR="0051413C" w:rsidRDefault="00A40162" w:rsidP="00636043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0"/>
              </w:rPr>
            </w:pPr>
            <w:r w:rsidRPr="00A40162">
              <w:rPr>
                <w:rFonts w:ascii="Adobe Caslon Pro" w:hAnsi="Adobe Caslon Pro" w:cs="Tahoma"/>
                <w:b/>
                <w:szCs w:val="20"/>
              </w:rPr>
              <w:t>Date:</w:t>
            </w:r>
          </w:p>
          <w:p w14:paraId="6C3F6392" w14:textId="5CFBE43A" w:rsidR="00A40162" w:rsidRPr="008329F1" w:rsidRDefault="0051413C" w:rsidP="00636043">
            <w:pPr>
              <w:tabs>
                <w:tab w:val="left" w:pos="3671"/>
              </w:tabs>
              <w:rPr>
                <w:rFonts w:ascii="Adobe Caslon Pro" w:hAnsi="Adobe Caslon Pro" w:cs="Tahoma"/>
                <w:szCs w:val="20"/>
              </w:rPr>
            </w:pPr>
            <w:r w:rsidRPr="008329F1">
              <w:rPr>
                <w:rFonts w:ascii="Adobe Caslon Pro" w:hAnsi="Adobe Caslon Pro" w:cs="Tahoma"/>
                <w:szCs w:val="20"/>
              </w:rPr>
              <w:t>19/10/2016</w:t>
            </w:r>
            <w:r w:rsidR="00A40162" w:rsidRPr="008329F1">
              <w:rPr>
                <w:rFonts w:ascii="Adobe Caslon Pro" w:hAnsi="Adobe Caslon Pro" w:cs="Tahoma"/>
                <w:szCs w:val="20"/>
              </w:rPr>
              <w:t xml:space="preserve"> </w:t>
            </w:r>
          </w:p>
        </w:tc>
        <w:tc>
          <w:tcPr>
            <w:tcW w:w="1950" w:type="dxa"/>
          </w:tcPr>
          <w:p w14:paraId="466F7550" w14:textId="77777777" w:rsidR="00A40162" w:rsidRDefault="00A40162" w:rsidP="0066757C">
            <w:pPr>
              <w:tabs>
                <w:tab w:val="left" w:pos="1590"/>
              </w:tabs>
              <w:rPr>
                <w:rFonts w:ascii="Adobe Caslon Pro" w:hAnsi="Adobe Caslon Pro" w:cs="Tahoma"/>
                <w:b/>
                <w:szCs w:val="20"/>
              </w:rPr>
            </w:pPr>
            <w:r w:rsidRPr="00A40162">
              <w:rPr>
                <w:rFonts w:ascii="Adobe Caslon Pro" w:hAnsi="Adobe Caslon Pro" w:cs="Tahoma"/>
                <w:b/>
                <w:szCs w:val="20"/>
              </w:rPr>
              <w:t xml:space="preserve">Subject: </w:t>
            </w:r>
          </w:p>
          <w:p w14:paraId="56DBD492" w14:textId="3CF45BA6" w:rsidR="0051413C" w:rsidRPr="008329F1" w:rsidRDefault="0051413C" w:rsidP="0066757C">
            <w:pPr>
              <w:tabs>
                <w:tab w:val="left" w:pos="1590"/>
              </w:tabs>
              <w:rPr>
                <w:rFonts w:ascii="Adobe Caslon Pro" w:hAnsi="Adobe Caslon Pro" w:cs="Tahoma"/>
                <w:szCs w:val="20"/>
              </w:rPr>
            </w:pPr>
            <w:r w:rsidRPr="008329F1">
              <w:rPr>
                <w:rFonts w:ascii="Adobe Caslon Pro" w:hAnsi="Adobe Caslon Pro" w:cs="Tahoma"/>
                <w:szCs w:val="20"/>
              </w:rPr>
              <w:t>Music</w:t>
            </w:r>
          </w:p>
        </w:tc>
        <w:tc>
          <w:tcPr>
            <w:tcW w:w="1774" w:type="dxa"/>
            <w:gridSpan w:val="2"/>
          </w:tcPr>
          <w:p w14:paraId="056CC421" w14:textId="77777777" w:rsidR="00A40162" w:rsidRDefault="00A40162" w:rsidP="00A40162">
            <w:pPr>
              <w:tabs>
                <w:tab w:val="left" w:pos="1590"/>
              </w:tabs>
              <w:rPr>
                <w:rFonts w:ascii="Adobe Caslon Pro" w:hAnsi="Adobe Caslon Pro" w:cs="Tahoma"/>
                <w:b/>
                <w:szCs w:val="20"/>
              </w:rPr>
            </w:pPr>
            <w:r w:rsidRPr="00A40162">
              <w:rPr>
                <w:rFonts w:ascii="Adobe Caslon Pro" w:hAnsi="Adobe Caslon Pro" w:cs="Tahoma"/>
                <w:b/>
                <w:szCs w:val="20"/>
              </w:rPr>
              <w:t>Class:</w:t>
            </w:r>
          </w:p>
          <w:p w14:paraId="4A76BAAF" w14:textId="38ACCAC7" w:rsidR="0051413C" w:rsidRPr="008329F1" w:rsidRDefault="0051413C" w:rsidP="00A40162">
            <w:pPr>
              <w:tabs>
                <w:tab w:val="left" w:pos="1590"/>
              </w:tabs>
              <w:rPr>
                <w:rFonts w:ascii="Adobe Caslon Pro" w:hAnsi="Adobe Caslon Pro" w:cs="Tahoma"/>
                <w:szCs w:val="20"/>
              </w:rPr>
            </w:pPr>
            <w:r w:rsidRPr="008329F1">
              <w:rPr>
                <w:rFonts w:ascii="Adobe Caslon Pro" w:hAnsi="Adobe Caslon Pro" w:cs="Tahoma"/>
                <w:szCs w:val="20"/>
              </w:rPr>
              <w:t>Year 9</w:t>
            </w:r>
          </w:p>
        </w:tc>
        <w:tc>
          <w:tcPr>
            <w:tcW w:w="1765" w:type="dxa"/>
            <w:gridSpan w:val="2"/>
          </w:tcPr>
          <w:p w14:paraId="57EC1540" w14:textId="77777777" w:rsidR="00A40162" w:rsidRDefault="00A40162" w:rsidP="0066757C">
            <w:pPr>
              <w:tabs>
                <w:tab w:val="left" w:pos="1590"/>
              </w:tabs>
              <w:rPr>
                <w:rFonts w:ascii="Adobe Caslon Pro" w:hAnsi="Adobe Caslon Pro" w:cs="Tahoma"/>
                <w:b/>
                <w:szCs w:val="20"/>
              </w:rPr>
            </w:pPr>
            <w:r w:rsidRPr="00A40162">
              <w:rPr>
                <w:rFonts w:ascii="Adobe Caslon Pro" w:hAnsi="Adobe Caslon Pro" w:cs="Tahoma"/>
                <w:b/>
                <w:szCs w:val="20"/>
              </w:rPr>
              <w:t>Ability:</w:t>
            </w:r>
          </w:p>
          <w:p w14:paraId="47E496A7" w14:textId="16F813BE" w:rsidR="0051413C" w:rsidRPr="008329F1" w:rsidRDefault="0051413C" w:rsidP="0066757C">
            <w:pPr>
              <w:tabs>
                <w:tab w:val="left" w:pos="1590"/>
              </w:tabs>
              <w:rPr>
                <w:rFonts w:ascii="Adobe Caslon Pro" w:hAnsi="Adobe Caslon Pro" w:cs="Tahoma"/>
                <w:szCs w:val="20"/>
              </w:rPr>
            </w:pPr>
            <w:r w:rsidRPr="008329F1">
              <w:rPr>
                <w:rFonts w:ascii="Adobe Caslon Pro" w:hAnsi="Adobe Caslon Pro" w:cs="Tahoma"/>
                <w:szCs w:val="20"/>
              </w:rPr>
              <w:t>Mixed</w:t>
            </w:r>
          </w:p>
        </w:tc>
        <w:tc>
          <w:tcPr>
            <w:tcW w:w="1466" w:type="dxa"/>
          </w:tcPr>
          <w:p w14:paraId="461A0B2F" w14:textId="77777777" w:rsidR="00A40162" w:rsidRDefault="00A40162" w:rsidP="00A40162">
            <w:pPr>
              <w:tabs>
                <w:tab w:val="left" w:pos="1590"/>
              </w:tabs>
              <w:rPr>
                <w:rFonts w:ascii="Adobe Caslon Pro" w:hAnsi="Adobe Caslon Pro" w:cs="Tahoma"/>
                <w:b/>
                <w:szCs w:val="20"/>
              </w:rPr>
            </w:pPr>
            <w:r w:rsidRPr="00A40162">
              <w:rPr>
                <w:rFonts w:ascii="Adobe Caslon Pro" w:hAnsi="Adobe Caslon Pro" w:cs="Tahoma"/>
                <w:b/>
                <w:szCs w:val="20"/>
              </w:rPr>
              <w:t>Period:</w:t>
            </w:r>
          </w:p>
          <w:p w14:paraId="27745EA9" w14:textId="702BD586" w:rsidR="0051413C" w:rsidRPr="008329F1" w:rsidRDefault="0051413C" w:rsidP="00A40162">
            <w:pPr>
              <w:tabs>
                <w:tab w:val="left" w:pos="1590"/>
              </w:tabs>
              <w:rPr>
                <w:rFonts w:ascii="Adobe Caslon Pro" w:hAnsi="Adobe Caslon Pro" w:cs="Tahoma"/>
                <w:szCs w:val="20"/>
              </w:rPr>
            </w:pPr>
            <w:r w:rsidRPr="008329F1">
              <w:rPr>
                <w:rFonts w:ascii="Adobe Caslon Pro" w:hAnsi="Adobe Caslon Pro" w:cs="Tahoma"/>
                <w:szCs w:val="20"/>
              </w:rPr>
              <w:t>4</w:t>
            </w:r>
          </w:p>
        </w:tc>
      </w:tr>
      <w:tr w:rsidR="00A40162" w:rsidRPr="00145AE8" w14:paraId="28A7712C" w14:textId="77777777" w:rsidTr="00A40162">
        <w:trPr>
          <w:trHeight w:val="1678"/>
        </w:trPr>
        <w:tc>
          <w:tcPr>
            <w:tcW w:w="10790" w:type="dxa"/>
            <w:gridSpan w:val="10"/>
          </w:tcPr>
          <w:p w14:paraId="23838EBA" w14:textId="0CBB091E" w:rsidR="00A40162" w:rsidRDefault="00A40162" w:rsidP="00A40162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0"/>
              </w:rPr>
            </w:pPr>
            <w:r w:rsidRPr="00A40162">
              <w:rPr>
                <w:rFonts w:ascii="Adobe Caslon Pro" w:hAnsi="Adobe Caslon Pro" w:cs="Tahoma"/>
                <w:b/>
                <w:szCs w:val="20"/>
              </w:rPr>
              <w:t xml:space="preserve">Sub group information (FSM/AEN/PP/Girls/Boys): </w:t>
            </w:r>
          </w:p>
          <w:p w14:paraId="420BBCF9" w14:textId="77777777" w:rsidR="008329F1" w:rsidRPr="008329F1" w:rsidRDefault="008329F1" w:rsidP="00A40162">
            <w:pPr>
              <w:tabs>
                <w:tab w:val="left" w:pos="3671"/>
              </w:tabs>
              <w:rPr>
                <w:rFonts w:ascii="Adobe Caslon Pro" w:hAnsi="Adobe Caslon Pro" w:cs="Tahoma"/>
                <w:szCs w:val="20"/>
              </w:rPr>
            </w:pPr>
            <w:r w:rsidRPr="008329F1">
              <w:rPr>
                <w:rFonts w:ascii="Adobe Caslon Pro" w:hAnsi="Adobe Caslon Pro" w:cs="Tahoma"/>
                <w:szCs w:val="20"/>
              </w:rPr>
              <w:t>PP: JC, DW, BR, JS, ET</w:t>
            </w:r>
          </w:p>
          <w:p w14:paraId="575D874E" w14:textId="77777777" w:rsidR="008329F1" w:rsidRPr="008329F1" w:rsidRDefault="008329F1" w:rsidP="00A40162">
            <w:pPr>
              <w:tabs>
                <w:tab w:val="left" w:pos="3671"/>
              </w:tabs>
              <w:rPr>
                <w:rFonts w:ascii="Adobe Caslon Pro" w:hAnsi="Adobe Caslon Pro" w:cs="Tahoma"/>
                <w:szCs w:val="20"/>
              </w:rPr>
            </w:pPr>
            <w:r w:rsidRPr="008329F1">
              <w:rPr>
                <w:rFonts w:ascii="Adobe Caslon Pro" w:hAnsi="Adobe Caslon Pro" w:cs="Tahoma"/>
                <w:szCs w:val="20"/>
              </w:rPr>
              <w:t>SEN: IC, JC, BR, JS, TS</w:t>
            </w:r>
          </w:p>
          <w:p w14:paraId="0907448C" w14:textId="481A7CFF" w:rsidR="00A40162" w:rsidRPr="008329F1" w:rsidRDefault="008329F1" w:rsidP="00A40162">
            <w:pPr>
              <w:tabs>
                <w:tab w:val="left" w:pos="3671"/>
              </w:tabs>
              <w:rPr>
                <w:rFonts w:ascii="Adobe Caslon Pro" w:hAnsi="Adobe Caslon Pro" w:cs="Tahoma"/>
                <w:szCs w:val="20"/>
              </w:rPr>
            </w:pPr>
            <w:r w:rsidRPr="008329F1">
              <w:rPr>
                <w:rFonts w:ascii="Adobe Caslon Pro" w:hAnsi="Adobe Caslon Pro" w:cs="Tahoma"/>
                <w:szCs w:val="20"/>
              </w:rPr>
              <w:t xml:space="preserve">G&amp;T: TE, AH, DP, </w:t>
            </w:r>
          </w:p>
          <w:p w14:paraId="76DD7391" w14:textId="77777777" w:rsidR="00A40162" w:rsidRPr="00A40162" w:rsidRDefault="00A40162" w:rsidP="00A40162">
            <w:pPr>
              <w:tabs>
                <w:tab w:val="left" w:pos="3671"/>
              </w:tabs>
              <w:rPr>
                <w:rFonts w:ascii="Adobe Caslon Pro" w:hAnsi="Adobe Caslon Pro" w:cs="Tahoma"/>
                <w:i/>
                <w:szCs w:val="20"/>
              </w:rPr>
            </w:pPr>
            <w:r w:rsidRPr="00A40162">
              <w:rPr>
                <w:rFonts w:ascii="Adobe Caslon Pro" w:hAnsi="Adobe Caslon Pro" w:cs="Tahoma"/>
                <w:i/>
                <w:szCs w:val="20"/>
              </w:rPr>
              <w:t>(Detailed information is provided in the Teacher Precision Folder)</w:t>
            </w:r>
          </w:p>
        </w:tc>
      </w:tr>
      <w:tr w:rsidR="00A40162" w:rsidRPr="00145AE8" w14:paraId="779AA202" w14:textId="77777777" w:rsidTr="00A40162">
        <w:trPr>
          <w:trHeight w:val="663"/>
        </w:trPr>
        <w:tc>
          <w:tcPr>
            <w:tcW w:w="2917" w:type="dxa"/>
            <w:gridSpan w:val="3"/>
          </w:tcPr>
          <w:p w14:paraId="3AAD6340" w14:textId="77777777" w:rsidR="00A40162" w:rsidRPr="008329F1" w:rsidRDefault="00A40162" w:rsidP="0066757C">
            <w:pPr>
              <w:tabs>
                <w:tab w:val="left" w:pos="3671"/>
              </w:tabs>
              <w:rPr>
                <w:rFonts w:ascii="Adobe Caslon Pro" w:hAnsi="Adobe Caslon Pro" w:cs="Tahoma"/>
              </w:rPr>
            </w:pPr>
            <w:r w:rsidRPr="008329F1">
              <w:rPr>
                <w:rFonts w:ascii="Adobe Caslon Pro" w:hAnsi="Adobe Caslon Pro" w:cs="Tahoma"/>
              </w:rPr>
              <w:t xml:space="preserve">Topic: </w:t>
            </w:r>
          </w:p>
          <w:p w14:paraId="28C565EB" w14:textId="4054BB21" w:rsidR="00A40162" w:rsidRPr="008329F1" w:rsidRDefault="008329F1" w:rsidP="0066757C">
            <w:pPr>
              <w:tabs>
                <w:tab w:val="left" w:pos="3671"/>
              </w:tabs>
              <w:rPr>
                <w:rFonts w:ascii="Adobe Caslon Pro" w:hAnsi="Adobe Caslon Pro" w:cs="Tahoma"/>
              </w:rPr>
            </w:pPr>
            <w:r w:rsidRPr="008329F1">
              <w:rPr>
                <w:rFonts w:ascii="Adobe Caslon Pro" w:hAnsi="Adobe Caslon Pro" w:cs="Tahoma"/>
              </w:rPr>
              <w:t>BTEC Unit 5: Introduction to Music Performance</w:t>
            </w:r>
          </w:p>
        </w:tc>
        <w:tc>
          <w:tcPr>
            <w:tcW w:w="3840" w:type="dxa"/>
            <w:gridSpan w:val="3"/>
          </w:tcPr>
          <w:p w14:paraId="37E3AFC7" w14:textId="77777777" w:rsidR="00A40162" w:rsidRPr="008329F1" w:rsidRDefault="00A40162">
            <w:pPr>
              <w:rPr>
                <w:rFonts w:ascii="Adobe Caslon Pro" w:hAnsi="Adobe Caslon Pro" w:cs="Tahoma"/>
              </w:rPr>
            </w:pPr>
            <w:r w:rsidRPr="008329F1">
              <w:rPr>
                <w:rFonts w:ascii="Adobe Caslon Pro" w:hAnsi="Adobe Caslon Pro" w:cs="Tahoma"/>
              </w:rPr>
              <w:t>Learning objective:</w:t>
            </w:r>
          </w:p>
          <w:p w14:paraId="20D80E35" w14:textId="77777777" w:rsidR="00000000" w:rsidRPr="008329F1" w:rsidRDefault="00C7244E" w:rsidP="008329F1">
            <w:pPr>
              <w:numPr>
                <w:ilvl w:val="0"/>
                <w:numId w:val="2"/>
              </w:numPr>
              <w:tabs>
                <w:tab w:val="left" w:pos="3671"/>
              </w:tabs>
              <w:rPr>
                <w:rFonts w:ascii="Adobe Caslon Pro" w:hAnsi="Adobe Caslon Pro" w:cs="Tahoma"/>
                <w:lang w:val="en-US"/>
              </w:rPr>
            </w:pPr>
            <w:r w:rsidRPr="008329F1">
              <w:rPr>
                <w:rFonts w:ascii="Adobe Caslon Pro" w:hAnsi="Adobe Caslon Pro" w:cs="Tahoma"/>
                <w:bCs/>
                <w:lang w:val="en-US"/>
              </w:rPr>
              <w:t>Review our progress of ensemble rehearsal and performance this term.</w:t>
            </w:r>
          </w:p>
          <w:p w14:paraId="1BA5DC00" w14:textId="77777777" w:rsidR="00000000" w:rsidRPr="008329F1" w:rsidRDefault="00C7244E" w:rsidP="008329F1">
            <w:pPr>
              <w:numPr>
                <w:ilvl w:val="0"/>
                <w:numId w:val="2"/>
              </w:numPr>
              <w:tabs>
                <w:tab w:val="left" w:pos="3671"/>
              </w:tabs>
              <w:rPr>
                <w:rFonts w:ascii="Adobe Caslon Pro" w:hAnsi="Adobe Caslon Pro" w:cs="Tahoma"/>
                <w:lang w:val="en-US"/>
              </w:rPr>
            </w:pPr>
            <w:r w:rsidRPr="008329F1">
              <w:rPr>
                <w:rFonts w:ascii="Adobe Caslon Pro" w:hAnsi="Adobe Caslon Pro" w:cs="Tahoma"/>
                <w:bCs/>
                <w:lang w:val="en-US"/>
              </w:rPr>
              <w:t>Know what we need to do to improve our grade for ensemble rehearsal and performance next term</w:t>
            </w:r>
          </w:p>
          <w:p w14:paraId="34DB431B" w14:textId="77777777" w:rsidR="00A40162" w:rsidRPr="008329F1" w:rsidRDefault="00A40162" w:rsidP="0066757C">
            <w:pPr>
              <w:tabs>
                <w:tab w:val="left" w:pos="3671"/>
              </w:tabs>
              <w:rPr>
                <w:rFonts w:ascii="Adobe Caslon Pro" w:hAnsi="Adobe Caslon Pro" w:cs="Tahoma"/>
              </w:rPr>
            </w:pPr>
          </w:p>
        </w:tc>
        <w:tc>
          <w:tcPr>
            <w:tcW w:w="4033" w:type="dxa"/>
            <w:gridSpan w:val="4"/>
          </w:tcPr>
          <w:p w14:paraId="5AAA262B" w14:textId="77777777" w:rsidR="00A40162" w:rsidRPr="008329F1" w:rsidRDefault="00A40162">
            <w:pPr>
              <w:rPr>
                <w:rFonts w:ascii="Adobe Caslon Pro" w:hAnsi="Adobe Caslon Pro" w:cs="Tahoma"/>
              </w:rPr>
            </w:pPr>
            <w:r w:rsidRPr="008329F1">
              <w:rPr>
                <w:rFonts w:ascii="Adobe Caslon Pro" w:hAnsi="Adobe Caslon Pro" w:cs="Tahoma"/>
              </w:rPr>
              <w:t>Success criteria:</w:t>
            </w:r>
          </w:p>
          <w:p w14:paraId="6EC6C58D" w14:textId="77777777" w:rsidR="008329F1" w:rsidRPr="008329F1" w:rsidRDefault="008329F1" w:rsidP="008329F1">
            <w:pPr>
              <w:tabs>
                <w:tab w:val="left" w:pos="3671"/>
              </w:tabs>
              <w:rPr>
                <w:rFonts w:ascii="Adobe Caslon Pro" w:hAnsi="Adobe Caslon Pro" w:cs="Tahoma"/>
                <w:lang w:val="en-US"/>
              </w:rPr>
            </w:pPr>
            <w:bookmarkStart w:id="0" w:name="_GoBack"/>
            <w:bookmarkEnd w:id="0"/>
            <w:r w:rsidRPr="008329F1">
              <w:rPr>
                <w:rFonts w:ascii="Adobe Caslon Pro" w:hAnsi="Adobe Caslon Pro" w:cs="Tahoma"/>
                <w:bCs/>
                <w:lang w:val="en-US"/>
              </w:rPr>
              <w:t>Pass : (C Grade):</w:t>
            </w:r>
          </w:p>
          <w:p w14:paraId="5A95B7D2" w14:textId="77777777" w:rsidR="00000000" w:rsidRPr="008329F1" w:rsidRDefault="00C7244E" w:rsidP="008329F1">
            <w:pPr>
              <w:numPr>
                <w:ilvl w:val="0"/>
                <w:numId w:val="3"/>
              </w:numPr>
              <w:tabs>
                <w:tab w:val="left" w:pos="3671"/>
              </w:tabs>
              <w:rPr>
                <w:rFonts w:ascii="Adobe Caslon Pro" w:hAnsi="Adobe Caslon Pro" w:cs="Tahoma"/>
                <w:lang w:val="en-US"/>
              </w:rPr>
            </w:pPr>
            <w:r w:rsidRPr="008329F1">
              <w:rPr>
                <w:rFonts w:ascii="Adobe Caslon Pro" w:hAnsi="Adobe Caslon Pro" w:cs="Tahoma"/>
                <w:lang w:val="en-US"/>
              </w:rPr>
              <w:t>Perform Music</w:t>
            </w:r>
          </w:p>
          <w:p w14:paraId="3CB9C809" w14:textId="77777777" w:rsidR="008329F1" w:rsidRPr="008329F1" w:rsidRDefault="008329F1" w:rsidP="008329F1">
            <w:pPr>
              <w:tabs>
                <w:tab w:val="left" w:pos="3671"/>
              </w:tabs>
              <w:rPr>
                <w:rFonts w:ascii="Adobe Caslon Pro" w:hAnsi="Adobe Caslon Pro" w:cs="Tahoma"/>
                <w:lang w:val="en-US"/>
              </w:rPr>
            </w:pPr>
            <w:r w:rsidRPr="008329F1">
              <w:rPr>
                <w:rFonts w:ascii="Adobe Caslon Pro" w:hAnsi="Adobe Caslon Pro" w:cs="Tahoma"/>
                <w:bCs/>
                <w:lang w:val="en-US"/>
              </w:rPr>
              <w:t>Merit: (B Grade):</w:t>
            </w:r>
          </w:p>
          <w:p w14:paraId="3E3BC574" w14:textId="77777777" w:rsidR="00000000" w:rsidRPr="008329F1" w:rsidRDefault="00C7244E" w:rsidP="008329F1">
            <w:pPr>
              <w:numPr>
                <w:ilvl w:val="0"/>
                <w:numId w:val="4"/>
              </w:numPr>
              <w:tabs>
                <w:tab w:val="left" w:pos="3671"/>
              </w:tabs>
              <w:rPr>
                <w:rFonts w:ascii="Adobe Caslon Pro" w:hAnsi="Adobe Caslon Pro" w:cs="Tahoma"/>
                <w:lang w:val="en-US"/>
              </w:rPr>
            </w:pPr>
            <w:r w:rsidRPr="008329F1">
              <w:rPr>
                <w:rFonts w:ascii="Adobe Caslon Pro" w:hAnsi="Adobe Caslon Pro" w:cs="Tahoma"/>
                <w:lang w:val="en-US"/>
              </w:rPr>
              <w:t>Perform Music Confidently</w:t>
            </w:r>
          </w:p>
          <w:p w14:paraId="1612D839" w14:textId="77777777" w:rsidR="008329F1" w:rsidRPr="008329F1" w:rsidRDefault="008329F1" w:rsidP="008329F1">
            <w:pPr>
              <w:tabs>
                <w:tab w:val="left" w:pos="3671"/>
              </w:tabs>
              <w:rPr>
                <w:rFonts w:ascii="Adobe Caslon Pro" w:hAnsi="Adobe Caslon Pro" w:cs="Tahoma"/>
                <w:lang w:val="en-US"/>
              </w:rPr>
            </w:pPr>
            <w:r w:rsidRPr="008329F1">
              <w:rPr>
                <w:rFonts w:ascii="Adobe Caslon Pro" w:hAnsi="Adobe Caslon Pro" w:cs="Tahoma"/>
                <w:bCs/>
                <w:lang w:val="en-US"/>
              </w:rPr>
              <w:t>Distinction: (A Grade) :</w:t>
            </w:r>
          </w:p>
          <w:p w14:paraId="6BFDB774" w14:textId="77777777" w:rsidR="00000000" w:rsidRPr="008329F1" w:rsidRDefault="00C7244E" w:rsidP="008329F1">
            <w:pPr>
              <w:numPr>
                <w:ilvl w:val="0"/>
                <w:numId w:val="5"/>
              </w:numPr>
              <w:tabs>
                <w:tab w:val="left" w:pos="3671"/>
              </w:tabs>
              <w:rPr>
                <w:rFonts w:ascii="Adobe Caslon Pro" w:hAnsi="Adobe Caslon Pro" w:cs="Tahoma"/>
                <w:lang w:val="en-US"/>
              </w:rPr>
            </w:pPr>
            <w:r w:rsidRPr="008329F1">
              <w:rPr>
                <w:rFonts w:ascii="Adobe Caslon Pro" w:hAnsi="Adobe Caslon Pro" w:cs="Tahoma"/>
                <w:lang w:val="en-US"/>
              </w:rPr>
              <w:t>Perform Music Confidently and Consistently</w:t>
            </w:r>
          </w:p>
          <w:p w14:paraId="4C8724C6" w14:textId="42D81D9B" w:rsidR="008329F1" w:rsidRPr="008329F1" w:rsidRDefault="008329F1" w:rsidP="0066757C">
            <w:pPr>
              <w:tabs>
                <w:tab w:val="left" w:pos="3671"/>
              </w:tabs>
              <w:rPr>
                <w:rFonts w:ascii="Adobe Caslon Pro" w:hAnsi="Adobe Caslon Pro" w:cs="Tahoma"/>
              </w:rPr>
            </w:pPr>
          </w:p>
        </w:tc>
      </w:tr>
      <w:tr w:rsidR="00A40162" w:rsidRPr="00145AE8" w14:paraId="587D9AC1" w14:textId="77777777" w:rsidTr="0066757C">
        <w:trPr>
          <w:trHeight w:val="517"/>
        </w:trPr>
        <w:tc>
          <w:tcPr>
            <w:tcW w:w="10790" w:type="dxa"/>
            <w:gridSpan w:val="10"/>
          </w:tcPr>
          <w:p w14:paraId="02461E04" w14:textId="7B692D10" w:rsidR="00A40162" w:rsidRPr="00A40162" w:rsidRDefault="00A40162" w:rsidP="00A40162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0"/>
              </w:rPr>
            </w:pPr>
            <w:r w:rsidRPr="00A40162">
              <w:rPr>
                <w:rFonts w:ascii="Adobe Caslon Pro" w:hAnsi="Adobe Caslon Pro" w:cs="Tahoma"/>
                <w:b/>
                <w:szCs w:val="20"/>
              </w:rPr>
              <w:t>Links with previous learning:</w:t>
            </w:r>
          </w:p>
          <w:p w14:paraId="56FA3985" w14:textId="77777777" w:rsidR="00A40162" w:rsidRPr="00A40162" w:rsidRDefault="00A40162" w:rsidP="00A40162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0"/>
              </w:rPr>
            </w:pPr>
          </w:p>
        </w:tc>
      </w:tr>
      <w:tr w:rsidR="00A40162" w:rsidRPr="00145AE8" w14:paraId="03D3115C" w14:textId="77777777" w:rsidTr="0066757C">
        <w:trPr>
          <w:trHeight w:val="568"/>
        </w:trPr>
        <w:tc>
          <w:tcPr>
            <w:tcW w:w="10790" w:type="dxa"/>
            <w:gridSpan w:val="10"/>
          </w:tcPr>
          <w:p w14:paraId="65A6BD1F" w14:textId="77777777" w:rsidR="00A40162" w:rsidRPr="00A40162" w:rsidRDefault="00A40162" w:rsidP="00A40162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0"/>
              </w:rPr>
            </w:pPr>
            <w:r w:rsidRPr="00A40162">
              <w:rPr>
                <w:rFonts w:ascii="Adobe Caslon Pro" w:hAnsi="Adobe Caslon Pro" w:cs="Tahoma"/>
                <w:b/>
                <w:szCs w:val="20"/>
              </w:rPr>
              <w:t>Classroom management strategies:</w:t>
            </w:r>
          </w:p>
          <w:p w14:paraId="48B23464" w14:textId="77777777" w:rsidR="00A40162" w:rsidRPr="00A40162" w:rsidRDefault="00A40162" w:rsidP="0066757C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0"/>
              </w:rPr>
            </w:pPr>
          </w:p>
          <w:p w14:paraId="7790A9E8" w14:textId="77777777" w:rsidR="00A40162" w:rsidRPr="00A40162" w:rsidRDefault="00A40162" w:rsidP="00A40162">
            <w:pPr>
              <w:rPr>
                <w:rFonts w:ascii="Adobe Caslon Pro" w:hAnsi="Adobe Caslon Pro" w:cs="Tahoma"/>
                <w:b/>
                <w:szCs w:val="20"/>
              </w:rPr>
            </w:pPr>
          </w:p>
        </w:tc>
      </w:tr>
      <w:tr w:rsidR="00A40162" w:rsidRPr="00145AE8" w14:paraId="6FE77C51" w14:textId="77777777" w:rsidTr="00A40162">
        <w:trPr>
          <w:trHeight w:val="568"/>
        </w:trPr>
        <w:tc>
          <w:tcPr>
            <w:tcW w:w="10790" w:type="dxa"/>
            <w:gridSpan w:val="10"/>
          </w:tcPr>
          <w:p w14:paraId="534DB570" w14:textId="77777777" w:rsidR="00A40162" w:rsidRPr="00A40162" w:rsidRDefault="00A40162" w:rsidP="00A40162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0"/>
              </w:rPr>
            </w:pPr>
            <w:r w:rsidRPr="00A40162">
              <w:rPr>
                <w:rFonts w:ascii="Adobe Caslon Pro" w:hAnsi="Adobe Caslon Pro" w:cs="Tahoma"/>
                <w:b/>
                <w:szCs w:val="20"/>
              </w:rPr>
              <w:t>Feedback and Assessment strategies:</w:t>
            </w:r>
          </w:p>
          <w:p w14:paraId="67365A4F" w14:textId="77777777" w:rsidR="00A40162" w:rsidRDefault="00A40162" w:rsidP="0066757C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0"/>
              </w:rPr>
            </w:pPr>
          </w:p>
          <w:p w14:paraId="2B3373A0" w14:textId="77777777" w:rsidR="0066757C" w:rsidRPr="00A40162" w:rsidRDefault="0066757C" w:rsidP="0066757C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0"/>
              </w:rPr>
            </w:pPr>
          </w:p>
        </w:tc>
      </w:tr>
      <w:tr w:rsidR="00A40162" w:rsidRPr="00145AE8" w14:paraId="7F6FF75C" w14:textId="77777777" w:rsidTr="00A40162">
        <w:trPr>
          <w:trHeight w:val="568"/>
        </w:trPr>
        <w:tc>
          <w:tcPr>
            <w:tcW w:w="10790" w:type="dxa"/>
            <w:gridSpan w:val="10"/>
          </w:tcPr>
          <w:p w14:paraId="1E991C4D" w14:textId="77777777" w:rsidR="00A40162" w:rsidRPr="00A40162" w:rsidRDefault="00A40162" w:rsidP="00A40162">
            <w:pPr>
              <w:rPr>
                <w:rFonts w:ascii="Adobe Caslon Pro" w:hAnsi="Adobe Caslon Pro" w:cs="Tahoma"/>
                <w:b/>
                <w:szCs w:val="20"/>
              </w:rPr>
            </w:pPr>
            <w:r w:rsidRPr="00A40162">
              <w:rPr>
                <w:rFonts w:ascii="Adobe Caslon Pro" w:hAnsi="Adobe Caslon Pro" w:cs="Tahoma"/>
                <w:b/>
                <w:szCs w:val="20"/>
              </w:rPr>
              <w:lastRenderedPageBreak/>
              <w:t>Subject specific numeracy/literacy</w:t>
            </w:r>
            <w:r w:rsidR="007C2D95">
              <w:rPr>
                <w:rFonts w:ascii="Adobe Caslon Pro" w:hAnsi="Adobe Caslon Pro" w:cs="Tahoma"/>
                <w:b/>
                <w:szCs w:val="20"/>
              </w:rPr>
              <w:t>/SMSC opportunities</w:t>
            </w:r>
            <w:r w:rsidRPr="00A40162">
              <w:rPr>
                <w:rFonts w:ascii="Adobe Caslon Pro" w:hAnsi="Adobe Caslon Pro" w:cs="Tahoma"/>
                <w:b/>
                <w:szCs w:val="20"/>
              </w:rPr>
              <w:t>:</w:t>
            </w:r>
          </w:p>
          <w:p w14:paraId="72DF6699" w14:textId="77777777" w:rsidR="00A40162" w:rsidRPr="00A40162" w:rsidRDefault="00A40162" w:rsidP="00A40162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0"/>
              </w:rPr>
            </w:pPr>
          </w:p>
        </w:tc>
      </w:tr>
      <w:tr w:rsidR="00636043" w:rsidRPr="00145AE8" w14:paraId="55E38410" w14:textId="77777777" w:rsidTr="00001BC1">
        <w:trPr>
          <w:trHeight w:val="461"/>
        </w:trPr>
        <w:tc>
          <w:tcPr>
            <w:tcW w:w="10790" w:type="dxa"/>
            <w:gridSpan w:val="10"/>
            <w:tcBorders>
              <w:bottom w:val="single" w:sz="4" w:space="0" w:color="auto"/>
            </w:tcBorders>
          </w:tcPr>
          <w:p w14:paraId="05718753" w14:textId="77777777" w:rsidR="00636043" w:rsidRDefault="00A40162" w:rsidP="0066757C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 w:val="20"/>
                <w:szCs w:val="20"/>
              </w:rPr>
            </w:pPr>
            <w:r w:rsidRPr="00A40162">
              <w:rPr>
                <w:rFonts w:ascii="Adobe Caslon Pro" w:hAnsi="Adobe Caslon Pro" w:cs="Tahoma"/>
                <w:b/>
                <w:sz w:val="20"/>
                <w:szCs w:val="20"/>
              </w:rPr>
              <w:t>Homework:</w:t>
            </w:r>
          </w:p>
          <w:p w14:paraId="6F613B37" w14:textId="77777777" w:rsidR="00A40162" w:rsidRDefault="00A40162" w:rsidP="0066757C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0"/>
              </w:rPr>
            </w:pPr>
          </w:p>
          <w:p w14:paraId="00299270" w14:textId="77777777" w:rsidR="00A40162" w:rsidRPr="00001BC1" w:rsidRDefault="0066757C" w:rsidP="00001BC1">
            <w:pPr>
              <w:pStyle w:val="NoSpacing"/>
              <w:jc w:val="center"/>
              <w:rPr>
                <w:rFonts w:ascii="Adobe Caslon Pro" w:hAnsi="Adobe Caslon Pro"/>
                <w:b/>
                <w:szCs w:val="20"/>
              </w:rPr>
            </w:pPr>
            <w:r w:rsidRPr="00001BC1">
              <w:rPr>
                <w:rFonts w:ascii="Adobe Caslon Pro" w:hAnsi="Adobe Caslon Pro"/>
                <w:b/>
                <w:sz w:val="30"/>
              </w:rPr>
              <w:t>Lesson content</w:t>
            </w:r>
          </w:p>
        </w:tc>
      </w:tr>
      <w:tr w:rsidR="00636043" w:rsidRPr="00145AE8" w14:paraId="0F8799AA" w14:textId="77777777" w:rsidTr="00001BC1">
        <w:trPr>
          <w:trHeight w:val="474"/>
        </w:trPr>
        <w:tc>
          <w:tcPr>
            <w:tcW w:w="1951" w:type="dxa"/>
          </w:tcPr>
          <w:p w14:paraId="144E4E8E" w14:textId="77777777" w:rsidR="00636043" w:rsidRPr="00001BC1" w:rsidRDefault="00636043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 w:val="26"/>
                <w:szCs w:val="26"/>
              </w:rPr>
            </w:pPr>
            <w:r w:rsidRPr="00001BC1">
              <w:rPr>
                <w:rFonts w:ascii="Adobe Caslon Pro" w:hAnsi="Adobe Caslon Pro" w:cs="Tahoma"/>
                <w:b/>
                <w:sz w:val="26"/>
                <w:szCs w:val="26"/>
              </w:rPr>
              <w:t>Time (approx.)</w:t>
            </w:r>
            <w:r w:rsidR="00001BC1" w:rsidRPr="00001BC1">
              <w:rPr>
                <w:rFonts w:ascii="Adobe Caslon Pro" w:hAnsi="Adobe Caslon Pro" w:cs="Tahoma"/>
                <w:b/>
                <w:sz w:val="26"/>
                <w:szCs w:val="26"/>
              </w:rPr>
              <w:t>:</w:t>
            </w:r>
          </w:p>
        </w:tc>
        <w:tc>
          <w:tcPr>
            <w:tcW w:w="6089" w:type="dxa"/>
            <w:gridSpan w:val="7"/>
          </w:tcPr>
          <w:p w14:paraId="1B285F4D" w14:textId="77777777" w:rsidR="00636043" w:rsidRPr="00001BC1" w:rsidRDefault="00636043" w:rsidP="00001BC1">
            <w:pPr>
              <w:rPr>
                <w:rFonts w:ascii="Adobe Caslon Pro" w:hAnsi="Adobe Caslon Pro" w:cs="Tahoma"/>
                <w:b/>
                <w:sz w:val="26"/>
                <w:szCs w:val="26"/>
              </w:rPr>
            </w:pPr>
            <w:r w:rsidRPr="00001BC1">
              <w:rPr>
                <w:rFonts w:ascii="Adobe Caslon Pro" w:hAnsi="Adobe Caslon Pro" w:cs="Tahoma"/>
                <w:b/>
                <w:sz w:val="26"/>
                <w:szCs w:val="26"/>
              </w:rPr>
              <w:t>Learning and progress activities</w:t>
            </w:r>
            <w:r w:rsidR="00001BC1" w:rsidRPr="00001BC1">
              <w:rPr>
                <w:rFonts w:ascii="Adobe Caslon Pro" w:hAnsi="Adobe Caslon Pro" w:cs="Tahoma"/>
                <w:b/>
                <w:sz w:val="26"/>
                <w:szCs w:val="26"/>
              </w:rPr>
              <w:t>:</w:t>
            </w:r>
          </w:p>
        </w:tc>
        <w:tc>
          <w:tcPr>
            <w:tcW w:w="2750" w:type="dxa"/>
            <w:gridSpan w:val="2"/>
          </w:tcPr>
          <w:p w14:paraId="76DCCBE9" w14:textId="77777777" w:rsidR="00636043" w:rsidRPr="00001BC1" w:rsidRDefault="00636043" w:rsidP="00001BC1">
            <w:pPr>
              <w:rPr>
                <w:rFonts w:ascii="Adobe Caslon Pro" w:hAnsi="Adobe Caslon Pro" w:cs="Tahoma"/>
                <w:b/>
                <w:sz w:val="26"/>
                <w:szCs w:val="26"/>
              </w:rPr>
            </w:pPr>
            <w:r w:rsidRPr="00001BC1">
              <w:rPr>
                <w:rFonts w:ascii="Adobe Caslon Pro" w:hAnsi="Adobe Caslon Pro" w:cs="Tahoma"/>
                <w:b/>
                <w:sz w:val="26"/>
                <w:szCs w:val="26"/>
              </w:rPr>
              <w:t>Resources</w:t>
            </w:r>
            <w:r w:rsidR="00001BC1" w:rsidRPr="00001BC1">
              <w:rPr>
                <w:rFonts w:ascii="Adobe Caslon Pro" w:hAnsi="Adobe Caslon Pro" w:cs="Tahoma"/>
                <w:b/>
                <w:sz w:val="26"/>
                <w:szCs w:val="26"/>
              </w:rPr>
              <w:t>:</w:t>
            </w:r>
          </w:p>
        </w:tc>
      </w:tr>
      <w:tr w:rsidR="00001BC1" w:rsidRPr="00145AE8" w14:paraId="39CA767E" w14:textId="77777777" w:rsidTr="00001BC1">
        <w:trPr>
          <w:trHeight w:val="2550"/>
        </w:trPr>
        <w:tc>
          <w:tcPr>
            <w:tcW w:w="1951" w:type="dxa"/>
          </w:tcPr>
          <w:p w14:paraId="601ED783" w14:textId="77777777" w:rsidR="00001BC1" w:rsidRP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 w:val="26"/>
                <w:szCs w:val="23"/>
              </w:rPr>
            </w:pPr>
            <w:r w:rsidRPr="00001BC1">
              <w:rPr>
                <w:rFonts w:ascii="Adobe Caslon Pro" w:hAnsi="Adobe Caslon Pro" w:cs="Tahoma"/>
                <w:b/>
                <w:sz w:val="26"/>
                <w:szCs w:val="23"/>
              </w:rPr>
              <w:t>Starter:</w:t>
            </w:r>
          </w:p>
          <w:p w14:paraId="1A3EA4BE" w14:textId="77777777" w:rsidR="00001BC1" w:rsidRPr="00145AE8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7042D2EE" w14:textId="77777777" w:rsidR="00001BC1" w:rsidRPr="00145AE8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</w:tc>
        <w:tc>
          <w:tcPr>
            <w:tcW w:w="6089" w:type="dxa"/>
            <w:gridSpan w:val="7"/>
          </w:tcPr>
          <w:p w14:paraId="4EA2E05B" w14:textId="77777777" w:rsid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5985F27A" w14:textId="77777777" w:rsid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02B40FFC" w14:textId="77777777" w:rsidR="00001BC1" w:rsidRPr="00145AE8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</w:tc>
        <w:tc>
          <w:tcPr>
            <w:tcW w:w="2750" w:type="dxa"/>
            <w:gridSpan w:val="2"/>
          </w:tcPr>
          <w:p w14:paraId="50D5EBF8" w14:textId="77777777" w:rsidR="00001BC1" w:rsidRPr="00145AE8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</w:tc>
      </w:tr>
      <w:tr w:rsidR="00001BC1" w:rsidRPr="00145AE8" w14:paraId="22816F50" w14:textId="77777777" w:rsidTr="00001BC1">
        <w:trPr>
          <w:trHeight w:val="6420"/>
        </w:trPr>
        <w:tc>
          <w:tcPr>
            <w:tcW w:w="1951" w:type="dxa"/>
          </w:tcPr>
          <w:p w14:paraId="273091BF" w14:textId="77777777" w:rsidR="00001BC1" w:rsidRP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 w:val="26"/>
                <w:szCs w:val="26"/>
              </w:rPr>
            </w:pPr>
            <w:r w:rsidRPr="00001BC1">
              <w:rPr>
                <w:rFonts w:ascii="Adobe Caslon Pro" w:hAnsi="Adobe Caslon Pro" w:cs="Tahoma"/>
                <w:b/>
                <w:sz w:val="26"/>
                <w:szCs w:val="26"/>
              </w:rPr>
              <w:t>Main:</w:t>
            </w:r>
          </w:p>
          <w:p w14:paraId="0D541B4A" w14:textId="77777777" w:rsidR="00001BC1" w:rsidRPr="00145AE8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6EA7A39F" w14:textId="77777777" w:rsid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303CFE61" w14:textId="77777777" w:rsid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2EF78D35" w14:textId="77777777" w:rsid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69F0E60B" w14:textId="77777777" w:rsid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59B63240" w14:textId="77777777" w:rsid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3DB29D90" w14:textId="77777777" w:rsid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08536EC3" w14:textId="77777777" w:rsidR="00001BC1" w:rsidRPr="00145AE8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03CCF354" w14:textId="77777777" w:rsidR="00001BC1" w:rsidRP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 w:val="26"/>
                <w:szCs w:val="23"/>
              </w:rPr>
            </w:pPr>
          </w:p>
        </w:tc>
        <w:tc>
          <w:tcPr>
            <w:tcW w:w="6089" w:type="dxa"/>
            <w:gridSpan w:val="7"/>
          </w:tcPr>
          <w:p w14:paraId="689F91BD" w14:textId="77777777" w:rsid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4CA6F0A7" w14:textId="77777777" w:rsid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3B6B0D36" w14:textId="77777777" w:rsid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14E6A297" w14:textId="77777777" w:rsid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6EF849C1" w14:textId="77777777" w:rsid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46325538" w14:textId="77777777" w:rsid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13FC1299" w14:textId="77777777" w:rsid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48623579" w14:textId="77777777" w:rsid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7AAA3E24" w14:textId="77777777" w:rsid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701EED73" w14:textId="77777777" w:rsid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</w:tc>
        <w:tc>
          <w:tcPr>
            <w:tcW w:w="2750" w:type="dxa"/>
            <w:gridSpan w:val="2"/>
          </w:tcPr>
          <w:p w14:paraId="6D885713" w14:textId="77777777" w:rsidR="00001BC1" w:rsidRPr="00145AE8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</w:tc>
      </w:tr>
      <w:tr w:rsidR="00001BC1" w:rsidRPr="00145AE8" w14:paraId="31A4CB45" w14:textId="77777777" w:rsidTr="00A40162">
        <w:trPr>
          <w:trHeight w:val="2472"/>
        </w:trPr>
        <w:tc>
          <w:tcPr>
            <w:tcW w:w="1951" w:type="dxa"/>
          </w:tcPr>
          <w:p w14:paraId="5A9809D5" w14:textId="77777777" w:rsidR="00001BC1" w:rsidRP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 w:val="26"/>
                <w:szCs w:val="26"/>
              </w:rPr>
            </w:pPr>
            <w:r w:rsidRPr="00001BC1">
              <w:rPr>
                <w:rFonts w:ascii="Adobe Caslon Pro" w:hAnsi="Adobe Caslon Pro" w:cs="Tahoma"/>
                <w:b/>
                <w:sz w:val="26"/>
                <w:szCs w:val="26"/>
              </w:rPr>
              <w:lastRenderedPageBreak/>
              <w:t>Plenary</w:t>
            </w:r>
            <w:r>
              <w:rPr>
                <w:rFonts w:ascii="Adobe Caslon Pro" w:hAnsi="Adobe Caslon Pro" w:cs="Tahoma"/>
                <w:b/>
                <w:sz w:val="26"/>
                <w:szCs w:val="26"/>
              </w:rPr>
              <w:t>:</w:t>
            </w:r>
          </w:p>
          <w:p w14:paraId="15BE0BF2" w14:textId="77777777" w:rsidR="00001BC1" w:rsidRPr="00145AE8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</w:tc>
        <w:tc>
          <w:tcPr>
            <w:tcW w:w="6089" w:type="dxa"/>
            <w:gridSpan w:val="7"/>
          </w:tcPr>
          <w:p w14:paraId="36DCF50B" w14:textId="77777777" w:rsid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55B16E54" w14:textId="77777777" w:rsidR="00001BC1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12E2635C" w14:textId="77777777" w:rsidR="00825A0E" w:rsidRDefault="00825A0E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  <w:p w14:paraId="120A87E8" w14:textId="77777777" w:rsidR="00825A0E" w:rsidRDefault="00825A0E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</w:tc>
        <w:tc>
          <w:tcPr>
            <w:tcW w:w="2750" w:type="dxa"/>
            <w:gridSpan w:val="2"/>
          </w:tcPr>
          <w:p w14:paraId="390C8DB3" w14:textId="77777777" w:rsidR="00001BC1" w:rsidRPr="00145AE8" w:rsidRDefault="00001BC1" w:rsidP="00001BC1">
            <w:pPr>
              <w:tabs>
                <w:tab w:val="left" w:pos="3671"/>
              </w:tabs>
              <w:rPr>
                <w:rFonts w:ascii="Adobe Caslon Pro" w:hAnsi="Adobe Caslon Pro" w:cs="Tahoma"/>
                <w:b/>
                <w:szCs w:val="23"/>
              </w:rPr>
            </w:pPr>
          </w:p>
        </w:tc>
      </w:tr>
    </w:tbl>
    <w:p w14:paraId="1A16D53C" w14:textId="77777777" w:rsidR="00636043" w:rsidRDefault="00636043" w:rsidP="00636043">
      <w:pPr>
        <w:spacing w:after="0"/>
        <w:rPr>
          <w:rFonts w:ascii="Adobe Caslon Pro" w:hAnsi="Adobe Caslon Pro"/>
        </w:rPr>
      </w:pPr>
    </w:p>
    <w:sectPr w:rsidR="00636043" w:rsidSect="0066757C">
      <w:type w:val="continuous"/>
      <w:pgSz w:w="12240" w:h="15840"/>
      <w:pgMar w:top="720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FC5B5" w14:textId="77777777" w:rsidR="00C7244E" w:rsidRDefault="00C7244E" w:rsidP="00636043">
      <w:pPr>
        <w:spacing w:after="0" w:line="240" w:lineRule="auto"/>
      </w:pPr>
      <w:r>
        <w:separator/>
      </w:r>
    </w:p>
  </w:endnote>
  <w:endnote w:type="continuationSeparator" w:id="0">
    <w:p w14:paraId="166A344F" w14:textId="77777777" w:rsidR="00C7244E" w:rsidRDefault="00C7244E" w:rsidP="00636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dobe Caslon Pro">
    <w:altName w:val="Didot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DA74E" w14:textId="77777777" w:rsidR="00825A0E" w:rsidRDefault="00825A0E" w:rsidP="00F26A5B">
    <w:pPr>
      <w:pStyle w:val="Footer"/>
      <w:jc w:val="center"/>
    </w:pPr>
    <w:r w:rsidRPr="00F26A5B">
      <w:rPr>
        <w:rFonts w:ascii="Adobe Caslon Pro" w:hAnsi="Adobe Caslon Pro"/>
        <w:b/>
      </w:rPr>
      <w:t>SMILE</w:t>
    </w:r>
    <w:r>
      <w:t xml:space="preserve"> </w:t>
    </w:r>
    <w:r w:rsidRPr="00F26A5B">
      <w:rPr>
        <w:rFonts w:ascii="Adobe Caslon Pro" w:hAnsi="Adobe Caslon Pro"/>
        <w:i/>
      </w:rPr>
      <w:t>(</w:t>
    </w:r>
    <w:r w:rsidRPr="00F26A5B">
      <w:rPr>
        <w:rFonts w:ascii="Adobe Caslon Pro" w:hAnsi="Adobe Caslon Pro"/>
        <w:b/>
        <w:i/>
      </w:rPr>
      <w:t>S</w:t>
    </w:r>
    <w:r w:rsidRPr="00F26A5B">
      <w:rPr>
        <w:rFonts w:ascii="Adobe Caslon Pro" w:hAnsi="Adobe Caslon Pro"/>
        <w:i/>
      </w:rPr>
      <w:t xml:space="preserve">uccessful, </w:t>
    </w:r>
    <w:r w:rsidRPr="00F26A5B">
      <w:rPr>
        <w:rFonts w:ascii="Adobe Caslon Pro" w:hAnsi="Adobe Caslon Pro"/>
        <w:b/>
        <w:i/>
      </w:rPr>
      <w:t>M</w:t>
    </w:r>
    <w:r w:rsidRPr="00F26A5B">
      <w:rPr>
        <w:rFonts w:ascii="Adobe Caslon Pro" w:hAnsi="Adobe Caslon Pro"/>
        <w:i/>
      </w:rPr>
      <w:t xml:space="preserve">otivated, </w:t>
    </w:r>
    <w:r w:rsidRPr="00F26A5B">
      <w:rPr>
        <w:rFonts w:ascii="Adobe Caslon Pro" w:hAnsi="Adobe Caslon Pro"/>
        <w:b/>
        <w:i/>
      </w:rPr>
      <w:t>I</w:t>
    </w:r>
    <w:r w:rsidRPr="00F26A5B">
      <w:rPr>
        <w:rFonts w:ascii="Adobe Caslon Pro" w:hAnsi="Adobe Caslon Pro"/>
        <w:i/>
      </w:rPr>
      <w:t xml:space="preserve">nspired, </w:t>
    </w:r>
    <w:r w:rsidRPr="00F26A5B">
      <w:rPr>
        <w:rFonts w:ascii="Adobe Caslon Pro" w:hAnsi="Adobe Caslon Pro"/>
        <w:b/>
        <w:i/>
      </w:rPr>
      <w:t>L</w:t>
    </w:r>
    <w:r w:rsidRPr="00F26A5B">
      <w:rPr>
        <w:rFonts w:ascii="Adobe Caslon Pro" w:hAnsi="Adobe Caslon Pro"/>
        <w:i/>
      </w:rPr>
      <w:t xml:space="preserve">earning, </w:t>
    </w:r>
    <w:r w:rsidRPr="00F26A5B">
      <w:rPr>
        <w:rFonts w:ascii="Adobe Caslon Pro" w:hAnsi="Adobe Caslon Pro"/>
        <w:b/>
        <w:i/>
      </w:rPr>
      <w:t>E</w:t>
    </w:r>
    <w:r w:rsidRPr="00F26A5B">
      <w:rPr>
        <w:rFonts w:ascii="Adobe Caslon Pro" w:hAnsi="Adobe Caslon Pro"/>
        <w:i/>
      </w:rPr>
      <w:t>ngaged</w:t>
    </w:r>
    <w:r>
      <w:rPr>
        <w:rFonts w:ascii="Adobe Caslon Pro" w:hAnsi="Adobe Caslon Pro"/>
        <w:i/>
      </w:rPr>
      <w:t xml:space="preserve"> and Excited</w:t>
    </w:r>
    <w:r w:rsidRPr="00F26A5B">
      <w:rPr>
        <w:rFonts w:ascii="Adobe Caslon Pro" w:hAnsi="Adobe Caslon Pro"/>
        <w:i/>
      </w:rPr>
      <w:t>)</w:t>
    </w:r>
  </w:p>
  <w:p w14:paraId="2DA82238" w14:textId="77777777" w:rsidR="00825A0E" w:rsidRDefault="00825A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E794D" w14:textId="77777777" w:rsidR="00C7244E" w:rsidRDefault="00C7244E" w:rsidP="00636043">
      <w:pPr>
        <w:spacing w:after="0" w:line="240" w:lineRule="auto"/>
      </w:pPr>
      <w:r>
        <w:separator/>
      </w:r>
    </w:p>
  </w:footnote>
  <w:footnote w:type="continuationSeparator" w:id="0">
    <w:p w14:paraId="6669B900" w14:textId="77777777" w:rsidR="00C7244E" w:rsidRDefault="00C7244E" w:rsidP="00636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9B5A9" w14:textId="77777777" w:rsidR="00825A0E" w:rsidRPr="000654F8" w:rsidRDefault="00825A0E" w:rsidP="0066757C">
    <w:pPr>
      <w:pStyle w:val="Header"/>
      <w:rPr>
        <w:rFonts w:ascii="Adobe Caslon Pro" w:hAnsi="Adobe Caslon Pro" w:cs="Arial"/>
        <w:b/>
        <w:sz w:val="24"/>
      </w:rPr>
    </w:pPr>
    <w:r w:rsidRPr="000654F8">
      <w:rPr>
        <w:rFonts w:ascii="Adobe Caslon Pro" w:hAnsi="Adobe Caslon Pro" w:cs="Arial"/>
        <w:b/>
        <w:sz w:val="24"/>
      </w:rPr>
      <w:t>2016-2017</w:t>
    </w:r>
    <w:r w:rsidRPr="000654F8">
      <w:rPr>
        <w:rFonts w:ascii="Adobe Caslon Pro" w:hAnsi="Adobe Caslon Pro" w:cs="Arial"/>
        <w:b/>
        <w:sz w:val="24"/>
      </w:rPr>
      <w:tab/>
      <w:t xml:space="preserve">                             </w:t>
    </w:r>
    <w:r>
      <w:rPr>
        <w:rFonts w:ascii="Adobe Caslon Pro" w:hAnsi="Adobe Caslon Pro" w:cs="Arial"/>
        <w:b/>
        <w:sz w:val="24"/>
      </w:rPr>
      <w:t xml:space="preserve">                </w:t>
    </w:r>
    <w:r w:rsidRPr="000654F8">
      <w:rPr>
        <w:rFonts w:ascii="Adobe Caslon Pro" w:hAnsi="Adobe Caslon Pro" w:cs="Arial"/>
        <w:b/>
        <w:sz w:val="24"/>
      </w:rPr>
      <w:t xml:space="preserve">Cornwallis Academy Lesson </w:t>
    </w:r>
    <w:r>
      <w:rPr>
        <w:rFonts w:ascii="Adobe Caslon Pro" w:hAnsi="Adobe Caslon Pro" w:cs="Arial"/>
        <w:b/>
        <w:sz w:val="24"/>
      </w:rPr>
      <w:t>Plan</w:t>
    </w:r>
  </w:p>
  <w:p w14:paraId="28FABEBB" w14:textId="77777777" w:rsidR="00825A0E" w:rsidRDefault="00825A0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E3442"/>
    <w:multiLevelType w:val="hybridMultilevel"/>
    <w:tmpl w:val="EE8614FC"/>
    <w:lvl w:ilvl="0" w:tplc="8598A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C2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965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0C8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304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A3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DC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87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3AB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540758A"/>
    <w:multiLevelType w:val="hybridMultilevel"/>
    <w:tmpl w:val="23A61944"/>
    <w:lvl w:ilvl="0" w:tplc="C10A1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2A4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63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8E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94F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CCF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20F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805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209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5ED5F8B"/>
    <w:multiLevelType w:val="hybridMultilevel"/>
    <w:tmpl w:val="44D05F30"/>
    <w:lvl w:ilvl="0" w:tplc="1F6A9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6CF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DAD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F41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6B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46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05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D83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A61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BB30C46"/>
    <w:multiLevelType w:val="hybridMultilevel"/>
    <w:tmpl w:val="359CF388"/>
    <w:lvl w:ilvl="0" w:tplc="64A0E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143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0C7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3EC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EC2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5A8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162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A0E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E6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E254A33"/>
    <w:multiLevelType w:val="hybridMultilevel"/>
    <w:tmpl w:val="A5D8D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43"/>
    <w:rsid w:val="00001BC1"/>
    <w:rsid w:val="0004007A"/>
    <w:rsid w:val="00141C9A"/>
    <w:rsid w:val="00465759"/>
    <w:rsid w:val="0051413C"/>
    <w:rsid w:val="00636043"/>
    <w:rsid w:val="0066757C"/>
    <w:rsid w:val="006E41D3"/>
    <w:rsid w:val="007C2D95"/>
    <w:rsid w:val="00825A0E"/>
    <w:rsid w:val="008329F1"/>
    <w:rsid w:val="008E7DD0"/>
    <w:rsid w:val="0093237A"/>
    <w:rsid w:val="00971243"/>
    <w:rsid w:val="00A40162"/>
    <w:rsid w:val="00C7244E"/>
    <w:rsid w:val="00D458A6"/>
    <w:rsid w:val="00DE4B9C"/>
    <w:rsid w:val="00EC7B8B"/>
    <w:rsid w:val="00F26A5B"/>
    <w:rsid w:val="00F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FB27"/>
  <w15:chartTrackingRefBased/>
  <w15:docId w15:val="{93078B39-2D61-482A-883F-E0C5A0E9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6043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043"/>
    <w:rPr>
      <w:lang w:val="en-GB"/>
    </w:rPr>
  </w:style>
  <w:style w:type="paragraph" w:styleId="ListParagraph">
    <w:name w:val="List Paragraph"/>
    <w:basedOn w:val="Normal"/>
    <w:uiPriority w:val="34"/>
    <w:qFormat/>
    <w:rsid w:val="00636043"/>
    <w:pPr>
      <w:ind w:left="720"/>
      <w:contextualSpacing/>
    </w:pPr>
  </w:style>
  <w:style w:type="paragraph" w:styleId="NoSpacing">
    <w:name w:val="No Spacing"/>
    <w:uiPriority w:val="1"/>
    <w:qFormat/>
    <w:rsid w:val="00636043"/>
    <w:pPr>
      <w:spacing w:after="0" w:line="240" w:lineRule="auto"/>
    </w:pPr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36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043"/>
    <w:rPr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3604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043"/>
    <w:rPr>
      <w:i/>
      <w:iCs/>
      <w:color w:val="404040" w:themeColor="text1" w:themeTint="BF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B9C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0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62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8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00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78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00F2B-4281-0E41-911A-B39FA766D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187</Words>
  <Characters>1067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Mcmahon</dc:creator>
  <cp:keywords/>
  <dc:description/>
  <cp:lastModifiedBy>April Watts</cp:lastModifiedBy>
  <cp:revision>3</cp:revision>
  <cp:lastPrinted>2016-06-27T10:48:00Z</cp:lastPrinted>
  <dcterms:created xsi:type="dcterms:W3CDTF">2016-10-18T19:39:00Z</dcterms:created>
  <dcterms:modified xsi:type="dcterms:W3CDTF">2016-10-18T19:44:00Z</dcterms:modified>
</cp:coreProperties>
</file>