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03D2A8B3" w:rsidR="00C2231F" w:rsidRPr="004273FB" w:rsidRDefault="007A5C21" w:rsidP="00C2231F">
      <w:pPr>
        <w:pStyle w:val="Default"/>
        <w:spacing w:after="200" w:line="360" w:lineRule="auto"/>
        <w:jc w:val="center"/>
        <w:rPr>
          <w:iCs/>
          <w:sz w:val="40"/>
          <w:szCs w:val="40"/>
        </w:rPr>
      </w:pPr>
      <w:r>
        <w:rPr>
          <w:iCs/>
          <w:sz w:val="40"/>
          <w:szCs w:val="40"/>
        </w:rPr>
        <w:t xml:space="preserve">EMPLOYEE ATTRITION ANALYSER </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43EB03BD"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7A5C21">
        <w:rPr>
          <w:rFonts w:eastAsia="Times New Roman"/>
          <w:b/>
          <w:bCs/>
          <w:sz w:val="28"/>
          <w:szCs w:val="28"/>
          <w:lang w:bidi="hi-IN"/>
        </w:rPr>
        <w:t>CSE</w:t>
      </w:r>
    </w:p>
    <w:p w14:paraId="75056B71" w14:textId="3065658A" w:rsidR="003D51F0" w:rsidRPr="00190CA9" w:rsidRDefault="00B71495" w:rsidP="00C2231F">
      <w:pPr>
        <w:pStyle w:val="Default"/>
        <w:spacing w:after="120" w:line="240" w:lineRule="exact"/>
        <w:jc w:val="center"/>
        <w:rPr>
          <w:b/>
          <w:bCs/>
          <w:color w:val="FF0000"/>
          <w:sz w:val="28"/>
          <w:szCs w:val="28"/>
        </w:rPr>
      </w:pPr>
      <w:r>
        <w:rPr>
          <w:b/>
          <w:bCs/>
          <w:color w:val="FF0000"/>
          <w:sz w:val="28"/>
          <w:szCs w:val="28"/>
        </w:rPr>
        <w:t>24AD01HF DATA ANALYTICS AND VISUALIZATION</w:t>
      </w:r>
    </w:p>
    <w:p w14:paraId="26E5A287" w14:textId="77777777" w:rsidR="003D51F0" w:rsidRDefault="003D51F0" w:rsidP="00C2231F">
      <w:pPr>
        <w:pStyle w:val="Default"/>
        <w:spacing w:after="120" w:line="240" w:lineRule="exact"/>
        <w:jc w:val="center"/>
        <w:rPr>
          <w:sz w:val="28"/>
          <w:szCs w:val="28"/>
        </w:rPr>
      </w:pPr>
    </w:p>
    <w:p w14:paraId="362C6CC2" w14:textId="170055B1" w:rsidR="007A5C21" w:rsidRDefault="00AD0A38" w:rsidP="007A5C21">
      <w:pPr>
        <w:pStyle w:val="Default"/>
        <w:spacing w:after="120" w:line="240" w:lineRule="exact"/>
        <w:jc w:val="center"/>
        <w:rPr>
          <w:sz w:val="28"/>
          <w:szCs w:val="28"/>
        </w:rPr>
      </w:pPr>
      <w:r>
        <w:rPr>
          <w:sz w:val="28"/>
          <w:szCs w:val="28"/>
        </w:rPr>
        <w:t>Submitted by</w:t>
      </w:r>
    </w:p>
    <w:p w14:paraId="45DAFDB8" w14:textId="3BDA0B0B" w:rsidR="00AD0A38" w:rsidRDefault="007A5C21" w:rsidP="00C2231F">
      <w:pPr>
        <w:pStyle w:val="Default"/>
        <w:spacing w:after="120" w:line="240" w:lineRule="exact"/>
        <w:jc w:val="center"/>
        <w:rPr>
          <w:b/>
          <w:bCs/>
          <w:sz w:val="28"/>
          <w:szCs w:val="28"/>
        </w:rPr>
      </w:pPr>
      <w:r>
        <w:rPr>
          <w:b/>
          <w:bCs/>
          <w:sz w:val="28"/>
          <w:szCs w:val="28"/>
        </w:rPr>
        <w:t xml:space="preserve">2410030430 – </w:t>
      </w:r>
      <w:proofErr w:type="spellStart"/>
      <w:r>
        <w:rPr>
          <w:b/>
          <w:bCs/>
          <w:sz w:val="28"/>
          <w:szCs w:val="28"/>
        </w:rPr>
        <w:t>Malreddy</w:t>
      </w:r>
      <w:proofErr w:type="spellEnd"/>
      <w:r>
        <w:rPr>
          <w:b/>
          <w:bCs/>
          <w:sz w:val="28"/>
          <w:szCs w:val="28"/>
        </w:rPr>
        <w:t xml:space="preserve"> Manogna</w:t>
      </w:r>
    </w:p>
    <w:p w14:paraId="42B3D3E4" w14:textId="50A077FA" w:rsidR="007A5C21" w:rsidRDefault="007A5C21" w:rsidP="007A5C21">
      <w:pPr>
        <w:pStyle w:val="Default"/>
        <w:spacing w:after="120" w:line="240" w:lineRule="exact"/>
        <w:jc w:val="center"/>
        <w:rPr>
          <w:b/>
          <w:bCs/>
          <w:sz w:val="28"/>
          <w:szCs w:val="28"/>
        </w:rPr>
      </w:pPr>
      <w:r>
        <w:rPr>
          <w:b/>
          <w:bCs/>
          <w:sz w:val="28"/>
          <w:szCs w:val="28"/>
        </w:rPr>
        <w:t>2410030229 – Likitha Thumma</w:t>
      </w:r>
    </w:p>
    <w:p w14:paraId="03762073" w14:textId="5A097A65" w:rsidR="007A5C21" w:rsidRDefault="007A5C21" w:rsidP="007A5C21">
      <w:pPr>
        <w:pStyle w:val="Default"/>
        <w:spacing w:after="120" w:line="240" w:lineRule="exact"/>
        <w:jc w:val="center"/>
        <w:rPr>
          <w:b/>
          <w:bCs/>
          <w:sz w:val="28"/>
          <w:szCs w:val="28"/>
        </w:rPr>
      </w:pPr>
      <w:r>
        <w:rPr>
          <w:b/>
          <w:bCs/>
          <w:sz w:val="28"/>
          <w:szCs w:val="28"/>
        </w:rPr>
        <w:t>2410030232 – Esha Manogna</w:t>
      </w:r>
    </w:p>
    <w:p w14:paraId="515ED09B" w14:textId="346C3F24" w:rsidR="007A5C21" w:rsidRPr="008B5E6E" w:rsidRDefault="007A5C21" w:rsidP="00C2231F">
      <w:pPr>
        <w:pStyle w:val="Default"/>
        <w:spacing w:after="120" w:line="240" w:lineRule="exact"/>
        <w:jc w:val="center"/>
        <w:rPr>
          <w:b/>
          <w:bCs/>
          <w:sz w:val="28"/>
          <w:szCs w:val="28"/>
        </w:rPr>
      </w:pPr>
      <w:r>
        <w:rPr>
          <w:b/>
          <w:bCs/>
          <w:sz w:val="28"/>
          <w:szCs w:val="28"/>
        </w:rPr>
        <w:t xml:space="preserve">2410030322 – </w:t>
      </w:r>
      <w:proofErr w:type="spellStart"/>
      <w:r>
        <w:rPr>
          <w:b/>
          <w:bCs/>
          <w:sz w:val="28"/>
          <w:szCs w:val="28"/>
        </w:rPr>
        <w:t>Varala</w:t>
      </w:r>
      <w:proofErr w:type="spellEnd"/>
      <w:r>
        <w:rPr>
          <w:b/>
          <w:bCs/>
          <w:sz w:val="28"/>
          <w:szCs w:val="28"/>
        </w:rPr>
        <w:t xml:space="preserve"> Manish Reddy</w:t>
      </w:r>
    </w:p>
    <w:p w14:paraId="064DA148" w14:textId="77777777" w:rsidR="00C2231F" w:rsidRDefault="00C2231F" w:rsidP="007A5C21">
      <w:pPr>
        <w:pStyle w:val="Default"/>
        <w:spacing w:after="120" w:line="240" w:lineRule="exact"/>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08E96B5C" w:rsidR="003D51F0" w:rsidRDefault="007A5C21" w:rsidP="00C2231F">
      <w:pPr>
        <w:pStyle w:val="Default"/>
        <w:spacing w:after="200" w:line="360" w:lineRule="auto"/>
        <w:jc w:val="center"/>
        <w:rPr>
          <w:b/>
          <w:bCs/>
        </w:rPr>
      </w:pPr>
      <w:r>
        <w:rPr>
          <w:b/>
          <w:bCs/>
        </w:rPr>
        <w:t>Dr. Shahin Fathima</w:t>
      </w:r>
    </w:p>
    <w:p w14:paraId="3B6E8894" w14:textId="5228F91B" w:rsidR="007A5C21" w:rsidRPr="004273FB" w:rsidRDefault="007A5C21" w:rsidP="00C2231F">
      <w:pPr>
        <w:pStyle w:val="Default"/>
        <w:spacing w:after="200" w:line="360" w:lineRule="auto"/>
        <w:jc w:val="center"/>
        <w:rPr>
          <w:b/>
          <w:bCs/>
          <w:sz w:val="23"/>
          <w:szCs w:val="23"/>
        </w:rPr>
      </w:pPr>
      <w:r>
        <w:rPr>
          <w:b/>
          <w:bCs/>
        </w:rPr>
        <w:t>Associate Professor</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A259489"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r w:rsidR="00525F2B">
        <w:rPr>
          <w:sz w:val="23"/>
          <w:szCs w:val="23"/>
        </w:rPr>
        <w:t xml:space="preserve"> (Optional)</w:t>
      </w:r>
    </w:p>
    <w:p w14:paraId="12F3081D" w14:textId="77777777" w:rsidR="008D3342" w:rsidRDefault="003D51F0"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NOV</w:t>
      </w:r>
      <w:r w:rsidR="00C2231F" w:rsidRPr="004273FB">
        <w:rPr>
          <w:sz w:val="23"/>
          <w:szCs w:val="23"/>
        </w:rPr>
        <w:t xml:space="preserve"> - 20</w:t>
      </w:r>
      <w:r>
        <w:rPr>
          <w:sz w:val="23"/>
          <w:szCs w:val="23"/>
        </w:rPr>
        <w:t>2</w:t>
      </w:r>
      <w:r w:rsidR="00C2231F" w:rsidRPr="004273FB">
        <w:rPr>
          <w:sz w:val="23"/>
          <w:szCs w:val="23"/>
        </w:rPr>
        <w:t>3.</w:t>
      </w:r>
    </w:p>
    <w:p w14:paraId="6A260453" w14:textId="77777777" w:rsidR="007A5C21" w:rsidRDefault="008D3342" w:rsidP="007A5C21">
      <w:pPr>
        <w:spacing w:line="360" w:lineRule="auto"/>
        <w:rPr>
          <w:b/>
          <w:bCs/>
          <w:kern w:val="48"/>
          <w:sz w:val="30"/>
          <w:szCs w:val="30"/>
        </w:rPr>
      </w:pPr>
      <w:r w:rsidRPr="00525F2B">
        <w:rPr>
          <w:b/>
          <w:bCs/>
          <w:kern w:val="48"/>
          <w:sz w:val="30"/>
          <w:szCs w:val="30"/>
        </w:rPr>
        <w:lastRenderedPageBreak/>
        <w:t>Abstract</w:t>
      </w:r>
    </w:p>
    <w:p w14:paraId="0571D759" w14:textId="77777777" w:rsidR="007A5C21" w:rsidRPr="007A5C21" w:rsidRDefault="007A5C21" w:rsidP="007A5C21">
      <w:pPr>
        <w:spacing w:line="360" w:lineRule="auto"/>
        <w:jc w:val="both"/>
        <w:rPr>
          <w:kern w:val="48"/>
          <w:sz w:val="30"/>
          <w:szCs w:val="30"/>
          <w:lang w:val="en-IN"/>
        </w:rPr>
      </w:pPr>
      <w:r w:rsidRPr="007A5C21">
        <w:rPr>
          <w:kern w:val="48"/>
          <w:sz w:val="30"/>
          <w:szCs w:val="30"/>
          <w:lang w:val="en-IN"/>
        </w:rPr>
        <w:t xml:space="preserve">Employee attrition is one of the most critical challenges faced by organizations today, as it directly impacts productivity, operational efficiency, and overall growth. The Employee Attrition Analyzer project aims to identify, </w:t>
      </w:r>
      <w:proofErr w:type="spellStart"/>
      <w:r w:rsidRPr="007A5C21">
        <w:rPr>
          <w:kern w:val="48"/>
          <w:sz w:val="30"/>
          <w:szCs w:val="30"/>
          <w:lang w:val="en-IN"/>
        </w:rPr>
        <w:t>analyze</w:t>
      </w:r>
      <w:proofErr w:type="spellEnd"/>
      <w:r w:rsidRPr="007A5C21">
        <w:rPr>
          <w:kern w:val="48"/>
          <w:sz w:val="30"/>
          <w:szCs w:val="30"/>
          <w:lang w:val="en-IN"/>
        </w:rPr>
        <w:t>, and predict the key factors contributing to employee turnover using data analytics and machine learning techniques.</w:t>
      </w:r>
    </w:p>
    <w:p w14:paraId="7B5F1B97" w14:textId="77777777" w:rsidR="007A5C21" w:rsidRPr="007A5C21" w:rsidRDefault="007A5C21" w:rsidP="007A5C21">
      <w:pPr>
        <w:spacing w:line="360" w:lineRule="auto"/>
        <w:jc w:val="both"/>
        <w:rPr>
          <w:kern w:val="48"/>
          <w:sz w:val="30"/>
          <w:szCs w:val="30"/>
          <w:lang w:val="en-IN"/>
        </w:rPr>
      </w:pPr>
      <w:r w:rsidRPr="007A5C21">
        <w:rPr>
          <w:kern w:val="48"/>
          <w:sz w:val="30"/>
          <w:szCs w:val="30"/>
          <w:lang w:val="en-IN"/>
        </w:rPr>
        <w:t>This project involves comprehensive data cleaning, exploratory data analysis (EDA), and statistical correlation to understand relationships between various employee attributes such as age, salary, job satisfaction, work-life balance, and years at the company. Visualizations including heatmaps, bar charts, and distribution plots help uncover significant patterns and insights.</w:t>
      </w:r>
    </w:p>
    <w:p w14:paraId="0AB25AC8" w14:textId="71B7E51C" w:rsidR="007A5C21" w:rsidRPr="007A5C21" w:rsidRDefault="007A5C21" w:rsidP="007A5C21">
      <w:pPr>
        <w:spacing w:line="360" w:lineRule="auto"/>
        <w:jc w:val="both"/>
        <w:rPr>
          <w:kern w:val="48"/>
          <w:sz w:val="30"/>
          <w:szCs w:val="30"/>
          <w:lang w:val="en-IN"/>
        </w:rPr>
      </w:pPr>
      <w:r w:rsidRPr="007A5C21">
        <w:rPr>
          <w:kern w:val="48"/>
          <w:sz w:val="30"/>
          <w:szCs w:val="30"/>
          <w:lang w:val="en-IN"/>
        </w:rPr>
        <w:t>Furthermore, predictive model</w:t>
      </w:r>
      <w:r>
        <w:rPr>
          <w:kern w:val="48"/>
          <w:sz w:val="30"/>
          <w:szCs w:val="30"/>
          <w:lang w:val="en-IN"/>
        </w:rPr>
        <w:t>l</w:t>
      </w:r>
      <w:r w:rsidRPr="007A5C21">
        <w:rPr>
          <w:kern w:val="48"/>
          <w:sz w:val="30"/>
          <w:szCs w:val="30"/>
          <w:lang w:val="en-IN"/>
        </w:rPr>
        <w:t>ing is applied to estimate the probability of an employee leaving the organization, enabling HR departments to take proactive measures for retention. The system assists in making data-driven decisions, improving employee engagement, and reducing attrition rates.</w:t>
      </w:r>
    </w:p>
    <w:p w14:paraId="6ED9F73B" w14:textId="3747C480" w:rsidR="007A5C21" w:rsidRPr="001D74CE" w:rsidRDefault="007A5C21" w:rsidP="007A5C21">
      <w:pPr>
        <w:spacing w:line="360" w:lineRule="auto"/>
        <w:jc w:val="both"/>
        <w:rPr>
          <w:kern w:val="48"/>
          <w:sz w:val="30"/>
          <w:szCs w:val="30"/>
          <w:lang w:val="en-IN"/>
        </w:rPr>
        <w:sectPr w:rsidR="007A5C21" w:rsidRPr="001D74CE" w:rsidSect="008D3342">
          <w:pgSz w:w="11906" w:h="16838" w:code="9"/>
          <w:pgMar w:top="450" w:right="893" w:bottom="1440" w:left="893" w:header="720" w:footer="720" w:gutter="0"/>
          <w:cols w:space="720"/>
          <w:docGrid w:linePitch="360"/>
        </w:sectPr>
      </w:pPr>
      <w:r w:rsidRPr="007A5C21">
        <w:rPr>
          <w:kern w:val="48"/>
          <w:sz w:val="30"/>
          <w:szCs w:val="30"/>
          <w:lang w:val="en-IN"/>
        </w:rPr>
        <w:t>Overall, the Employee Attrition Analyzer serves as a valuable tool for human resource analytics, providing actionable insights to build a more stable and motivated workforc</w:t>
      </w:r>
      <w:r w:rsidR="001D74CE">
        <w:rPr>
          <w:kern w:val="48"/>
          <w:sz w:val="30"/>
          <w:szCs w:val="30"/>
          <w:lang w:val="en-IN"/>
        </w:rPr>
        <w:t>e.</w:t>
      </w:r>
    </w:p>
    <w:p w14:paraId="54D75457" w14:textId="77777777" w:rsidR="008D3342" w:rsidRDefault="008D3342" w:rsidP="001D74CE">
      <w:pPr>
        <w:spacing w:line="360" w:lineRule="auto"/>
        <w:rPr>
          <w:b/>
          <w:bCs/>
          <w:kern w:val="48"/>
          <w:sz w:val="26"/>
          <w:szCs w:val="26"/>
        </w:rPr>
      </w:pPr>
      <w:r w:rsidRPr="008D3342">
        <w:rPr>
          <w:b/>
          <w:bCs/>
          <w:kern w:val="48"/>
          <w:sz w:val="26"/>
          <w:szCs w:val="26"/>
        </w:rPr>
        <w:t>Table of Contents</w:t>
      </w:r>
    </w:p>
    <w:p w14:paraId="0C5DBCD3" w14:textId="77777777" w:rsidR="001D74CE" w:rsidRDefault="001D74CE" w:rsidP="001D74CE">
      <w:pPr>
        <w:spacing w:line="360" w:lineRule="auto"/>
        <w:rPr>
          <w:b/>
          <w:bCs/>
          <w:kern w:val="48"/>
          <w:sz w:val="26"/>
          <w:szCs w:val="26"/>
        </w:rPr>
      </w:pPr>
    </w:p>
    <w:tbl>
      <w:tblPr>
        <w:tblStyle w:val="TableGrid"/>
        <w:tblW w:w="0" w:type="auto"/>
        <w:tblLook w:val="04A0" w:firstRow="1" w:lastRow="0" w:firstColumn="1" w:lastColumn="0" w:noHBand="0" w:noVBand="1"/>
      </w:tblPr>
      <w:tblGrid>
        <w:gridCol w:w="988"/>
        <w:gridCol w:w="5733"/>
        <w:gridCol w:w="3361"/>
      </w:tblGrid>
      <w:tr w:rsidR="001D74CE" w14:paraId="4D3F2B43" w14:textId="77777777" w:rsidTr="001D74CE">
        <w:tc>
          <w:tcPr>
            <w:tcW w:w="988" w:type="dxa"/>
          </w:tcPr>
          <w:p w14:paraId="36326D85" w14:textId="290A2B17" w:rsidR="001D74CE" w:rsidRDefault="001D74CE" w:rsidP="001D74CE">
            <w:pPr>
              <w:spacing w:line="360" w:lineRule="auto"/>
              <w:jc w:val="both"/>
              <w:rPr>
                <w:b/>
                <w:bCs/>
                <w:kern w:val="48"/>
                <w:sz w:val="26"/>
                <w:szCs w:val="26"/>
              </w:rPr>
            </w:pPr>
            <w:r>
              <w:rPr>
                <w:b/>
                <w:bCs/>
                <w:kern w:val="48"/>
                <w:sz w:val="26"/>
                <w:szCs w:val="26"/>
              </w:rPr>
              <w:t>S.no</w:t>
            </w:r>
          </w:p>
        </w:tc>
        <w:tc>
          <w:tcPr>
            <w:tcW w:w="5733" w:type="dxa"/>
          </w:tcPr>
          <w:p w14:paraId="47A05BAF" w14:textId="6C500DD0" w:rsidR="001D74CE" w:rsidRDefault="001D74CE" w:rsidP="001D74CE">
            <w:pPr>
              <w:spacing w:line="360" w:lineRule="auto"/>
              <w:jc w:val="both"/>
              <w:rPr>
                <w:b/>
                <w:bCs/>
                <w:kern w:val="48"/>
                <w:sz w:val="26"/>
                <w:szCs w:val="26"/>
              </w:rPr>
            </w:pPr>
            <w:r>
              <w:rPr>
                <w:b/>
                <w:bCs/>
                <w:kern w:val="48"/>
                <w:sz w:val="26"/>
                <w:szCs w:val="26"/>
              </w:rPr>
              <w:t xml:space="preserve">Title </w:t>
            </w:r>
          </w:p>
        </w:tc>
        <w:tc>
          <w:tcPr>
            <w:tcW w:w="3361" w:type="dxa"/>
          </w:tcPr>
          <w:p w14:paraId="6DEA36A4" w14:textId="5134DFD2" w:rsidR="001D74CE" w:rsidRDefault="001D74CE" w:rsidP="001D74CE">
            <w:pPr>
              <w:spacing w:line="360" w:lineRule="auto"/>
              <w:jc w:val="both"/>
              <w:rPr>
                <w:b/>
                <w:bCs/>
                <w:kern w:val="48"/>
                <w:sz w:val="26"/>
                <w:szCs w:val="26"/>
              </w:rPr>
            </w:pPr>
            <w:r>
              <w:rPr>
                <w:b/>
                <w:bCs/>
                <w:kern w:val="48"/>
                <w:sz w:val="26"/>
                <w:szCs w:val="26"/>
              </w:rPr>
              <w:t>Page no</w:t>
            </w:r>
          </w:p>
        </w:tc>
      </w:tr>
      <w:tr w:rsidR="001D74CE" w14:paraId="3A4A39E1" w14:textId="77777777" w:rsidTr="001D74CE">
        <w:tc>
          <w:tcPr>
            <w:tcW w:w="988" w:type="dxa"/>
          </w:tcPr>
          <w:p w14:paraId="0B6B8295" w14:textId="3BF353D9" w:rsidR="001D74CE" w:rsidRDefault="001D74CE" w:rsidP="001D74CE">
            <w:pPr>
              <w:spacing w:line="360" w:lineRule="auto"/>
              <w:jc w:val="both"/>
              <w:rPr>
                <w:b/>
                <w:bCs/>
                <w:kern w:val="48"/>
                <w:sz w:val="26"/>
                <w:szCs w:val="26"/>
              </w:rPr>
            </w:pPr>
            <w:r>
              <w:rPr>
                <w:b/>
                <w:bCs/>
                <w:kern w:val="48"/>
                <w:sz w:val="26"/>
                <w:szCs w:val="26"/>
              </w:rPr>
              <w:t>1.</w:t>
            </w:r>
          </w:p>
        </w:tc>
        <w:tc>
          <w:tcPr>
            <w:tcW w:w="5733" w:type="dxa"/>
          </w:tcPr>
          <w:p w14:paraId="367D4E6B" w14:textId="2D838C90" w:rsidR="001D74CE" w:rsidRDefault="001D74CE" w:rsidP="001D74CE">
            <w:pPr>
              <w:spacing w:line="360" w:lineRule="auto"/>
              <w:jc w:val="both"/>
              <w:rPr>
                <w:b/>
                <w:bCs/>
                <w:kern w:val="48"/>
                <w:sz w:val="26"/>
                <w:szCs w:val="26"/>
              </w:rPr>
            </w:pPr>
            <w:r>
              <w:rPr>
                <w:b/>
                <w:bCs/>
                <w:kern w:val="48"/>
                <w:sz w:val="26"/>
                <w:szCs w:val="26"/>
              </w:rPr>
              <w:t>Abstract</w:t>
            </w:r>
          </w:p>
        </w:tc>
        <w:tc>
          <w:tcPr>
            <w:tcW w:w="3361" w:type="dxa"/>
          </w:tcPr>
          <w:p w14:paraId="003632DF" w14:textId="4CDEDE1A" w:rsidR="001D74CE" w:rsidRDefault="006D5177" w:rsidP="001D74CE">
            <w:pPr>
              <w:spacing w:line="360" w:lineRule="auto"/>
              <w:jc w:val="both"/>
              <w:rPr>
                <w:b/>
                <w:bCs/>
                <w:kern w:val="48"/>
                <w:sz w:val="26"/>
                <w:szCs w:val="26"/>
              </w:rPr>
            </w:pPr>
            <w:r>
              <w:rPr>
                <w:b/>
                <w:bCs/>
                <w:kern w:val="48"/>
                <w:sz w:val="26"/>
                <w:szCs w:val="26"/>
              </w:rPr>
              <w:t>1</w:t>
            </w:r>
          </w:p>
        </w:tc>
      </w:tr>
      <w:tr w:rsidR="001D74CE" w14:paraId="488F25E0" w14:textId="77777777" w:rsidTr="001D74CE">
        <w:tc>
          <w:tcPr>
            <w:tcW w:w="988" w:type="dxa"/>
          </w:tcPr>
          <w:p w14:paraId="4C9B2E4D" w14:textId="5CF300DD" w:rsidR="001D74CE" w:rsidRDefault="001D74CE" w:rsidP="001D74CE">
            <w:pPr>
              <w:spacing w:line="360" w:lineRule="auto"/>
              <w:jc w:val="both"/>
              <w:rPr>
                <w:b/>
                <w:bCs/>
                <w:kern w:val="48"/>
                <w:sz w:val="26"/>
                <w:szCs w:val="26"/>
              </w:rPr>
            </w:pPr>
            <w:r>
              <w:rPr>
                <w:b/>
                <w:bCs/>
                <w:kern w:val="48"/>
                <w:sz w:val="26"/>
                <w:szCs w:val="26"/>
              </w:rPr>
              <w:t>2.</w:t>
            </w:r>
          </w:p>
        </w:tc>
        <w:tc>
          <w:tcPr>
            <w:tcW w:w="5733" w:type="dxa"/>
          </w:tcPr>
          <w:p w14:paraId="784C25B9" w14:textId="26B45E69" w:rsidR="001D74CE" w:rsidRDefault="001D74CE" w:rsidP="001D74CE">
            <w:pPr>
              <w:spacing w:line="360" w:lineRule="auto"/>
              <w:jc w:val="both"/>
              <w:rPr>
                <w:b/>
                <w:bCs/>
                <w:kern w:val="48"/>
                <w:sz w:val="26"/>
                <w:szCs w:val="26"/>
              </w:rPr>
            </w:pPr>
            <w:r>
              <w:rPr>
                <w:b/>
                <w:bCs/>
                <w:kern w:val="48"/>
                <w:sz w:val="26"/>
                <w:szCs w:val="26"/>
              </w:rPr>
              <w:t>Introduction</w:t>
            </w:r>
          </w:p>
        </w:tc>
        <w:tc>
          <w:tcPr>
            <w:tcW w:w="3361" w:type="dxa"/>
          </w:tcPr>
          <w:p w14:paraId="1C501DAD" w14:textId="1CFB6A02" w:rsidR="001D74CE" w:rsidRDefault="006D5177" w:rsidP="001D74CE">
            <w:pPr>
              <w:spacing w:line="360" w:lineRule="auto"/>
              <w:jc w:val="both"/>
              <w:rPr>
                <w:b/>
                <w:bCs/>
                <w:kern w:val="48"/>
                <w:sz w:val="26"/>
                <w:szCs w:val="26"/>
              </w:rPr>
            </w:pPr>
            <w:r>
              <w:rPr>
                <w:b/>
                <w:bCs/>
                <w:kern w:val="48"/>
                <w:sz w:val="26"/>
                <w:szCs w:val="26"/>
              </w:rPr>
              <w:t>2</w:t>
            </w:r>
          </w:p>
        </w:tc>
      </w:tr>
      <w:tr w:rsidR="001D74CE" w14:paraId="61CEBD7C" w14:textId="77777777" w:rsidTr="001D74CE">
        <w:tc>
          <w:tcPr>
            <w:tcW w:w="988" w:type="dxa"/>
          </w:tcPr>
          <w:p w14:paraId="36ACECC6" w14:textId="5F04A341" w:rsidR="001D74CE" w:rsidRDefault="001D74CE" w:rsidP="001D74CE">
            <w:pPr>
              <w:spacing w:line="360" w:lineRule="auto"/>
              <w:jc w:val="both"/>
              <w:rPr>
                <w:b/>
                <w:bCs/>
                <w:kern w:val="48"/>
                <w:sz w:val="26"/>
                <w:szCs w:val="26"/>
              </w:rPr>
            </w:pPr>
            <w:r>
              <w:rPr>
                <w:b/>
                <w:bCs/>
                <w:kern w:val="48"/>
                <w:sz w:val="26"/>
                <w:szCs w:val="26"/>
              </w:rPr>
              <w:t>3.</w:t>
            </w:r>
          </w:p>
        </w:tc>
        <w:tc>
          <w:tcPr>
            <w:tcW w:w="5733" w:type="dxa"/>
          </w:tcPr>
          <w:p w14:paraId="23043F13" w14:textId="20A45240" w:rsidR="001D74CE" w:rsidRDefault="001D74CE" w:rsidP="001D74CE">
            <w:pPr>
              <w:spacing w:line="360" w:lineRule="auto"/>
              <w:jc w:val="both"/>
              <w:rPr>
                <w:b/>
                <w:bCs/>
                <w:kern w:val="48"/>
                <w:sz w:val="26"/>
                <w:szCs w:val="26"/>
              </w:rPr>
            </w:pPr>
            <w:r>
              <w:rPr>
                <w:b/>
                <w:bCs/>
                <w:kern w:val="48"/>
                <w:sz w:val="26"/>
                <w:szCs w:val="26"/>
              </w:rPr>
              <w:t>Literature Review</w:t>
            </w:r>
          </w:p>
        </w:tc>
        <w:tc>
          <w:tcPr>
            <w:tcW w:w="3361" w:type="dxa"/>
          </w:tcPr>
          <w:p w14:paraId="74F478E4" w14:textId="741E8B0A" w:rsidR="001D74CE" w:rsidRDefault="006D5177" w:rsidP="001D74CE">
            <w:pPr>
              <w:spacing w:line="360" w:lineRule="auto"/>
              <w:jc w:val="both"/>
              <w:rPr>
                <w:b/>
                <w:bCs/>
                <w:kern w:val="48"/>
                <w:sz w:val="26"/>
                <w:szCs w:val="26"/>
              </w:rPr>
            </w:pPr>
            <w:r>
              <w:rPr>
                <w:b/>
                <w:bCs/>
                <w:kern w:val="48"/>
                <w:sz w:val="26"/>
                <w:szCs w:val="26"/>
              </w:rPr>
              <w:t>3</w:t>
            </w:r>
          </w:p>
        </w:tc>
      </w:tr>
      <w:tr w:rsidR="001D74CE" w14:paraId="6867CF20" w14:textId="77777777" w:rsidTr="001D74CE">
        <w:tc>
          <w:tcPr>
            <w:tcW w:w="988" w:type="dxa"/>
          </w:tcPr>
          <w:p w14:paraId="53482539" w14:textId="652A22EF" w:rsidR="001D74CE" w:rsidRDefault="001D74CE" w:rsidP="001D74CE">
            <w:pPr>
              <w:spacing w:line="360" w:lineRule="auto"/>
              <w:jc w:val="both"/>
              <w:rPr>
                <w:b/>
                <w:bCs/>
                <w:kern w:val="48"/>
                <w:sz w:val="26"/>
                <w:szCs w:val="26"/>
              </w:rPr>
            </w:pPr>
            <w:r>
              <w:rPr>
                <w:b/>
                <w:bCs/>
                <w:kern w:val="48"/>
                <w:sz w:val="26"/>
                <w:szCs w:val="26"/>
              </w:rPr>
              <w:t>4.</w:t>
            </w:r>
          </w:p>
        </w:tc>
        <w:tc>
          <w:tcPr>
            <w:tcW w:w="5733" w:type="dxa"/>
          </w:tcPr>
          <w:p w14:paraId="11C8DA1F" w14:textId="6756710B" w:rsidR="001D74CE" w:rsidRDefault="001D74CE" w:rsidP="001D74CE">
            <w:pPr>
              <w:spacing w:line="360" w:lineRule="auto"/>
              <w:jc w:val="both"/>
              <w:rPr>
                <w:b/>
                <w:bCs/>
                <w:kern w:val="48"/>
                <w:sz w:val="26"/>
                <w:szCs w:val="26"/>
              </w:rPr>
            </w:pPr>
            <w:r>
              <w:rPr>
                <w:b/>
                <w:bCs/>
                <w:kern w:val="48"/>
                <w:sz w:val="26"/>
                <w:szCs w:val="26"/>
              </w:rPr>
              <w:t>Methodology</w:t>
            </w:r>
          </w:p>
        </w:tc>
        <w:tc>
          <w:tcPr>
            <w:tcW w:w="3361" w:type="dxa"/>
          </w:tcPr>
          <w:p w14:paraId="616485A4" w14:textId="1750049A" w:rsidR="001D74CE" w:rsidRDefault="006D5177" w:rsidP="001D74CE">
            <w:pPr>
              <w:spacing w:line="360" w:lineRule="auto"/>
              <w:jc w:val="both"/>
              <w:rPr>
                <w:b/>
                <w:bCs/>
                <w:kern w:val="48"/>
                <w:sz w:val="26"/>
                <w:szCs w:val="26"/>
              </w:rPr>
            </w:pPr>
            <w:r>
              <w:rPr>
                <w:b/>
                <w:bCs/>
                <w:kern w:val="48"/>
                <w:sz w:val="26"/>
                <w:szCs w:val="26"/>
              </w:rPr>
              <w:t>4</w:t>
            </w:r>
          </w:p>
        </w:tc>
      </w:tr>
      <w:tr w:rsidR="001D74CE" w14:paraId="6B9F6C56" w14:textId="77777777" w:rsidTr="001D74CE">
        <w:tc>
          <w:tcPr>
            <w:tcW w:w="988" w:type="dxa"/>
          </w:tcPr>
          <w:p w14:paraId="7181E3B3" w14:textId="5C1AA272" w:rsidR="001D74CE" w:rsidRDefault="001D74CE" w:rsidP="001D74CE">
            <w:pPr>
              <w:spacing w:line="360" w:lineRule="auto"/>
              <w:jc w:val="both"/>
              <w:rPr>
                <w:b/>
                <w:bCs/>
                <w:kern w:val="48"/>
                <w:sz w:val="26"/>
                <w:szCs w:val="26"/>
              </w:rPr>
            </w:pPr>
            <w:r>
              <w:rPr>
                <w:b/>
                <w:bCs/>
                <w:kern w:val="48"/>
                <w:sz w:val="26"/>
                <w:szCs w:val="26"/>
              </w:rPr>
              <w:t>5.</w:t>
            </w:r>
          </w:p>
        </w:tc>
        <w:tc>
          <w:tcPr>
            <w:tcW w:w="5733" w:type="dxa"/>
          </w:tcPr>
          <w:p w14:paraId="1F094B81" w14:textId="3965CB18" w:rsidR="001D74CE" w:rsidRDefault="001D74CE" w:rsidP="001D74CE">
            <w:pPr>
              <w:spacing w:line="360" w:lineRule="auto"/>
              <w:jc w:val="both"/>
              <w:rPr>
                <w:b/>
                <w:bCs/>
                <w:kern w:val="48"/>
                <w:sz w:val="26"/>
                <w:szCs w:val="26"/>
              </w:rPr>
            </w:pPr>
            <w:r>
              <w:rPr>
                <w:b/>
                <w:bCs/>
                <w:kern w:val="48"/>
                <w:sz w:val="26"/>
                <w:szCs w:val="26"/>
              </w:rPr>
              <w:t>Experiments</w:t>
            </w:r>
          </w:p>
        </w:tc>
        <w:tc>
          <w:tcPr>
            <w:tcW w:w="3361" w:type="dxa"/>
          </w:tcPr>
          <w:p w14:paraId="42A268E8" w14:textId="73CD4323" w:rsidR="001D74CE" w:rsidRDefault="006D5177" w:rsidP="001D74CE">
            <w:pPr>
              <w:spacing w:line="360" w:lineRule="auto"/>
              <w:jc w:val="both"/>
              <w:rPr>
                <w:b/>
                <w:bCs/>
                <w:kern w:val="48"/>
                <w:sz w:val="26"/>
                <w:szCs w:val="26"/>
              </w:rPr>
            </w:pPr>
            <w:r>
              <w:rPr>
                <w:b/>
                <w:bCs/>
                <w:kern w:val="48"/>
                <w:sz w:val="26"/>
                <w:szCs w:val="26"/>
              </w:rPr>
              <w:t>6</w:t>
            </w:r>
          </w:p>
        </w:tc>
      </w:tr>
      <w:tr w:rsidR="006D5177" w14:paraId="6DE08298" w14:textId="77777777" w:rsidTr="001D74CE">
        <w:tc>
          <w:tcPr>
            <w:tcW w:w="988" w:type="dxa"/>
          </w:tcPr>
          <w:p w14:paraId="5981058E" w14:textId="472BDD55" w:rsidR="006D5177" w:rsidRDefault="006D5177" w:rsidP="001D74CE">
            <w:pPr>
              <w:spacing w:line="360" w:lineRule="auto"/>
              <w:jc w:val="both"/>
              <w:rPr>
                <w:b/>
                <w:bCs/>
                <w:kern w:val="48"/>
                <w:sz w:val="26"/>
                <w:szCs w:val="26"/>
              </w:rPr>
            </w:pPr>
            <w:r>
              <w:rPr>
                <w:b/>
                <w:bCs/>
                <w:kern w:val="48"/>
                <w:sz w:val="26"/>
                <w:szCs w:val="26"/>
              </w:rPr>
              <w:t>6.</w:t>
            </w:r>
          </w:p>
        </w:tc>
        <w:tc>
          <w:tcPr>
            <w:tcW w:w="5733" w:type="dxa"/>
          </w:tcPr>
          <w:p w14:paraId="45BF0FCC" w14:textId="6A5C54CE" w:rsidR="006D5177" w:rsidRDefault="006D5177" w:rsidP="001D74CE">
            <w:pPr>
              <w:spacing w:line="360" w:lineRule="auto"/>
              <w:jc w:val="both"/>
              <w:rPr>
                <w:b/>
                <w:bCs/>
                <w:kern w:val="48"/>
                <w:sz w:val="26"/>
                <w:szCs w:val="26"/>
              </w:rPr>
            </w:pPr>
            <w:r>
              <w:rPr>
                <w:b/>
                <w:bCs/>
                <w:kern w:val="48"/>
                <w:sz w:val="26"/>
                <w:szCs w:val="26"/>
              </w:rPr>
              <w:t>Results</w:t>
            </w:r>
          </w:p>
        </w:tc>
        <w:tc>
          <w:tcPr>
            <w:tcW w:w="3361" w:type="dxa"/>
          </w:tcPr>
          <w:p w14:paraId="4DCDDE93" w14:textId="186F8101" w:rsidR="006D5177" w:rsidRDefault="006D5177" w:rsidP="001D74CE">
            <w:pPr>
              <w:spacing w:line="360" w:lineRule="auto"/>
              <w:jc w:val="both"/>
              <w:rPr>
                <w:b/>
                <w:bCs/>
                <w:kern w:val="48"/>
                <w:sz w:val="26"/>
                <w:szCs w:val="26"/>
              </w:rPr>
            </w:pPr>
            <w:r>
              <w:rPr>
                <w:b/>
                <w:bCs/>
                <w:kern w:val="48"/>
                <w:sz w:val="26"/>
                <w:szCs w:val="26"/>
              </w:rPr>
              <w:t>7</w:t>
            </w:r>
          </w:p>
        </w:tc>
      </w:tr>
      <w:tr w:rsidR="006D5177" w14:paraId="1AE70E5B" w14:textId="77777777" w:rsidTr="001D74CE">
        <w:tc>
          <w:tcPr>
            <w:tcW w:w="988" w:type="dxa"/>
          </w:tcPr>
          <w:p w14:paraId="72E21824" w14:textId="50A6A156" w:rsidR="006D5177" w:rsidRDefault="006D5177" w:rsidP="001D74CE">
            <w:pPr>
              <w:spacing w:line="360" w:lineRule="auto"/>
              <w:jc w:val="both"/>
              <w:rPr>
                <w:b/>
                <w:bCs/>
                <w:kern w:val="48"/>
                <w:sz w:val="26"/>
                <w:szCs w:val="26"/>
              </w:rPr>
            </w:pPr>
            <w:r>
              <w:rPr>
                <w:b/>
                <w:bCs/>
                <w:kern w:val="48"/>
                <w:sz w:val="26"/>
                <w:szCs w:val="26"/>
              </w:rPr>
              <w:t>7.</w:t>
            </w:r>
          </w:p>
        </w:tc>
        <w:tc>
          <w:tcPr>
            <w:tcW w:w="5733" w:type="dxa"/>
          </w:tcPr>
          <w:p w14:paraId="66C51676" w14:textId="70059F6D" w:rsidR="006D5177" w:rsidRDefault="006D5177" w:rsidP="001D74CE">
            <w:pPr>
              <w:spacing w:line="360" w:lineRule="auto"/>
              <w:jc w:val="both"/>
              <w:rPr>
                <w:b/>
                <w:bCs/>
                <w:kern w:val="48"/>
                <w:sz w:val="26"/>
                <w:szCs w:val="26"/>
              </w:rPr>
            </w:pPr>
            <w:r>
              <w:rPr>
                <w:b/>
                <w:bCs/>
                <w:kern w:val="48"/>
                <w:sz w:val="26"/>
                <w:szCs w:val="26"/>
              </w:rPr>
              <w:t>Conclusion</w:t>
            </w:r>
          </w:p>
        </w:tc>
        <w:tc>
          <w:tcPr>
            <w:tcW w:w="3361" w:type="dxa"/>
          </w:tcPr>
          <w:p w14:paraId="31FB9099" w14:textId="5385008F" w:rsidR="006D5177" w:rsidRDefault="006D5177" w:rsidP="001D74CE">
            <w:pPr>
              <w:spacing w:line="360" w:lineRule="auto"/>
              <w:jc w:val="both"/>
              <w:rPr>
                <w:b/>
                <w:bCs/>
                <w:kern w:val="48"/>
                <w:sz w:val="26"/>
                <w:szCs w:val="26"/>
              </w:rPr>
            </w:pPr>
            <w:r>
              <w:rPr>
                <w:b/>
                <w:bCs/>
                <w:kern w:val="48"/>
                <w:sz w:val="26"/>
                <w:szCs w:val="26"/>
              </w:rPr>
              <w:t>10</w:t>
            </w:r>
          </w:p>
        </w:tc>
      </w:tr>
      <w:tr w:rsidR="006D5177" w14:paraId="49B0DB4E" w14:textId="77777777" w:rsidTr="001D74CE">
        <w:tc>
          <w:tcPr>
            <w:tcW w:w="988" w:type="dxa"/>
          </w:tcPr>
          <w:p w14:paraId="27FA50E3" w14:textId="3E3FB13F" w:rsidR="006D5177" w:rsidRDefault="006D5177" w:rsidP="001D74CE">
            <w:pPr>
              <w:spacing w:line="360" w:lineRule="auto"/>
              <w:jc w:val="both"/>
              <w:rPr>
                <w:b/>
                <w:bCs/>
                <w:kern w:val="48"/>
                <w:sz w:val="26"/>
                <w:szCs w:val="26"/>
              </w:rPr>
            </w:pPr>
            <w:r>
              <w:rPr>
                <w:b/>
                <w:bCs/>
                <w:kern w:val="48"/>
                <w:sz w:val="26"/>
                <w:szCs w:val="26"/>
              </w:rPr>
              <w:t>8.</w:t>
            </w:r>
          </w:p>
        </w:tc>
        <w:tc>
          <w:tcPr>
            <w:tcW w:w="5733" w:type="dxa"/>
          </w:tcPr>
          <w:p w14:paraId="48FDD0B5" w14:textId="13BCCBB0" w:rsidR="006D5177" w:rsidRDefault="006D5177" w:rsidP="001D74CE">
            <w:pPr>
              <w:spacing w:line="360" w:lineRule="auto"/>
              <w:jc w:val="both"/>
              <w:rPr>
                <w:b/>
                <w:bCs/>
                <w:kern w:val="48"/>
                <w:sz w:val="26"/>
                <w:szCs w:val="26"/>
              </w:rPr>
            </w:pPr>
            <w:r>
              <w:rPr>
                <w:b/>
                <w:bCs/>
                <w:kern w:val="48"/>
                <w:sz w:val="26"/>
                <w:szCs w:val="26"/>
              </w:rPr>
              <w:t>References</w:t>
            </w:r>
          </w:p>
        </w:tc>
        <w:tc>
          <w:tcPr>
            <w:tcW w:w="3361" w:type="dxa"/>
          </w:tcPr>
          <w:p w14:paraId="4C3C8B17" w14:textId="0C3BFA75" w:rsidR="006D5177" w:rsidRDefault="006D5177" w:rsidP="001D74CE">
            <w:pPr>
              <w:spacing w:line="360" w:lineRule="auto"/>
              <w:jc w:val="both"/>
              <w:rPr>
                <w:b/>
                <w:bCs/>
                <w:kern w:val="48"/>
                <w:sz w:val="26"/>
                <w:szCs w:val="26"/>
              </w:rPr>
            </w:pPr>
            <w:r>
              <w:rPr>
                <w:b/>
                <w:bCs/>
                <w:kern w:val="48"/>
                <w:sz w:val="26"/>
                <w:szCs w:val="26"/>
              </w:rPr>
              <w:t>11</w:t>
            </w:r>
          </w:p>
        </w:tc>
      </w:tr>
    </w:tbl>
    <w:p w14:paraId="3A9BB86D" w14:textId="77777777" w:rsidR="001D74CE" w:rsidRDefault="001D74CE" w:rsidP="001D74CE">
      <w:pPr>
        <w:spacing w:line="360" w:lineRule="auto"/>
        <w:jc w:val="both"/>
        <w:rPr>
          <w:b/>
          <w:bCs/>
          <w:kern w:val="48"/>
          <w:sz w:val="26"/>
          <w:szCs w:val="26"/>
        </w:rPr>
        <w:sectPr w:rsidR="001D74CE" w:rsidSect="008D3342">
          <w:pgSz w:w="11906" w:h="16838" w:code="9"/>
          <w:pgMar w:top="1080" w:right="907" w:bottom="1440" w:left="907" w:header="720" w:footer="720" w:gutter="0"/>
          <w:cols w:space="360"/>
          <w:docGrid w:linePitch="360"/>
        </w:sectPr>
      </w:pPr>
    </w:p>
    <w:p w14:paraId="4076DE94" w14:textId="1542C283" w:rsidR="008D3342" w:rsidRDefault="007A5C21" w:rsidP="008B5E6E">
      <w:pPr>
        <w:pStyle w:val="papertitle"/>
        <w:spacing w:before="100" w:beforeAutospacing="1" w:after="100" w:afterAutospacing="1"/>
        <w:rPr>
          <w:kern w:val="48"/>
        </w:rPr>
      </w:pPr>
      <w:r>
        <w:rPr>
          <w:kern w:val="48"/>
        </w:rPr>
        <w:t xml:space="preserve">EMPLOYEE ATTRITION ANALYZER </w:t>
      </w:r>
    </w:p>
    <w:p w14:paraId="2A5B8DE8" w14:textId="77777777" w:rsidR="008D3342" w:rsidRDefault="008D3342" w:rsidP="008B5E6E">
      <w:pPr>
        <w:pStyle w:val="Heading1"/>
        <w:numPr>
          <w:ilvl w:val="0"/>
          <w:numId w:val="26"/>
        </w:numPr>
        <w:spacing w:before="0" w:after="0" w:line="360" w:lineRule="auto"/>
        <w:ind w:left="0" w:firstLine="0"/>
        <w:jc w:val="both"/>
        <w:rPr>
          <w:b/>
          <w:bCs/>
        </w:rPr>
      </w:pPr>
      <w:r w:rsidRPr="008B5E6E">
        <w:rPr>
          <w:b/>
          <w:bCs/>
        </w:rPr>
        <w:t xml:space="preserve">Introduction </w:t>
      </w:r>
    </w:p>
    <w:p w14:paraId="0687C218" w14:textId="77777777" w:rsidR="007A5C21" w:rsidRPr="007A5C21" w:rsidRDefault="007A5C21" w:rsidP="007A5C21">
      <w:pPr>
        <w:jc w:val="both"/>
        <w:rPr>
          <w:lang w:val="en-IN"/>
        </w:rPr>
      </w:pPr>
      <w:r w:rsidRPr="007A5C21">
        <w:rPr>
          <w:lang w:val="en-IN"/>
        </w:rPr>
        <w:t xml:space="preserve">In the modern corporate world, human resources are among the most valuable assets of any organization. The success and </w:t>
      </w:r>
      <w:proofErr w:type="gramStart"/>
      <w:r w:rsidRPr="007A5C21">
        <w:rPr>
          <w:lang w:val="en-IN"/>
        </w:rPr>
        <w:t>In</w:t>
      </w:r>
      <w:proofErr w:type="gramEnd"/>
      <w:r w:rsidRPr="007A5C21">
        <w:rPr>
          <w:lang w:val="en-IN"/>
        </w:rPr>
        <w:t xml:space="preserve"> today’s highly competitive and dynamic business environment, human resources play a pivotal role in determining an organization’s success. Employees are not only the driving force behind productivity and innovation but also represent the organization’s skills, culture, and long-term sustainability. However, one of the major challenges faced by many organizations across industries is employee attrition, also known as employee turnover — the rate at which employees leave a company over a specific period.</w:t>
      </w:r>
    </w:p>
    <w:p w14:paraId="212DD003" w14:textId="77777777" w:rsidR="007A5C21" w:rsidRPr="007A5C21" w:rsidRDefault="007A5C21" w:rsidP="007A5C21">
      <w:pPr>
        <w:jc w:val="both"/>
        <w:rPr>
          <w:lang w:val="en-IN"/>
        </w:rPr>
      </w:pPr>
      <w:r w:rsidRPr="007A5C21">
        <w:rPr>
          <w:lang w:val="en-IN"/>
        </w:rPr>
        <w:t>High attrition rates can have a profound impact on a company’s performance. When experienced employees leave, they take with them valuable knowledge, skills, and relationships that are not easily replaced. Recruiting and training new employees is both time-consuming and costly, often leading to reduced efficiency, decreased morale among remaining staff, and disruptions in ongoing projects. Therefore, understanding and minimizing attrition has become one of the key objectives for modern HR departments.</w:t>
      </w:r>
    </w:p>
    <w:p w14:paraId="7591CCE4" w14:textId="77777777" w:rsidR="007A5C21" w:rsidRPr="007A5C21" w:rsidRDefault="007A5C21" w:rsidP="007A5C21">
      <w:pPr>
        <w:jc w:val="both"/>
        <w:rPr>
          <w:lang w:val="en-IN"/>
        </w:rPr>
      </w:pPr>
      <w:r w:rsidRPr="007A5C21">
        <w:rPr>
          <w:lang w:val="en-IN"/>
        </w:rPr>
        <w:t xml:space="preserve">Traditional approaches to understanding attrition often rely on manual assessments, periodic surveys, or surface-level analytics, which may not reveal the deeper causes of employee dissatisfaction. These methods typically fail to identify the complex interactions between multiple factors such as job role, salary, career growth, work-life balance, and job satisfaction. With the advancement of data analytics, artificial intelligence (AI), and machine learning (ML), organizations now have the ability to </w:t>
      </w:r>
      <w:proofErr w:type="spellStart"/>
      <w:r w:rsidRPr="007A5C21">
        <w:rPr>
          <w:lang w:val="en-IN"/>
        </w:rPr>
        <w:t>analyze</w:t>
      </w:r>
      <w:proofErr w:type="spellEnd"/>
      <w:r w:rsidRPr="007A5C21">
        <w:rPr>
          <w:lang w:val="en-IN"/>
        </w:rPr>
        <w:t xml:space="preserve"> large volumes of employee data to identify hidden trends and predict attrition more accurately.</w:t>
      </w:r>
    </w:p>
    <w:p w14:paraId="756E43CE" w14:textId="77777777" w:rsidR="007A5C21" w:rsidRPr="007A5C21" w:rsidRDefault="007A5C21" w:rsidP="007A5C21">
      <w:pPr>
        <w:jc w:val="both"/>
        <w:rPr>
          <w:lang w:val="en-IN"/>
        </w:rPr>
      </w:pPr>
      <w:r w:rsidRPr="007A5C21">
        <w:rPr>
          <w:lang w:val="en-IN"/>
        </w:rPr>
        <w:t>The Employee Attrition Analyzer project aims to address this challenge by providing a comprehensive, data-driven approach to understanding and predicting employee turnover. It involves applying statistical techniques, exploratory data analysis (EDA), and machine learning algorithms to an employee dataset to determine the key attributes influencing attrition. The project focuses on identifying which factors have the strongest correlation with employees leaving the company — such as age, salary, department, job satisfaction, distance from home, work-life balance, years at company, and promotion opportunities.</w:t>
      </w:r>
    </w:p>
    <w:p w14:paraId="222C3524" w14:textId="77777777" w:rsidR="007A5C21" w:rsidRPr="007A5C21" w:rsidRDefault="007A5C21" w:rsidP="007A5C21">
      <w:pPr>
        <w:jc w:val="both"/>
        <w:rPr>
          <w:lang w:val="en-IN"/>
        </w:rPr>
      </w:pPr>
      <w:r w:rsidRPr="007A5C21">
        <w:rPr>
          <w:lang w:val="en-IN"/>
        </w:rPr>
        <w:t>The analytical process begins with data collection and cleaning, ensuring that the dataset is free from inconsistencies, missing values, and irrelevant information. Next, exploratory data analysis (EDA) is conducted using visualization techniques like correlation heatmaps, histograms, boxplots, and bar graphs to understand data distribution and variable relationships. This step is crucial in identifying which factors most strongly influence attrition. For example, a heatmap might reveal that work-life balance and monthly income are strongly correlated with the likelihood of an employee leaving.</w:t>
      </w:r>
    </w:p>
    <w:p w14:paraId="14FF70EF" w14:textId="77777777" w:rsidR="007A5C21" w:rsidRPr="007A5C21" w:rsidRDefault="007A5C21" w:rsidP="007A5C21">
      <w:pPr>
        <w:jc w:val="both"/>
        <w:rPr>
          <w:lang w:val="en-IN"/>
        </w:rPr>
      </w:pPr>
      <w:r w:rsidRPr="007A5C21">
        <w:rPr>
          <w:lang w:val="en-IN"/>
        </w:rPr>
        <w:t xml:space="preserve">Once insights are drawn from EDA, predictive </w:t>
      </w:r>
      <w:proofErr w:type="spellStart"/>
      <w:r w:rsidRPr="007A5C21">
        <w:rPr>
          <w:lang w:val="en-IN"/>
        </w:rPr>
        <w:t>modeling</w:t>
      </w:r>
      <w:proofErr w:type="spellEnd"/>
      <w:r w:rsidRPr="007A5C21">
        <w:rPr>
          <w:lang w:val="en-IN"/>
        </w:rPr>
        <w:t xml:space="preserve"> techniques such as Logistic Regression, Decision Trees, or Random Forests are employed to estimate the probability of attrition for each employee. These models are trained and tested using the historical data, enabling the system to predict which employees are most likely to resign in the future. By doing so, HR professionals can take proactive measures such as improving job satisfaction, adjusting workloads, or offering promotions and incentives to retain valuable employees.</w:t>
      </w:r>
    </w:p>
    <w:p w14:paraId="269C45E9" w14:textId="77777777" w:rsidR="007A5C21" w:rsidRPr="007A5C21" w:rsidRDefault="007A5C21" w:rsidP="007A5C21">
      <w:pPr>
        <w:jc w:val="both"/>
        <w:rPr>
          <w:lang w:val="en-IN"/>
        </w:rPr>
      </w:pPr>
      <w:r w:rsidRPr="007A5C21">
        <w:rPr>
          <w:lang w:val="en-IN"/>
        </w:rPr>
        <w:t>The Employee Attrition Analyzer thus provides several advantages:</w:t>
      </w:r>
    </w:p>
    <w:p w14:paraId="5432C141" w14:textId="77777777" w:rsidR="007A5C21" w:rsidRPr="007A5C21" w:rsidRDefault="007A5C21" w:rsidP="007A5C21">
      <w:pPr>
        <w:numPr>
          <w:ilvl w:val="0"/>
          <w:numId w:val="28"/>
        </w:numPr>
        <w:jc w:val="both"/>
        <w:rPr>
          <w:lang w:val="en-IN"/>
        </w:rPr>
      </w:pPr>
      <w:r w:rsidRPr="007A5C21">
        <w:rPr>
          <w:lang w:val="en-IN"/>
        </w:rPr>
        <w:t>It offers data-driven insights into the root causes of attrition.</w:t>
      </w:r>
    </w:p>
    <w:p w14:paraId="3A2CAAA3" w14:textId="77777777" w:rsidR="007A5C21" w:rsidRPr="007A5C21" w:rsidRDefault="007A5C21" w:rsidP="007A5C21">
      <w:pPr>
        <w:numPr>
          <w:ilvl w:val="0"/>
          <w:numId w:val="28"/>
        </w:numPr>
        <w:jc w:val="both"/>
        <w:rPr>
          <w:lang w:val="en-IN"/>
        </w:rPr>
      </w:pPr>
      <w:r w:rsidRPr="007A5C21">
        <w:rPr>
          <w:lang w:val="en-IN"/>
        </w:rPr>
        <w:t>It helps in reducing employee turnover costs.</w:t>
      </w:r>
    </w:p>
    <w:p w14:paraId="5E9B08C1" w14:textId="77777777" w:rsidR="007A5C21" w:rsidRPr="007A5C21" w:rsidRDefault="007A5C21" w:rsidP="007A5C21">
      <w:pPr>
        <w:numPr>
          <w:ilvl w:val="0"/>
          <w:numId w:val="28"/>
        </w:numPr>
        <w:jc w:val="both"/>
        <w:rPr>
          <w:lang w:val="en-IN"/>
        </w:rPr>
      </w:pPr>
      <w:r w:rsidRPr="007A5C21">
        <w:rPr>
          <w:lang w:val="en-IN"/>
        </w:rPr>
        <w:t>It enables HR teams to improve retention strategies.</w:t>
      </w:r>
    </w:p>
    <w:p w14:paraId="7CABB046" w14:textId="77777777" w:rsidR="007A5C21" w:rsidRPr="007A5C21" w:rsidRDefault="007A5C21" w:rsidP="007A5C21">
      <w:pPr>
        <w:numPr>
          <w:ilvl w:val="0"/>
          <w:numId w:val="28"/>
        </w:numPr>
        <w:jc w:val="both"/>
        <w:rPr>
          <w:lang w:val="en-IN"/>
        </w:rPr>
      </w:pPr>
      <w:r w:rsidRPr="007A5C21">
        <w:rPr>
          <w:lang w:val="en-IN"/>
        </w:rPr>
        <w:t>It enhances employee satisfaction and organizational stability.</w:t>
      </w:r>
    </w:p>
    <w:p w14:paraId="6196574D" w14:textId="77777777" w:rsidR="007A5C21" w:rsidRPr="007A5C21" w:rsidRDefault="007A5C21" w:rsidP="007A5C21">
      <w:pPr>
        <w:jc w:val="both"/>
        <w:rPr>
          <w:lang w:val="en-IN"/>
        </w:rPr>
      </w:pPr>
      <w:r w:rsidRPr="007A5C21">
        <w:rPr>
          <w:lang w:val="en-IN"/>
        </w:rPr>
        <w:t>Moreover, this system promotes a culture of informed decision-making by translating raw HR data into actionable intelligence. The findings from this analysis can guide management policies, refine recruitment strategies, and strengthen workforce planning. Over time, organizations that implement such data-driven retention strategies tend to develop a more engaged, motivated, and loyal workforce.</w:t>
      </w:r>
    </w:p>
    <w:p w14:paraId="5FA01823" w14:textId="77777777" w:rsidR="007A5C21" w:rsidRPr="007A5C21" w:rsidRDefault="007A5C21" w:rsidP="007A5C21">
      <w:pPr>
        <w:jc w:val="both"/>
        <w:rPr>
          <w:lang w:val="en-IN"/>
        </w:rPr>
      </w:pPr>
      <w:r w:rsidRPr="007A5C21">
        <w:rPr>
          <w:lang w:val="en-IN"/>
        </w:rPr>
        <w:t xml:space="preserve">In summary, the Employee Attrition Analyzer is not just a technical project — it is a strategic HR solution designed to empower organizations with meaningful insights into employee </w:t>
      </w:r>
      <w:proofErr w:type="spellStart"/>
      <w:r w:rsidRPr="007A5C21">
        <w:rPr>
          <w:lang w:val="en-IN"/>
        </w:rPr>
        <w:t>behavior</w:t>
      </w:r>
      <w:proofErr w:type="spellEnd"/>
      <w:r w:rsidRPr="007A5C21">
        <w:rPr>
          <w:lang w:val="en-IN"/>
        </w:rPr>
        <w:t>. By combining analytics with human resource management, it bridges the gap between data and decision-making, ultimately contributing to higher productivity, reduced attrition rates, and sustainable business growth.</w:t>
      </w:r>
    </w:p>
    <w:p w14:paraId="71E3EA28" w14:textId="1BCAD786" w:rsidR="007A5C21" w:rsidRPr="007A5C21" w:rsidRDefault="007A5C21" w:rsidP="007A5C21">
      <w:pPr>
        <w:jc w:val="both"/>
        <w:rPr>
          <w:lang w:val="en-IN"/>
        </w:rPr>
      </w:pPr>
    </w:p>
    <w:p w14:paraId="7D88F464" w14:textId="77777777" w:rsidR="007A5C21" w:rsidRDefault="007A5C21" w:rsidP="007A5C21"/>
    <w:p w14:paraId="7428B598" w14:textId="77777777" w:rsidR="007A5C21" w:rsidRDefault="007A5C21" w:rsidP="007A5C21"/>
    <w:p w14:paraId="103DEB71" w14:textId="77777777" w:rsidR="007A5C21" w:rsidRDefault="007A5C21" w:rsidP="007A5C21"/>
    <w:p w14:paraId="25279F93" w14:textId="77777777" w:rsidR="007A5C21" w:rsidRDefault="007A5C21" w:rsidP="007A5C21"/>
    <w:p w14:paraId="2CB8C8F9" w14:textId="77777777" w:rsidR="007A5C21" w:rsidRDefault="007A5C21" w:rsidP="007A5C21"/>
    <w:p w14:paraId="2A6537AB" w14:textId="77777777" w:rsidR="007A5C21" w:rsidRDefault="007A5C21" w:rsidP="007A5C21"/>
    <w:p w14:paraId="39321EAE" w14:textId="77777777" w:rsidR="007A5C21" w:rsidRDefault="007A5C21" w:rsidP="007A5C21"/>
    <w:p w14:paraId="07E68229" w14:textId="77777777" w:rsidR="007A5C21" w:rsidRDefault="007A5C21" w:rsidP="007A5C21"/>
    <w:p w14:paraId="47DC5DBF" w14:textId="77777777" w:rsidR="007A5C21" w:rsidRDefault="007A5C21" w:rsidP="007A5C21"/>
    <w:p w14:paraId="22B33239" w14:textId="77777777" w:rsidR="007A5C21" w:rsidRPr="007A5C21" w:rsidRDefault="007A5C21" w:rsidP="007A5C21"/>
    <w:p w14:paraId="5C1A1DAC" w14:textId="4DEDA536" w:rsidR="004951FC" w:rsidRPr="004951FC" w:rsidRDefault="004951FC" w:rsidP="004951FC">
      <w:pPr>
        <w:pStyle w:val="BodyText"/>
        <w:numPr>
          <w:ilvl w:val="0"/>
          <w:numId w:val="26"/>
        </w:numPr>
        <w:spacing w:after="0" w:line="360" w:lineRule="auto"/>
        <w:rPr>
          <w:b/>
          <w:sz w:val="24"/>
          <w:szCs w:val="24"/>
          <w:lang w:val="en-IN"/>
        </w:rPr>
      </w:pPr>
      <w:r w:rsidRPr="004951FC">
        <w:rPr>
          <w:b/>
          <w:sz w:val="24"/>
          <w:szCs w:val="24"/>
          <w:lang w:val="en-IN"/>
        </w:rPr>
        <w:t>Literature Survey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1357"/>
        <w:gridCol w:w="2370"/>
        <w:gridCol w:w="1848"/>
        <w:gridCol w:w="1914"/>
        <w:gridCol w:w="2031"/>
      </w:tblGrid>
      <w:tr w:rsidR="00FD6A03" w:rsidRPr="00FD6A03" w14:paraId="4AD78923" w14:textId="77777777" w:rsidTr="00FD6A03">
        <w:trPr>
          <w:tblHeader/>
          <w:tblCellSpacing w:w="15" w:type="dxa"/>
        </w:trPr>
        <w:tc>
          <w:tcPr>
            <w:tcW w:w="517" w:type="dxa"/>
            <w:vAlign w:val="center"/>
            <w:hideMark/>
          </w:tcPr>
          <w:p w14:paraId="00E9C42B" w14:textId="77777777" w:rsidR="00FD6A03" w:rsidRPr="00FD6A03" w:rsidRDefault="00FD6A03" w:rsidP="00FD6A03">
            <w:pPr>
              <w:pStyle w:val="BodyText"/>
              <w:spacing w:line="360" w:lineRule="auto"/>
              <w:ind w:firstLine="0"/>
              <w:jc w:val="center"/>
              <w:rPr>
                <w:b/>
                <w:bCs/>
                <w:lang w:val="en-IN"/>
              </w:rPr>
            </w:pPr>
            <w:r w:rsidRPr="00FD6A03">
              <w:rPr>
                <w:b/>
                <w:bCs/>
                <w:lang w:val="en-IN"/>
              </w:rPr>
              <w:t>No.</w:t>
            </w:r>
          </w:p>
        </w:tc>
        <w:tc>
          <w:tcPr>
            <w:tcW w:w="1327" w:type="dxa"/>
            <w:vAlign w:val="center"/>
            <w:hideMark/>
          </w:tcPr>
          <w:p w14:paraId="231763AA" w14:textId="77777777" w:rsidR="00FD6A03" w:rsidRPr="00FD6A03" w:rsidRDefault="00FD6A03" w:rsidP="00FD6A03">
            <w:pPr>
              <w:pStyle w:val="BodyText"/>
              <w:spacing w:line="360" w:lineRule="auto"/>
              <w:jc w:val="center"/>
              <w:rPr>
                <w:b/>
                <w:bCs/>
                <w:lang w:val="en-IN"/>
              </w:rPr>
            </w:pPr>
            <w:r w:rsidRPr="00FD6A03">
              <w:rPr>
                <w:b/>
                <w:bCs/>
                <w:lang w:val="en-IN"/>
              </w:rPr>
              <w:t>Study / Source (Type)</w:t>
            </w:r>
          </w:p>
        </w:tc>
        <w:tc>
          <w:tcPr>
            <w:tcW w:w="0" w:type="auto"/>
            <w:vAlign w:val="center"/>
            <w:hideMark/>
          </w:tcPr>
          <w:p w14:paraId="53573385" w14:textId="77777777" w:rsidR="00FD6A03" w:rsidRPr="00FD6A03" w:rsidRDefault="00FD6A03" w:rsidP="00FD6A03">
            <w:pPr>
              <w:pStyle w:val="BodyText"/>
              <w:spacing w:line="360" w:lineRule="auto"/>
              <w:jc w:val="center"/>
              <w:rPr>
                <w:b/>
                <w:bCs/>
                <w:lang w:val="en-IN"/>
              </w:rPr>
            </w:pPr>
            <w:r w:rsidRPr="00FD6A03">
              <w:rPr>
                <w:b/>
                <w:bCs/>
                <w:lang w:val="en-IN"/>
              </w:rPr>
              <w:t>Typical Methods / Techniques</w:t>
            </w:r>
          </w:p>
        </w:tc>
        <w:tc>
          <w:tcPr>
            <w:tcW w:w="0" w:type="auto"/>
            <w:vAlign w:val="center"/>
            <w:hideMark/>
          </w:tcPr>
          <w:p w14:paraId="53605496" w14:textId="77777777" w:rsidR="00FD6A03" w:rsidRPr="00FD6A03" w:rsidRDefault="00FD6A03" w:rsidP="00FD6A03">
            <w:pPr>
              <w:pStyle w:val="BodyText"/>
              <w:spacing w:line="360" w:lineRule="auto"/>
              <w:jc w:val="center"/>
              <w:rPr>
                <w:b/>
                <w:bCs/>
                <w:lang w:val="en-IN"/>
              </w:rPr>
            </w:pPr>
            <w:r w:rsidRPr="00FD6A03">
              <w:rPr>
                <w:b/>
                <w:bCs/>
                <w:lang w:val="en-IN"/>
              </w:rPr>
              <w:t>Typical Datasets (examples)</w:t>
            </w:r>
          </w:p>
        </w:tc>
        <w:tc>
          <w:tcPr>
            <w:tcW w:w="0" w:type="auto"/>
            <w:vAlign w:val="center"/>
            <w:hideMark/>
          </w:tcPr>
          <w:p w14:paraId="3199E9CA" w14:textId="77777777" w:rsidR="00FD6A03" w:rsidRPr="00FD6A03" w:rsidRDefault="00FD6A03" w:rsidP="00FD6A03">
            <w:pPr>
              <w:pStyle w:val="BodyText"/>
              <w:spacing w:line="360" w:lineRule="auto"/>
              <w:jc w:val="center"/>
              <w:rPr>
                <w:b/>
                <w:bCs/>
                <w:lang w:val="en-IN"/>
              </w:rPr>
            </w:pPr>
            <w:r w:rsidRPr="00FD6A03">
              <w:rPr>
                <w:b/>
                <w:bCs/>
                <w:lang w:val="en-IN"/>
              </w:rPr>
              <w:t>Key findings / contributions</w:t>
            </w:r>
          </w:p>
        </w:tc>
        <w:tc>
          <w:tcPr>
            <w:tcW w:w="0" w:type="auto"/>
            <w:vAlign w:val="center"/>
            <w:hideMark/>
          </w:tcPr>
          <w:p w14:paraId="78AAC86A" w14:textId="77777777" w:rsidR="00FD6A03" w:rsidRPr="00FD6A03" w:rsidRDefault="00FD6A03" w:rsidP="00FD6A03">
            <w:pPr>
              <w:pStyle w:val="BodyText"/>
              <w:spacing w:line="360" w:lineRule="auto"/>
              <w:jc w:val="center"/>
              <w:rPr>
                <w:b/>
                <w:bCs/>
                <w:lang w:val="en-IN"/>
              </w:rPr>
            </w:pPr>
            <w:r w:rsidRPr="00FD6A03">
              <w:rPr>
                <w:b/>
                <w:bCs/>
                <w:lang w:val="en-IN"/>
              </w:rPr>
              <w:t>Common limitations</w:t>
            </w:r>
          </w:p>
        </w:tc>
      </w:tr>
      <w:tr w:rsidR="00FD6A03" w:rsidRPr="00FD6A03" w14:paraId="504D0942" w14:textId="77777777" w:rsidTr="00FD6A03">
        <w:trPr>
          <w:tblCellSpacing w:w="15" w:type="dxa"/>
        </w:trPr>
        <w:tc>
          <w:tcPr>
            <w:tcW w:w="517" w:type="dxa"/>
            <w:vAlign w:val="center"/>
            <w:hideMark/>
          </w:tcPr>
          <w:p w14:paraId="49B4DCA8" w14:textId="77777777" w:rsidR="00FD6A03" w:rsidRPr="00FD6A03" w:rsidRDefault="00FD6A03" w:rsidP="00FD6A03">
            <w:pPr>
              <w:pStyle w:val="BodyText"/>
              <w:spacing w:line="360" w:lineRule="auto"/>
              <w:ind w:firstLine="0"/>
              <w:jc w:val="center"/>
              <w:rPr>
                <w:lang w:val="en-IN"/>
              </w:rPr>
            </w:pPr>
            <w:r w:rsidRPr="00FD6A03">
              <w:rPr>
                <w:lang w:val="en-IN"/>
              </w:rPr>
              <w:t>1</w:t>
            </w:r>
          </w:p>
        </w:tc>
        <w:tc>
          <w:tcPr>
            <w:tcW w:w="1327" w:type="dxa"/>
            <w:vAlign w:val="center"/>
            <w:hideMark/>
          </w:tcPr>
          <w:p w14:paraId="3A81E3CF" w14:textId="77777777" w:rsidR="00FD6A03" w:rsidRPr="00FD6A03" w:rsidRDefault="00FD6A03" w:rsidP="00FD6A03">
            <w:pPr>
              <w:pStyle w:val="BodyText"/>
              <w:spacing w:line="360" w:lineRule="auto"/>
              <w:jc w:val="center"/>
              <w:rPr>
                <w:lang w:val="en-IN"/>
              </w:rPr>
            </w:pPr>
            <w:r w:rsidRPr="00FD6A03">
              <w:rPr>
                <w:lang w:val="en-IN"/>
              </w:rPr>
              <w:t>Statistical / Descriptive Studies</w:t>
            </w:r>
          </w:p>
        </w:tc>
        <w:tc>
          <w:tcPr>
            <w:tcW w:w="0" w:type="auto"/>
            <w:vAlign w:val="center"/>
            <w:hideMark/>
          </w:tcPr>
          <w:p w14:paraId="240D60AE" w14:textId="77777777" w:rsidR="00FD6A03" w:rsidRPr="00FD6A03" w:rsidRDefault="00FD6A03" w:rsidP="00FD6A03">
            <w:pPr>
              <w:pStyle w:val="BodyText"/>
              <w:spacing w:line="360" w:lineRule="auto"/>
              <w:jc w:val="center"/>
              <w:rPr>
                <w:lang w:val="en-IN"/>
              </w:rPr>
            </w:pPr>
            <w:r w:rsidRPr="00FD6A03">
              <w:rPr>
                <w:lang w:val="en-IN"/>
              </w:rPr>
              <w:t>Summary statistics, hypothesis testing, chi-square, t-tests, correlation analysis</w:t>
            </w:r>
          </w:p>
        </w:tc>
        <w:tc>
          <w:tcPr>
            <w:tcW w:w="0" w:type="auto"/>
            <w:vAlign w:val="center"/>
            <w:hideMark/>
          </w:tcPr>
          <w:p w14:paraId="3042BCF1" w14:textId="77777777" w:rsidR="00FD6A03" w:rsidRPr="00FD6A03" w:rsidRDefault="00FD6A03" w:rsidP="00FD6A03">
            <w:pPr>
              <w:pStyle w:val="BodyText"/>
              <w:spacing w:line="360" w:lineRule="auto"/>
              <w:jc w:val="center"/>
              <w:rPr>
                <w:lang w:val="en-IN"/>
              </w:rPr>
            </w:pPr>
            <w:r w:rsidRPr="00FD6A03">
              <w:rPr>
                <w:lang w:val="en-IN"/>
              </w:rPr>
              <w:t>Company HR records, employee surveys</w:t>
            </w:r>
          </w:p>
        </w:tc>
        <w:tc>
          <w:tcPr>
            <w:tcW w:w="0" w:type="auto"/>
            <w:vAlign w:val="center"/>
            <w:hideMark/>
          </w:tcPr>
          <w:p w14:paraId="0B573934" w14:textId="77777777" w:rsidR="00FD6A03" w:rsidRPr="00FD6A03" w:rsidRDefault="00FD6A03" w:rsidP="00FD6A03">
            <w:pPr>
              <w:pStyle w:val="BodyText"/>
              <w:spacing w:line="360" w:lineRule="auto"/>
              <w:jc w:val="center"/>
              <w:rPr>
                <w:lang w:val="en-IN"/>
              </w:rPr>
            </w:pPr>
            <w:r w:rsidRPr="00FD6A03">
              <w:rPr>
                <w:lang w:val="en-IN"/>
              </w:rPr>
              <w:t>Identifies simple associations (e.g., low job satisfaction correlates with higher attrition); useful baseline insights</w:t>
            </w:r>
          </w:p>
        </w:tc>
        <w:tc>
          <w:tcPr>
            <w:tcW w:w="0" w:type="auto"/>
            <w:vAlign w:val="center"/>
            <w:hideMark/>
          </w:tcPr>
          <w:p w14:paraId="2C3A3697" w14:textId="77777777" w:rsidR="00FD6A03" w:rsidRPr="00FD6A03" w:rsidRDefault="00FD6A03" w:rsidP="00FD6A03">
            <w:pPr>
              <w:pStyle w:val="BodyText"/>
              <w:spacing w:line="360" w:lineRule="auto"/>
              <w:jc w:val="center"/>
              <w:rPr>
                <w:lang w:val="en-IN"/>
              </w:rPr>
            </w:pPr>
            <w:r w:rsidRPr="00FD6A03">
              <w:rPr>
                <w:lang w:val="en-IN"/>
              </w:rPr>
              <w:t>Cannot model complex non-linear relationships or predict individual risk</w:t>
            </w:r>
          </w:p>
        </w:tc>
      </w:tr>
      <w:tr w:rsidR="00FD6A03" w:rsidRPr="00FD6A03" w14:paraId="35E35BFF" w14:textId="77777777" w:rsidTr="00FD6A03">
        <w:trPr>
          <w:tblCellSpacing w:w="15" w:type="dxa"/>
        </w:trPr>
        <w:tc>
          <w:tcPr>
            <w:tcW w:w="517" w:type="dxa"/>
            <w:vAlign w:val="center"/>
            <w:hideMark/>
          </w:tcPr>
          <w:p w14:paraId="366910FA" w14:textId="77777777" w:rsidR="00FD6A03" w:rsidRPr="00FD6A03" w:rsidRDefault="00FD6A03" w:rsidP="00FD6A03">
            <w:pPr>
              <w:pStyle w:val="BodyText"/>
              <w:spacing w:line="360" w:lineRule="auto"/>
              <w:ind w:firstLine="0"/>
              <w:jc w:val="center"/>
              <w:rPr>
                <w:lang w:val="en-IN"/>
              </w:rPr>
            </w:pPr>
            <w:r w:rsidRPr="00FD6A03">
              <w:rPr>
                <w:lang w:val="en-IN"/>
              </w:rPr>
              <w:t>2</w:t>
            </w:r>
          </w:p>
        </w:tc>
        <w:tc>
          <w:tcPr>
            <w:tcW w:w="1327" w:type="dxa"/>
            <w:vAlign w:val="center"/>
            <w:hideMark/>
          </w:tcPr>
          <w:p w14:paraId="77BD2527" w14:textId="77777777" w:rsidR="00FD6A03" w:rsidRPr="00FD6A03" w:rsidRDefault="00FD6A03" w:rsidP="00FD6A03">
            <w:pPr>
              <w:pStyle w:val="BodyText"/>
              <w:spacing w:line="360" w:lineRule="auto"/>
              <w:jc w:val="center"/>
              <w:rPr>
                <w:lang w:val="en-IN"/>
              </w:rPr>
            </w:pPr>
            <w:r w:rsidRPr="00FD6A03">
              <w:rPr>
                <w:lang w:val="en-IN"/>
              </w:rPr>
              <w:t>Logistic Regression Studies</w:t>
            </w:r>
          </w:p>
        </w:tc>
        <w:tc>
          <w:tcPr>
            <w:tcW w:w="0" w:type="auto"/>
            <w:vAlign w:val="center"/>
            <w:hideMark/>
          </w:tcPr>
          <w:p w14:paraId="2E473D4F" w14:textId="77777777" w:rsidR="00FD6A03" w:rsidRPr="00FD6A03" w:rsidRDefault="00FD6A03" w:rsidP="00FD6A03">
            <w:pPr>
              <w:pStyle w:val="BodyText"/>
              <w:spacing w:line="360" w:lineRule="auto"/>
              <w:jc w:val="center"/>
              <w:rPr>
                <w:lang w:val="en-IN"/>
              </w:rPr>
            </w:pPr>
            <w:r w:rsidRPr="00FD6A03">
              <w:rPr>
                <w:lang w:val="en-IN"/>
              </w:rPr>
              <w:t>Binary logistic regression, odds ratios, stepwise feature selection</w:t>
            </w:r>
          </w:p>
        </w:tc>
        <w:tc>
          <w:tcPr>
            <w:tcW w:w="0" w:type="auto"/>
            <w:vAlign w:val="center"/>
            <w:hideMark/>
          </w:tcPr>
          <w:p w14:paraId="7E07C827" w14:textId="77777777" w:rsidR="00FD6A03" w:rsidRPr="00FD6A03" w:rsidRDefault="00FD6A03" w:rsidP="00FD6A03">
            <w:pPr>
              <w:pStyle w:val="BodyText"/>
              <w:spacing w:line="360" w:lineRule="auto"/>
              <w:jc w:val="center"/>
              <w:rPr>
                <w:lang w:val="en-IN"/>
              </w:rPr>
            </w:pPr>
            <w:r w:rsidRPr="00FD6A03">
              <w:rPr>
                <w:lang w:val="en-IN"/>
              </w:rPr>
              <w:t>Public HR datasets (e.g., IBM HR Analytics - Kaggle), internal payroll/HR data</w:t>
            </w:r>
          </w:p>
        </w:tc>
        <w:tc>
          <w:tcPr>
            <w:tcW w:w="0" w:type="auto"/>
            <w:vAlign w:val="center"/>
            <w:hideMark/>
          </w:tcPr>
          <w:p w14:paraId="0B9672D0" w14:textId="77777777" w:rsidR="00FD6A03" w:rsidRPr="00FD6A03" w:rsidRDefault="00FD6A03" w:rsidP="00FD6A03">
            <w:pPr>
              <w:pStyle w:val="BodyText"/>
              <w:spacing w:line="360" w:lineRule="auto"/>
              <w:jc w:val="center"/>
              <w:rPr>
                <w:lang w:val="en-IN"/>
              </w:rPr>
            </w:pPr>
            <w:r w:rsidRPr="00FD6A03">
              <w:rPr>
                <w:lang w:val="en-IN"/>
              </w:rPr>
              <w:t>Provides interpretable models for attrition probability; highlights significant predictors (salary, years at company)</w:t>
            </w:r>
          </w:p>
        </w:tc>
        <w:tc>
          <w:tcPr>
            <w:tcW w:w="0" w:type="auto"/>
            <w:vAlign w:val="center"/>
            <w:hideMark/>
          </w:tcPr>
          <w:p w14:paraId="25BF45BE" w14:textId="77777777" w:rsidR="00FD6A03" w:rsidRPr="00FD6A03" w:rsidRDefault="00FD6A03" w:rsidP="00FD6A03">
            <w:pPr>
              <w:pStyle w:val="BodyText"/>
              <w:spacing w:line="360" w:lineRule="auto"/>
              <w:jc w:val="center"/>
              <w:rPr>
                <w:lang w:val="en-IN"/>
              </w:rPr>
            </w:pPr>
            <w:r w:rsidRPr="00FD6A03">
              <w:rPr>
                <w:lang w:val="en-IN"/>
              </w:rPr>
              <w:t>Assumes linear log-odds; limited in handling many interacting features</w:t>
            </w:r>
          </w:p>
        </w:tc>
      </w:tr>
      <w:tr w:rsidR="00FD6A03" w:rsidRPr="00FD6A03" w14:paraId="7B7AA49B" w14:textId="77777777" w:rsidTr="00FD6A03">
        <w:trPr>
          <w:tblCellSpacing w:w="15" w:type="dxa"/>
        </w:trPr>
        <w:tc>
          <w:tcPr>
            <w:tcW w:w="517" w:type="dxa"/>
            <w:vAlign w:val="center"/>
            <w:hideMark/>
          </w:tcPr>
          <w:p w14:paraId="6E4D1489" w14:textId="77777777" w:rsidR="00FD6A03" w:rsidRPr="00FD6A03" w:rsidRDefault="00FD6A03" w:rsidP="00FD6A03">
            <w:pPr>
              <w:pStyle w:val="BodyText"/>
              <w:spacing w:line="360" w:lineRule="auto"/>
              <w:ind w:firstLine="0"/>
              <w:jc w:val="center"/>
              <w:rPr>
                <w:lang w:val="en-IN"/>
              </w:rPr>
            </w:pPr>
            <w:r w:rsidRPr="00FD6A03">
              <w:rPr>
                <w:lang w:val="en-IN"/>
              </w:rPr>
              <w:t>3</w:t>
            </w:r>
          </w:p>
        </w:tc>
        <w:tc>
          <w:tcPr>
            <w:tcW w:w="1327" w:type="dxa"/>
            <w:vAlign w:val="center"/>
            <w:hideMark/>
          </w:tcPr>
          <w:p w14:paraId="1E19AFE0" w14:textId="77777777" w:rsidR="00FD6A03" w:rsidRPr="00FD6A03" w:rsidRDefault="00FD6A03" w:rsidP="00FD6A03">
            <w:pPr>
              <w:pStyle w:val="BodyText"/>
              <w:spacing w:line="360" w:lineRule="auto"/>
              <w:jc w:val="center"/>
              <w:rPr>
                <w:lang w:val="en-IN"/>
              </w:rPr>
            </w:pPr>
            <w:r w:rsidRPr="00FD6A03">
              <w:rPr>
                <w:lang w:val="en-IN"/>
              </w:rPr>
              <w:t xml:space="preserve">Tree-based Models (Decision Trees / Random Forests / </w:t>
            </w:r>
            <w:proofErr w:type="spellStart"/>
            <w:r w:rsidRPr="00FD6A03">
              <w:rPr>
                <w:lang w:val="en-IN"/>
              </w:rPr>
              <w:t>XGBoost</w:t>
            </w:r>
            <w:proofErr w:type="spellEnd"/>
            <w:r w:rsidRPr="00FD6A03">
              <w:rPr>
                <w:lang w:val="en-IN"/>
              </w:rPr>
              <w:t>)</w:t>
            </w:r>
          </w:p>
        </w:tc>
        <w:tc>
          <w:tcPr>
            <w:tcW w:w="0" w:type="auto"/>
            <w:vAlign w:val="center"/>
            <w:hideMark/>
          </w:tcPr>
          <w:p w14:paraId="5A7CF1A0" w14:textId="77777777" w:rsidR="00FD6A03" w:rsidRPr="00FD6A03" w:rsidRDefault="00FD6A03" w:rsidP="00FD6A03">
            <w:pPr>
              <w:pStyle w:val="BodyText"/>
              <w:spacing w:line="360" w:lineRule="auto"/>
              <w:jc w:val="center"/>
              <w:rPr>
                <w:lang w:val="en-IN"/>
              </w:rPr>
            </w:pPr>
            <w:r w:rsidRPr="00FD6A03">
              <w:rPr>
                <w:lang w:val="en-IN"/>
              </w:rPr>
              <w:t>Decision trees, Random Forest, Gradient Boosting (</w:t>
            </w:r>
            <w:proofErr w:type="spellStart"/>
            <w:r w:rsidRPr="00FD6A03">
              <w:rPr>
                <w:lang w:val="en-IN"/>
              </w:rPr>
              <w:t>XGBoost</w:t>
            </w:r>
            <w:proofErr w:type="spellEnd"/>
            <w:r w:rsidRPr="00FD6A03">
              <w:rPr>
                <w:lang w:val="en-IN"/>
              </w:rPr>
              <w:t>/</w:t>
            </w:r>
            <w:proofErr w:type="spellStart"/>
            <w:r w:rsidRPr="00FD6A03">
              <w:rPr>
                <w:lang w:val="en-IN"/>
              </w:rPr>
              <w:t>LightGBM</w:t>
            </w:r>
            <w:proofErr w:type="spellEnd"/>
            <w:r w:rsidRPr="00FD6A03">
              <w:rPr>
                <w:lang w:val="en-IN"/>
              </w:rPr>
              <w:t>)</w:t>
            </w:r>
          </w:p>
        </w:tc>
        <w:tc>
          <w:tcPr>
            <w:tcW w:w="0" w:type="auto"/>
            <w:vAlign w:val="center"/>
            <w:hideMark/>
          </w:tcPr>
          <w:p w14:paraId="064E6B62" w14:textId="77777777" w:rsidR="00FD6A03" w:rsidRPr="00FD6A03" w:rsidRDefault="00FD6A03" w:rsidP="00FD6A03">
            <w:pPr>
              <w:pStyle w:val="BodyText"/>
              <w:spacing w:line="360" w:lineRule="auto"/>
              <w:jc w:val="center"/>
              <w:rPr>
                <w:lang w:val="en-IN"/>
              </w:rPr>
            </w:pPr>
            <w:r w:rsidRPr="00FD6A03">
              <w:rPr>
                <w:lang w:val="en-IN"/>
              </w:rPr>
              <w:t>Moderate-sized HR datasets with categorical + numeric features</w:t>
            </w:r>
          </w:p>
        </w:tc>
        <w:tc>
          <w:tcPr>
            <w:tcW w:w="0" w:type="auto"/>
            <w:vAlign w:val="center"/>
            <w:hideMark/>
          </w:tcPr>
          <w:p w14:paraId="097A436E" w14:textId="77777777" w:rsidR="00FD6A03" w:rsidRPr="00FD6A03" w:rsidRDefault="00FD6A03" w:rsidP="00FD6A03">
            <w:pPr>
              <w:pStyle w:val="BodyText"/>
              <w:spacing w:line="360" w:lineRule="auto"/>
              <w:jc w:val="center"/>
              <w:rPr>
                <w:lang w:val="en-IN"/>
              </w:rPr>
            </w:pPr>
            <w:r w:rsidRPr="00FD6A03">
              <w:rPr>
                <w:lang w:val="en-IN"/>
              </w:rPr>
              <w:t>Strong predictive performance; handles interactions and mixed data types; feature importance ranking</w:t>
            </w:r>
          </w:p>
        </w:tc>
        <w:tc>
          <w:tcPr>
            <w:tcW w:w="0" w:type="auto"/>
            <w:vAlign w:val="center"/>
            <w:hideMark/>
          </w:tcPr>
          <w:p w14:paraId="3279889C" w14:textId="77777777" w:rsidR="00FD6A03" w:rsidRPr="00FD6A03" w:rsidRDefault="00FD6A03" w:rsidP="00FD6A03">
            <w:pPr>
              <w:pStyle w:val="BodyText"/>
              <w:spacing w:line="360" w:lineRule="auto"/>
              <w:jc w:val="center"/>
              <w:rPr>
                <w:lang w:val="en-IN"/>
              </w:rPr>
            </w:pPr>
            <w:r w:rsidRPr="00FD6A03">
              <w:rPr>
                <w:lang w:val="en-IN"/>
              </w:rPr>
              <w:t>May overfit without tuning; less interpretable than simple regression (though SHAP helps)</w:t>
            </w:r>
          </w:p>
        </w:tc>
      </w:tr>
      <w:tr w:rsidR="00FD6A03" w:rsidRPr="00FD6A03" w14:paraId="57E12B06" w14:textId="77777777" w:rsidTr="00FD6A03">
        <w:trPr>
          <w:tblCellSpacing w:w="15" w:type="dxa"/>
        </w:trPr>
        <w:tc>
          <w:tcPr>
            <w:tcW w:w="517" w:type="dxa"/>
            <w:vAlign w:val="center"/>
            <w:hideMark/>
          </w:tcPr>
          <w:p w14:paraId="2B09C9A4" w14:textId="4893BE2C" w:rsidR="00FD6A03" w:rsidRPr="00FD6A03" w:rsidRDefault="00FD6A03" w:rsidP="00FD6A03">
            <w:pPr>
              <w:pStyle w:val="BodyText"/>
              <w:spacing w:line="360" w:lineRule="auto"/>
              <w:ind w:firstLine="0"/>
              <w:jc w:val="center"/>
              <w:rPr>
                <w:lang w:val="en-IN"/>
              </w:rPr>
            </w:pPr>
            <w:r w:rsidRPr="00FD6A03">
              <w:rPr>
                <w:lang w:val="en-IN"/>
              </w:rPr>
              <w:t>4</w:t>
            </w:r>
          </w:p>
        </w:tc>
        <w:tc>
          <w:tcPr>
            <w:tcW w:w="1327" w:type="dxa"/>
            <w:vAlign w:val="center"/>
            <w:hideMark/>
          </w:tcPr>
          <w:p w14:paraId="318971D2" w14:textId="77777777" w:rsidR="00FD6A03" w:rsidRPr="00FD6A03" w:rsidRDefault="00FD6A03" w:rsidP="00FD6A03">
            <w:pPr>
              <w:pStyle w:val="BodyText"/>
              <w:spacing w:line="360" w:lineRule="auto"/>
              <w:jc w:val="center"/>
              <w:rPr>
                <w:lang w:val="en-IN"/>
              </w:rPr>
            </w:pPr>
            <w:r w:rsidRPr="00FD6A03">
              <w:rPr>
                <w:lang w:val="en-IN"/>
              </w:rPr>
              <w:t>Survival Analysis / Time-to-Event Studies</w:t>
            </w:r>
          </w:p>
        </w:tc>
        <w:tc>
          <w:tcPr>
            <w:tcW w:w="0" w:type="auto"/>
            <w:vAlign w:val="center"/>
            <w:hideMark/>
          </w:tcPr>
          <w:p w14:paraId="00E04595" w14:textId="77777777" w:rsidR="00FD6A03" w:rsidRPr="00FD6A03" w:rsidRDefault="00FD6A03" w:rsidP="00FD6A03">
            <w:pPr>
              <w:pStyle w:val="BodyText"/>
              <w:spacing w:line="360" w:lineRule="auto"/>
              <w:jc w:val="center"/>
              <w:rPr>
                <w:lang w:val="en-IN"/>
              </w:rPr>
            </w:pPr>
            <w:r w:rsidRPr="00FD6A03">
              <w:rPr>
                <w:lang w:val="en-IN"/>
              </w:rPr>
              <w:t>Cox proportional hazards, Kaplan–Meier curves, survival regression</w:t>
            </w:r>
          </w:p>
        </w:tc>
        <w:tc>
          <w:tcPr>
            <w:tcW w:w="0" w:type="auto"/>
            <w:vAlign w:val="center"/>
            <w:hideMark/>
          </w:tcPr>
          <w:p w14:paraId="36DA12C3" w14:textId="77777777" w:rsidR="00FD6A03" w:rsidRPr="00FD6A03" w:rsidRDefault="00FD6A03" w:rsidP="00FD6A03">
            <w:pPr>
              <w:pStyle w:val="BodyText"/>
              <w:spacing w:line="360" w:lineRule="auto"/>
              <w:jc w:val="center"/>
              <w:rPr>
                <w:lang w:val="en-IN"/>
              </w:rPr>
            </w:pPr>
            <w:r w:rsidRPr="00FD6A03">
              <w:rPr>
                <w:lang w:val="en-IN"/>
              </w:rPr>
              <w:t>Longitudinal HR records with hire/exit dates</w:t>
            </w:r>
          </w:p>
        </w:tc>
        <w:tc>
          <w:tcPr>
            <w:tcW w:w="0" w:type="auto"/>
            <w:vAlign w:val="center"/>
            <w:hideMark/>
          </w:tcPr>
          <w:p w14:paraId="670E8E11" w14:textId="77777777" w:rsidR="00FD6A03" w:rsidRPr="00FD6A03" w:rsidRDefault="00FD6A03" w:rsidP="00FD6A03">
            <w:pPr>
              <w:pStyle w:val="BodyText"/>
              <w:spacing w:line="360" w:lineRule="auto"/>
              <w:jc w:val="center"/>
              <w:rPr>
                <w:lang w:val="en-IN"/>
              </w:rPr>
            </w:pPr>
            <w:r w:rsidRPr="00FD6A03">
              <w:rPr>
                <w:lang w:val="en-IN"/>
              </w:rPr>
              <w:t xml:space="preserve">Models </w:t>
            </w:r>
            <w:r w:rsidRPr="00FD6A03">
              <w:rPr>
                <w:i/>
                <w:iCs/>
                <w:lang w:val="en-IN"/>
              </w:rPr>
              <w:t>when</w:t>
            </w:r>
            <w:r w:rsidRPr="00FD6A03">
              <w:rPr>
                <w:lang w:val="en-IN"/>
              </w:rPr>
              <w:t xml:space="preserve"> an employee may leave, not just </w:t>
            </w:r>
            <w:r w:rsidRPr="00FD6A03">
              <w:rPr>
                <w:i/>
                <w:iCs/>
                <w:lang w:val="en-IN"/>
              </w:rPr>
              <w:t>if</w:t>
            </w:r>
            <w:r w:rsidRPr="00FD6A03">
              <w:rPr>
                <w:lang w:val="en-IN"/>
              </w:rPr>
              <w:t>; useful for retention horizon planning</w:t>
            </w:r>
          </w:p>
        </w:tc>
        <w:tc>
          <w:tcPr>
            <w:tcW w:w="0" w:type="auto"/>
            <w:vAlign w:val="center"/>
            <w:hideMark/>
          </w:tcPr>
          <w:p w14:paraId="346D1591" w14:textId="77777777" w:rsidR="00FD6A03" w:rsidRPr="00FD6A03" w:rsidRDefault="00FD6A03" w:rsidP="00FD6A03">
            <w:pPr>
              <w:pStyle w:val="BodyText"/>
              <w:spacing w:line="360" w:lineRule="auto"/>
              <w:jc w:val="center"/>
              <w:rPr>
                <w:lang w:val="en-IN"/>
              </w:rPr>
            </w:pPr>
            <w:r w:rsidRPr="00FD6A03">
              <w:rPr>
                <w:lang w:val="en-IN"/>
              </w:rPr>
              <w:t>Requires clean time-to-event data and censoring handling; assumptions (e.g., proportional hazards) may be violated</w:t>
            </w:r>
          </w:p>
        </w:tc>
      </w:tr>
      <w:tr w:rsidR="00FD6A03" w:rsidRPr="00FD6A03" w14:paraId="6EFB935E" w14:textId="77777777" w:rsidTr="00FD6A03">
        <w:trPr>
          <w:tblCellSpacing w:w="15" w:type="dxa"/>
        </w:trPr>
        <w:tc>
          <w:tcPr>
            <w:tcW w:w="517" w:type="dxa"/>
            <w:vAlign w:val="center"/>
            <w:hideMark/>
          </w:tcPr>
          <w:p w14:paraId="743C6CBA" w14:textId="77777777" w:rsidR="00FD6A03" w:rsidRPr="00FD6A03" w:rsidRDefault="00FD6A03" w:rsidP="00FD6A03">
            <w:pPr>
              <w:pStyle w:val="BodyText"/>
              <w:spacing w:line="360" w:lineRule="auto"/>
              <w:ind w:firstLine="0"/>
              <w:jc w:val="center"/>
              <w:rPr>
                <w:lang w:val="en-IN"/>
              </w:rPr>
            </w:pPr>
            <w:r w:rsidRPr="00FD6A03">
              <w:rPr>
                <w:lang w:val="en-IN"/>
              </w:rPr>
              <w:t>5</w:t>
            </w:r>
          </w:p>
        </w:tc>
        <w:tc>
          <w:tcPr>
            <w:tcW w:w="1327" w:type="dxa"/>
            <w:vAlign w:val="center"/>
            <w:hideMark/>
          </w:tcPr>
          <w:p w14:paraId="4D241CD2" w14:textId="77777777" w:rsidR="00FD6A03" w:rsidRPr="00FD6A03" w:rsidRDefault="00FD6A03" w:rsidP="00FD6A03">
            <w:pPr>
              <w:pStyle w:val="BodyText"/>
              <w:spacing w:line="360" w:lineRule="auto"/>
              <w:jc w:val="center"/>
              <w:rPr>
                <w:lang w:val="en-IN"/>
              </w:rPr>
            </w:pPr>
            <w:r w:rsidRPr="00FD6A03">
              <w:rPr>
                <w:lang w:val="en-IN"/>
              </w:rPr>
              <w:t>Neural Networks &amp; Deep Learning</w:t>
            </w:r>
          </w:p>
        </w:tc>
        <w:tc>
          <w:tcPr>
            <w:tcW w:w="0" w:type="auto"/>
            <w:vAlign w:val="center"/>
            <w:hideMark/>
          </w:tcPr>
          <w:p w14:paraId="7D728ADD" w14:textId="77777777" w:rsidR="00FD6A03" w:rsidRPr="00FD6A03" w:rsidRDefault="00FD6A03" w:rsidP="00FD6A03">
            <w:pPr>
              <w:pStyle w:val="BodyText"/>
              <w:spacing w:line="360" w:lineRule="auto"/>
              <w:jc w:val="center"/>
              <w:rPr>
                <w:lang w:val="en-IN"/>
              </w:rPr>
            </w:pPr>
            <w:r w:rsidRPr="00FD6A03">
              <w:rPr>
                <w:lang w:val="en-IN"/>
              </w:rPr>
              <w:t>Feedforward NN, LSTM (for temporal signals), autoencoders for representation learning</w:t>
            </w:r>
          </w:p>
        </w:tc>
        <w:tc>
          <w:tcPr>
            <w:tcW w:w="0" w:type="auto"/>
            <w:vAlign w:val="center"/>
            <w:hideMark/>
          </w:tcPr>
          <w:p w14:paraId="2E4633AD" w14:textId="77777777" w:rsidR="00FD6A03" w:rsidRPr="00FD6A03" w:rsidRDefault="00FD6A03" w:rsidP="00FD6A03">
            <w:pPr>
              <w:pStyle w:val="BodyText"/>
              <w:spacing w:line="360" w:lineRule="auto"/>
              <w:jc w:val="center"/>
              <w:rPr>
                <w:lang w:val="en-IN"/>
              </w:rPr>
            </w:pPr>
            <w:r w:rsidRPr="00FD6A03">
              <w:rPr>
                <w:lang w:val="en-IN"/>
              </w:rPr>
              <w:t>Large enterprise datasets, log data (attendance, performance time series)</w:t>
            </w:r>
          </w:p>
        </w:tc>
        <w:tc>
          <w:tcPr>
            <w:tcW w:w="0" w:type="auto"/>
            <w:vAlign w:val="center"/>
            <w:hideMark/>
          </w:tcPr>
          <w:p w14:paraId="56394332" w14:textId="77777777" w:rsidR="00FD6A03" w:rsidRPr="00FD6A03" w:rsidRDefault="00FD6A03" w:rsidP="00FD6A03">
            <w:pPr>
              <w:pStyle w:val="BodyText"/>
              <w:spacing w:line="360" w:lineRule="auto"/>
              <w:jc w:val="center"/>
              <w:rPr>
                <w:lang w:val="en-IN"/>
              </w:rPr>
            </w:pPr>
            <w:r w:rsidRPr="00FD6A03">
              <w:rPr>
                <w:lang w:val="en-IN"/>
              </w:rPr>
              <w:t>Can capture complex non-linear patterns and temporal behaviour when ample data exists</w:t>
            </w:r>
          </w:p>
        </w:tc>
        <w:tc>
          <w:tcPr>
            <w:tcW w:w="0" w:type="auto"/>
            <w:vAlign w:val="center"/>
            <w:hideMark/>
          </w:tcPr>
          <w:p w14:paraId="6DD3BCB6" w14:textId="77777777" w:rsidR="00FD6A03" w:rsidRPr="00FD6A03" w:rsidRDefault="00FD6A03" w:rsidP="00FD6A03">
            <w:pPr>
              <w:pStyle w:val="BodyText"/>
              <w:spacing w:line="360" w:lineRule="auto"/>
              <w:jc w:val="center"/>
              <w:rPr>
                <w:lang w:val="en-IN"/>
              </w:rPr>
            </w:pPr>
            <w:r w:rsidRPr="00FD6A03">
              <w:rPr>
                <w:lang w:val="en-IN"/>
              </w:rPr>
              <w:t>Data-hungry; low interpretability; harder to validate for HR stakeholders</w:t>
            </w:r>
          </w:p>
        </w:tc>
      </w:tr>
    </w:tbl>
    <w:p w14:paraId="7D23D489" w14:textId="1E5B33F0" w:rsidR="004951FC" w:rsidRDefault="004951FC" w:rsidP="004951FC">
      <w:pPr>
        <w:pStyle w:val="BodyText"/>
        <w:spacing w:after="0" w:line="360" w:lineRule="auto"/>
        <w:ind w:firstLine="0"/>
        <w:rPr>
          <w:lang w:val="en-IN"/>
        </w:rPr>
      </w:pPr>
    </w:p>
    <w:p w14:paraId="5A044046" w14:textId="77777777" w:rsidR="00FD6A03" w:rsidRDefault="00FD6A03" w:rsidP="004951FC">
      <w:pPr>
        <w:pStyle w:val="BodyText"/>
        <w:spacing w:after="0" w:line="360" w:lineRule="auto"/>
        <w:ind w:firstLine="0"/>
        <w:rPr>
          <w:lang w:val="en-IN"/>
        </w:rPr>
      </w:pPr>
    </w:p>
    <w:p w14:paraId="7A2BE292" w14:textId="77777777" w:rsidR="00FD6A03" w:rsidRDefault="00FD6A03" w:rsidP="004951FC">
      <w:pPr>
        <w:pStyle w:val="BodyText"/>
        <w:spacing w:after="0" w:line="360" w:lineRule="auto"/>
        <w:ind w:firstLine="0"/>
        <w:rPr>
          <w:lang w:val="en-IN"/>
        </w:rPr>
      </w:pPr>
    </w:p>
    <w:p w14:paraId="607F5F24" w14:textId="77777777" w:rsidR="00FD6A03" w:rsidRPr="004951FC" w:rsidRDefault="00FD6A03" w:rsidP="004951FC">
      <w:pPr>
        <w:pStyle w:val="BodyText"/>
        <w:spacing w:after="0" w:line="360" w:lineRule="auto"/>
        <w:ind w:firstLine="0"/>
        <w:rPr>
          <w:lang w:val="en-IN"/>
        </w:rPr>
      </w:pPr>
    </w:p>
    <w:p w14:paraId="155A19A4"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METHODOLOGY</w:t>
      </w:r>
    </w:p>
    <w:p w14:paraId="69DFFF5A" w14:textId="77777777" w:rsidR="00FD6A03" w:rsidRPr="00FD6A03" w:rsidRDefault="00FD6A03" w:rsidP="00FD6A03">
      <w:pPr>
        <w:pStyle w:val="BodyText"/>
        <w:spacing w:after="0" w:line="360" w:lineRule="auto"/>
        <w:ind w:firstLine="0"/>
        <w:rPr>
          <w:b/>
          <w:bCs/>
          <w:lang w:val="en-IN"/>
        </w:rPr>
      </w:pPr>
      <w:r w:rsidRPr="00FD6A03">
        <w:rPr>
          <w:b/>
          <w:bCs/>
          <w:lang w:val="en-IN"/>
        </w:rPr>
        <w:t>1. Data Collection</w:t>
      </w:r>
    </w:p>
    <w:p w14:paraId="515420CC" w14:textId="77777777" w:rsidR="00FD6A03" w:rsidRPr="00FD6A03" w:rsidRDefault="00FD6A03" w:rsidP="00FD6A03">
      <w:pPr>
        <w:pStyle w:val="BodyText"/>
        <w:numPr>
          <w:ilvl w:val="0"/>
          <w:numId w:val="29"/>
        </w:numPr>
        <w:spacing w:after="0" w:line="360" w:lineRule="auto"/>
        <w:rPr>
          <w:lang w:val="en-IN"/>
        </w:rPr>
      </w:pPr>
      <w:r w:rsidRPr="00FD6A03">
        <w:rPr>
          <w:lang w:val="en-IN"/>
        </w:rPr>
        <w:t xml:space="preserve">The first step involves collecting employee-related data from reliable sources such as HR databases, payroll systems, attendance logs, or publicly available datasets like </w:t>
      </w:r>
      <w:r w:rsidRPr="00FD6A03">
        <w:rPr>
          <w:b/>
          <w:bCs/>
          <w:lang w:val="en-IN"/>
        </w:rPr>
        <w:t>IBM HR Analytics Dataset</w:t>
      </w:r>
      <w:r w:rsidRPr="00FD6A03">
        <w:rPr>
          <w:lang w:val="en-IN"/>
        </w:rPr>
        <w:t>.</w:t>
      </w:r>
    </w:p>
    <w:p w14:paraId="237B0AAD" w14:textId="77777777" w:rsidR="00FD6A03" w:rsidRPr="00FD6A03" w:rsidRDefault="00FD6A03" w:rsidP="00FD6A03">
      <w:pPr>
        <w:pStyle w:val="BodyText"/>
        <w:numPr>
          <w:ilvl w:val="0"/>
          <w:numId w:val="29"/>
        </w:numPr>
        <w:spacing w:after="0" w:line="360" w:lineRule="auto"/>
        <w:rPr>
          <w:lang w:val="en-IN"/>
        </w:rPr>
      </w:pPr>
      <w:r w:rsidRPr="00FD6A03">
        <w:rPr>
          <w:lang w:val="en-IN"/>
        </w:rPr>
        <w:t>The dataset typically contains features like:</w:t>
      </w:r>
    </w:p>
    <w:p w14:paraId="42555D26" w14:textId="77777777" w:rsidR="00FD6A03" w:rsidRPr="00FD6A03" w:rsidRDefault="00FD6A03" w:rsidP="00FD6A03">
      <w:pPr>
        <w:pStyle w:val="BodyText"/>
        <w:numPr>
          <w:ilvl w:val="1"/>
          <w:numId w:val="29"/>
        </w:numPr>
        <w:spacing w:after="0" w:line="360" w:lineRule="auto"/>
        <w:rPr>
          <w:lang w:val="en-IN"/>
        </w:rPr>
      </w:pPr>
      <w:r w:rsidRPr="00FD6A03">
        <w:rPr>
          <w:lang w:val="en-IN"/>
        </w:rPr>
        <w:t>Age, Gender, Department, Job Role</w:t>
      </w:r>
    </w:p>
    <w:p w14:paraId="5FE34D86" w14:textId="77777777" w:rsidR="00FD6A03" w:rsidRPr="00FD6A03" w:rsidRDefault="00FD6A03" w:rsidP="00FD6A03">
      <w:pPr>
        <w:pStyle w:val="BodyText"/>
        <w:numPr>
          <w:ilvl w:val="1"/>
          <w:numId w:val="29"/>
        </w:numPr>
        <w:spacing w:after="0" w:line="360" w:lineRule="auto"/>
        <w:rPr>
          <w:lang w:val="en-IN"/>
        </w:rPr>
      </w:pPr>
      <w:r w:rsidRPr="00FD6A03">
        <w:rPr>
          <w:lang w:val="en-IN"/>
        </w:rPr>
        <w:t>Salary, Years at Company, Promotion History</w:t>
      </w:r>
    </w:p>
    <w:p w14:paraId="2E21FBE7" w14:textId="77777777" w:rsidR="00FD6A03" w:rsidRPr="00FD6A03" w:rsidRDefault="00FD6A03" w:rsidP="00FD6A03">
      <w:pPr>
        <w:pStyle w:val="BodyText"/>
        <w:numPr>
          <w:ilvl w:val="1"/>
          <w:numId w:val="29"/>
        </w:numPr>
        <w:spacing w:after="0" w:line="360" w:lineRule="auto"/>
        <w:rPr>
          <w:lang w:val="en-IN"/>
        </w:rPr>
      </w:pPr>
      <w:r w:rsidRPr="00FD6A03">
        <w:rPr>
          <w:lang w:val="en-IN"/>
        </w:rPr>
        <w:t>Work-Life Balance, Job Satisfaction, Overtime</w:t>
      </w:r>
    </w:p>
    <w:p w14:paraId="68C987CF" w14:textId="77777777" w:rsidR="00FD6A03" w:rsidRPr="00FD6A03" w:rsidRDefault="00FD6A03" w:rsidP="00FD6A03">
      <w:pPr>
        <w:pStyle w:val="BodyText"/>
        <w:numPr>
          <w:ilvl w:val="1"/>
          <w:numId w:val="29"/>
        </w:numPr>
        <w:spacing w:after="0" w:line="360" w:lineRule="auto"/>
        <w:rPr>
          <w:lang w:val="en-IN"/>
        </w:rPr>
      </w:pPr>
      <w:r w:rsidRPr="00FD6A03">
        <w:rPr>
          <w:lang w:val="en-IN"/>
        </w:rPr>
        <w:t>Performance Rating, Distance from Home, Marital Status</w:t>
      </w:r>
    </w:p>
    <w:p w14:paraId="496AE05A" w14:textId="227CCD42" w:rsidR="00FD6A03" w:rsidRPr="00FD6A03" w:rsidRDefault="00FD6A03" w:rsidP="00FD6A03">
      <w:pPr>
        <w:pStyle w:val="BodyText"/>
        <w:numPr>
          <w:ilvl w:val="0"/>
          <w:numId w:val="29"/>
        </w:numPr>
        <w:spacing w:after="0" w:line="360" w:lineRule="auto"/>
        <w:rPr>
          <w:lang w:val="en-IN"/>
        </w:rPr>
      </w:pPr>
      <w:r w:rsidRPr="00FD6A03">
        <w:rPr>
          <w:lang w:val="en-IN"/>
        </w:rPr>
        <w:t xml:space="preserve">The data is stored in </w:t>
      </w:r>
      <w:r w:rsidRPr="00FD6A03">
        <w:rPr>
          <w:b/>
          <w:bCs/>
          <w:lang w:val="en-IN"/>
        </w:rPr>
        <w:t>CSV or Excel</w:t>
      </w:r>
      <w:r w:rsidRPr="00FD6A03">
        <w:rPr>
          <w:lang w:val="en-IN"/>
        </w:rPr>
        <w:t xml:space="preserve"> format for analysis.</w:t>
      </w:r>
    </w:p>
    <w:p w14:paraId="242DA9A6" w14:textId="28DB25E2" w:rsidR="00FD6A03" w:rsidRPr="00FD6A03" w:rsidRDefault="00FD6A03" w:rsidP="00FD6A03">
      <w:pPr>
        <w:pStyle w:val="BodyText"/>
        <w:spacing w:line="360" w:lineRule="auto"/>
        <w:ind w:firstLine="0"/>
        <w:rPr>
          <w:lang w:val="en-IN"/>
        </w:rPr>
      </w:pPr>
    </w:p>
    <w:p w14:paraId="06D20DB0" w14:textId="7A491ED2" w:rsidR="00FD6A03" w:rsidRPr="00FD6A03" w:rsidRDefault="00FD6A03" w:rsidP="00FD6A03">
      <w:pPr>
        <w:pStyle w:val="BodyText"/>
        <w:spacing w:after="0" w:line="360" w:lineRule="auto"/>
        <w:ind w:firstLine="0"/>
        <w:rPr>
          <w:b/>
          <w:bCs/>
          <w:lang w:val="en-IN"/>
        </w:rPr>
      </w:pPr>
      <w:r w:rsidRPr="00FD6A03">
        <w:rPr>
          <w:b/>
          <w:bCs/>
          <w:lang w:val="en-IN"/>
        </w:rPr>
        <w:t xml:space="preserve"> 2. Data Preprocessing and Cleaning</w:t>
      </w:r>
    </w:p>
    <w:p w14:paraId="4363DE3F" w14:textId="77777777" w:rsidR="00FD6A03" w:rsidRPr="00FD6A03" w:rsidRDefault="00FD6A03" w:rsidP="00FD6A03">
      <w:pPr>
        <w:pStyle w:val="BodyText"/>
        <w:numPr>
          <w:ilvl w:val="0"/>
          <w:numId w:val="30"/>
        </w:numPr>
        <w:spacing w:after="0" w:line="360" w:lineRule="auto"/>
        <w:rPr>
          <w:lang w:val="en-IN"/>
        </w:rPr>
      </w:pPr>
      <w:r w:rsidRPr="00FD6A03">
        <w:rPr>
          <w:lang w:val="en-IN"/>
        </w:rPr>
        <w:t>Raw data often contains missing, inconsistent, or noisy values that must be handled before analysis.</w:t>
      </w:r>
    </w:p>
    <w:p w14:paraId="6951F166" w14:textId="77777777" w:rsidR="00FD6A03" w:rsidRPr="00FD6A03" w:rsidRDefault="00FD6A03" w:rsidP="00FD6A03">
      <w:pPr>
        <w:pStyle w:val="BodyText"/>
        <w:numPr>
          <w:ilvl w:val="0"/>
          <w:numId w:val="30"/>
        </w:numPr>
        <w:spacing w:after="0" w:line="360" w:lineRule="auto"/>
        <w:rPr>
          <w:lang w:val="en-IN"/>
        </w:rPr>
      </w:pPr>
      <w:r w:rsidRPr="00FD6A03">
        <w:rPr>
          <w:b/>
          <w:bCs/>
          <w:lang w:val="en-IN"/>
        </w:rPr>
        <w:t>Steps involved:</w:t>
      </w:r>
    </w:p>
    <w:p w14:paraId="07A6C015" w14:textId="77777777" w:rsidR="00FD6A03" w:rsidRPr="00FD6A03" w:rsidRDefault="00FD6A03" w:rsidP="00FD6A03">
      <w:pPr>
        <w:pStyle w:val="BodyText"/>
        <w:numPr>
          <w:ilvl w:val="1"/>
          <w:numId w:val="30"/>
        </w:numPr>
        <w:spacing w:after="0" w:line="360" w:lineRule="auto"/>
        <w:rPr>
          <w:lang w:val="en-IN"/>
        </w:rPr>
      </w:pPr>
      <w:r w:rsidRPr="00FD6A03">
        <w:rPr>
          <w:lang w:val="en-IN"/>
        </w:rPr>
        <w:t>Handling missing values using mean/median imputation or deletion.</w:t>
      </w:r>
    </w:p>
    <w:p w14:paraId="232399EE" w14:textId="77777777" w:rsidR="00FD6A03" w:rsidRPr="00FD6A03" w:rsidRDefault="00FD6A03" w:rsidP="00FD6A03">
      <w:pPr>
        <w:pStyle w:val="BodyText"/>
        <w:numPr>
          <w:ilvl w:val="1"/>
          <w:numId w:val="30"/>
        </w:numPr>
        <w:spacing w:after="0" w:line="360" w:lineRule="auto"/>
        <w:rPr>
          <w:lang w:val="en-IN"/>
        </w:rPr>
      </w:pPr>
      <w:r w:rsidRPr="00FD6A03">
        <w:rPr>
          <w:lang w:val="en-IN"/>
        </w:rPr>
        <w:t>Encoding categorical variables (e.g., Gender → 0/1, Job Role → Label Encoding).</w:t>
      </w:r>
    </w:p>
    <w:p w14:paraId="27D5110F" w14:textId="77777777" w:rsidR="00FD6A03" w:rsidRPr="00FD6A03" w:rsidRDefault="00FD6A03" w:rsidP="00FD6A03">
      <w:pPr>
        <w:pStyle w:val="BodyText"/>
        <w:numPr>
          <w:ilvl w:val="1"/>
          <w:numId w:val="30"/>
        </w:numPr>
        <w:spacing w:after="0" w:line="360" w:lineRule="auto"/>
        <w:rPr>
          <w:lang w:val="en-IN"/>
        </w:rPr>
      </w:pPr>
      <w:r w:rsidRPr="00FD6A03">
        <w:rPr>
          <w:lang w:val="en-IN"/>
        </w:rPr>
        <w:t xml:space="preserve">Normalizing numerical features using </w:t>
      </w:r>
      <w:proofErr w:type="spellStart"/>
      <w:r w:rsidRPr="00FD6A03">
        <w:rPr>
          <w:b/>
          <w:bCs/>
          <w:lang w:val="en-IN"/>
        </w:rPr>
        <w:t>StandardScaler</w:t>
      </w:r>
      <w:proofErr w:type="spellEnd"/>
      <w:r w:rsidRPr="00FD6A03">
        <w:rPr>
          <w:lang w:val="en-IN"/>
        </w:rPr>
        <w:t xml:space="preserve"> or </w:t>
      </w:r>
      <w:proofErr w:type="spellStart"/>
      <w:r w:rsidRPr="00FD6A03">
        <w:rPr>
          <w:b/>
          <w:bCs/>
          <w:lang w:val="en-IN"/>
        </w:rPr>
        <w:t>MinMaxScaler</w:t>
      </w:r>
      <w:proofErr w:type="spellEnd"/>
      <w:r w:rsidRPr="00FD6A03">
        <w:rPr>
          <w:lang w:val="en-IN"/>
        </w:rPr>
        <w:t xml:space="preserve"> for uniform scaling.</w:t>
      </w:r>
    </w:p>
    <w:p w14:paraId="33FC3EDF" w14:textId="77777777" w:rsidR="00FD6A03" w:rsidRPr="00FD6A03" w:rsidRDefault="00FD6A03" w:rsidP="00FD6A03">
      <w:pPr>
        <w:pStyle w:val="BodyText"/>
        <w:numPr>
          <w:ilvl w:val="1"/>
          <w:numId w:val="30"/>
        </w:numPr>
        <w:spacing w:after="0" w:line="360" w:lineRule="auto"/>
        <w:rPr>
          <w:lang w:val="en-IN"/>
        </w:rPr>
      </w:pPr>
      <w:r w:rsidRPr="00FD6A03">
        <w:rPr>
          <w:lang w:val="en-IN"/>
        </w:rPr>
        <w:t>Removing duplicate or irrelevant data entries.</w:t>
      </w:r>
    </w:p>
    <w:p w14:paraId="6F04C35B" w14:textId="77777777" w:rsidR="00FD6A03" w:rsidRPr="00FD6A03" w:rsidRDefault="00FD6A03" w:rsidP="00FD6A03">
      <w:pPr>
        <w:pStyle w:val="BodyText"/>
        <w:numPr>
          <w:ilvl w:val="0"/>
          <w:numId w:val="30"/>
        </w:numPr>
        <w:spacing w:after="0" w:line="360" w:lineRule="auto"/>
        <w:rPr>
          <w:lang w:val="en-IN"/>
        </w:rPr>
      </w:pPr>
      <w:r w:rsidRPr="00FD6A03">
        <w:rPr>
          <w:lang w:val="en-IN"/>
        </w:rPr>
        <w:t>The cleaned dataset becomes the foundation for all subsequent analysis.</w:t>
      </w:r>
    </w:p>
    <w:p w14:paraId="117F6720" w14:textId="623068AE" w:rsidR="00FD6A03" w:rsidRPr="00FD6A03" w:rsidRDefault="00FD6A03" w:rsidP="00FD6A03">
      <w:pPr>
        <w:pStyle w:val="BodyText"/>
        <w:spacing w:line="360" w:lineRule="auto"/>
        <w:rPr>
          <w:lang w:val="en-IN"/>
        </w:rPr>
      </w:pPr>
    </w:p>
    <w:p w14:paraId="5FA3ED52" w14:textId="762CC7EE" w:rsidR="00FD6A03" w:rsidRPr="00FD6A03" w:rsidRDefault="00FD6A03" w:rsidP="00FD6A03">
      <w:pPr>
        <w:pStyle w:val="BodyText"/>
        <w:spacing w:after="0" w:line="360" w:lineRule="auto"/>
        <w:ind w:firstLine="0"/>
        <w:rPr>
          <w:b/>
          <w:bCs/>
          <w:lang w:val="en-IN"/>
        </w:rPr>
      </w:pPr>
      <w:r w:rsidRPr="00FD6A03">
        <w:rPr>
          <w:b/>
          <w:bCs/>
          <w:lang w:val="en-IN"/>
        </w:rPr>
        <w:t xml:space="preserve"> 3. Exploratory Data Analysis (EDA)</w:t>
      </w:r>
    </w:p>
    <w:p w14:paraId="2ED4538F" w14:textId="77777777" w:rsidR="00FD6A03" w:rsidRPr="00FD6A03" w:rsidRDefault="00FD6A03" w:rsidP="00FD6A03">
      <w:pPr>
        <w:pStyle w:val="BodyText"/>
        <w:numPr>
          <w:ilvl w:val="0"/>
          <w:numId w:val="31"/>
        </w:numPr>
        <w:spacing w:after="0" w:line="360" w:lineRule="auto"/>
        <w:rPr>
          <w:lang w:val="en-IN"/>
        </w:rPr>
      </w:pPr>
      <w:r w:rsidRPr="00FD6A03">
        <w:rPr>
          <w:lang w:val="en-IN"/>
        </w:rPr>
        <w:t>This phase focuses on understanding the data distribution, trends, and relationships among features.</w:t>
      </w:r>
    </w:p>
    <w:p w14:paraId="22965697" w14:textId="77777777" w:rsidR="00FD6A03" w:rsidRPr="00FD6A03" w:rsidRDefault="00FD6A03" w:rsidP="00FD6A03">
      <w:pPr>
        <w:pStyle w:val="BodyText"/>
        <w:numPr>
          <w:ilvl w:val="0"/>
          <w:numId w:val="31"/>
        </w:numPr>
        <w:spacing w:after="0" w:line="360" w:lineRule="auto"/>
        <w:rPr>
          <w:lang w:val="en-IN"/>
        </w:rPr>
      </w:pPr>
      <w:r w:rsidRPr="00FD6A03">
        <w:rPr>
          <w:lang w:val="en-IN"/>
        </w:rPr>
        <w:t>Key EDA tasks include:</w:t>
      </w:r>
    </w:p>
    <w:p w14:paraId="7C8496D3" w14:textId="77777777" w:rsidR="00FD6A03" w:rsidRPr="00FD6A03" w:rsidRDefault="00FD6A03" w:rsidP="00FD6A03">
      <w:pPr>
        <w:pStyle w:val="BodyText"/>
        <w:numPr>
          <w:ilvl w:val="1"/>
          <w:numId w:val="31"/>
        </w:numPr>
        <w:spacing w:after="0" w:line="360" w:lineRule="auto"/>
        <w:rPr>
          <w:lang w:val="en-IN"/>
        </w:rPr>
      </w:pPr>
      <w:r w:rsidRPr="00FD6A03">
        <w:rPr>
          <w:b/>
          <w:bCs/>
          <w:lang w:val="en-IN"/>
        </w:rPr>
        <w:t>Descriptive Statistics:</w:t>
      </w:r>
      <w:r w:rsidRPr="00FD6A03">
        <w:rPr>
          <w:lang w:val="en-IN"/>
        </w:rPr>
        <w:t xml:space="preserve"> Mean, median, and standard deviation of each attribute.</w:t>
      </w:r>
    </w:p>
    <w:p w14:paraId="059B10CC" w14:textId="77777777" w:rsidR="00FD6A03" w:rsidRPr="00FD6A03" w:rsidRDefault="00FD6A03" w:rsidP="00FD6A03">
      <w:pPr>
        <w:pStyle w:val="BodyText"/>
        <w:numPr>
          <w:ilvl w:val="1"/>
          <w:numId w:val="31"/>
        </w:numPr>
        <w:spacing w:after="0" w:line="360" w:lineRule="auto"/>
        <w:rPr>
          <w:lang w:val="en-IN"/>
        </w:rPr>
      </w:pPr>
      <w:r w:rsidRPr="00FD6A03">
        <w:rPr>
          <w:b/>
          <w:bCs/>
          <w:lang w:val="en-IN"/>
        </w:rPr>
        <w:t>Visualization:</w:t>
      </w:r>
    </w:p>
    <w:p w14:paraId="28E00434" w14:textId="77777777" w:rsidR="00FD6A03" w:rsidRPr="00FD6A03" w:rsidRDefault="00FD6A03" w:rsidP="00FD6A03">
      <w:pPr>
        <w:pStyle w:val="BodyText"/>
        <w:numPr>
          <w:ilvl w:val="2"/>
          <w:numId w:val="31"/>
        </w:numPr>
        <w:spacing w:after="0" w:line="360" w:lineRule="auto"/>
        <w:rPr>
          <w:lang w:val="en-IN"/>
        </w:rPr>
      </w:pPr>
      <w:r w:rsidRPr="00FD6A03">
        <w:rPr>
          <w:lang w:val="en-IN"/>
        </w:rPr>
        <w:t>Bar charts to compare attrition across departments or job roles.</w:t>
      </w:r>
    </w:p>
    <w:p w14:paraId="350E0B2B" w14:textId="77777777" w:rsidR="00FD6A03" w:rsidRPr="00FD6A03" w:rsidRDefault="00FD6A03" w:rsidP="00FD6A03">
      <w:pPr>
        <w:pStyle w:val="BodyText"/>
        <w:numPr>
          <w:ilvl w:val="2"/>
          <w:numId w:val="31"/>
        </w:numPr>
        <w:spacing w:after="0" w:line="360" w:lineRule="auto"/>
        <w:rPr>
          <w:lang w:val="en-IN"/>
        </w:rPr>
      </w:pPr>
      <w:r w:rsidRPr="00FD6A03">
        <w:rPr>
          <w:lang w:val="en-IN"/>
        </w:rPr>
        <w:t>Histograms to observe age or salary distribution.</w:t>
      </w:r>
    </w:p>
    <w:p w14:paraId="76CF4703" w14:textId="77777777" w:rsidR="00FD6A03" w:rsidRPr="00FD6A03" w:rsidRDefault="00FD6A03" w:rsidP="00FD6A03">
      <w:pPr>
        <w:pStyle w:val="BodyText"/>
        <w:numPr>
          <w:ilvl w:val="2"/>
          <w:numId w:val="31"/>
        </w:numPr>
        <w:spacing w:after="0" w:line="360" w:lineRule="auto"/>
        <w:rPr>
          <w:lang w:val="en-IN"/>
        </w:rPr>
      </w:pPr>
      <w:r w:rsidRPr="00FD6A03">
        <w:rPr>
          <w:lang w:val="en-IN"/>
        </w:rPr>
        <w:t>Boxplots to detect outliers.</w:t>
      </w:r>
    </w:p>
    <w:p w14:paraId="08E4287E" w14:textId="77777777" w:rsidR="00FD6A03" w:rsidRPr="00FD6A03" w:rsidRDefault="00FD6A03" w:rsidP="00FD6A03">
      <w:pPr>
        <w:pStyle w:val="BodyText"/>
        <w:numPr>
          <w:ilvl w:val="2"/>
          <w:numId w:val="31"/>
        </w:numPr>
        <w:spacing w:after="0" w:line="360" w:lineRule="auto"/>
        <w:rPr>
          <w:lang w:val="en-IN"/>
        </w:rPr>
      </w:pPr>
      <w:r w:rsidRPr="00FD6A03">
        <w:rPr>
          <w:b/>
          <w:bCs/>
          <w:lang w:val="en-IN"/>
        </w:rPr>
        <w:t>Correlation Heatmap</w:t>
      </w:r>
      <w:r w:rsidRPr="00FD6A03">
        <w:rPr>
          <w:lang w:val="en-IN"/>
        </w:rPr>
        <w:t xml:space="preserve"> to identify factors most related to attrition.</w:t>
      </w:r>
    </w:p>
    <w:p w14:paraId="6F5EE00F" w14:textId="56344F22" w:rsidR="00FD6A03" w:rsidRDefault="00FD6A03" w:rsidP="00FD6A03">
      <w:pPr>
        <w:pStyle w:val="BodyText"/>
        <w:numPr>
          <w:ilvl w:val="0"/>
          <w:numId w:val="31"/>
        </w:numPr>
        <w:spacing w:after="0" w:line="360" w:lineRule="auto"/>
        <w:rPr>
          <w:lang w:val="en-IN"/>
        </w:rPr>
      </w:pPr>
      <w:r w:rsidRPr="00FD6A03">
        <w:rPr>
          <w:lang w:val="en-IN"/>
        </w:rPr>
        <w:t>Example insight: “Employees with low work-life balance and low monthly income tend to have a higher attrition rate.</w:t>
      </w:r>
    </w:p>
    <w:p w14:paraId="5C511349" w14:textId="77777777" w:rsidR="00642B76" w:rsidRPr="00FD6A03" w:rsidRDefault="00642B76" w:rsidP="00642B76">
      <w:pPr>
        <w:pStyle w:val="BodyText"/>
        <w:spacing w:after="0" w:line="360" w:lineRule="auto"/>
        <w:ind w:left="720" w:firstLine="0"/>
        <w:rPr>
          <w:lang w:val="en-IN"/>
        </w:rPr>
      </w:pPr>
    </w:p>
    <w:p w14:paraId="25C6868D" w14:textId="03134C8D" w:rsidR="00FD6A03" w:rsidRPr="00FD6A03" w:rsidRDefault="00FD6A03" w:rsidP="00FD6A03">
      <w:pPr>
        <w:pStyle w:val="BodyText"/>
        <w:spacing w:after="0" w:line="360" w:lineRule="auto"/>
        <w:ind w:firstLine="0"/>
        <w:rPr>
          <w:b/>
          <w:bCs/>
          <w:lang w:val="en-IN"/>
        </w:rPr>
      </w:pPr>
      <w:r w:rsidRPr="00FD6A03">
        <w:rPr>
          <w:b/>
          <w:bCs/>
          <w:lang w:val="en-IN"/>
        </w:rPr>
        <w:t xml:space="preserve"> 4. Feature Selection</w:t>
      </w:r>
    </w:p>
    <w:p w14:paraId="4C24A6AA" w14:textId="77777777" w:rsidR="00FD6A03" w:rsidRPr="00FD6A03" w:rsidRDefault="00FD6A03" w:rsidP="00FD6A03">
      <w:pPr>
        <w:pStyle w:val="BodyText"/>
        <w:numPr>
          <w:ilvl w:val="0"/>
          <w:numId w:val="32"/>
        </w:numPr>
        <w:spacing w:after="0" w:line="360" w:lineRule="auto"/>
        <w:rPr>
          <w:lang w:val="en-IN"/>
        </w:rPr>
      </w:pPr>
      <w:r w:rsidRPr="00FD6A03">
        <w:rPr>
          <w:lang w:val="en-IN"/>
        </w:rPr>
        <w:t>The most relevant features influencing attrition are identified using:</w:t>
      </w:r>
    </w:p>
    <w:p w14:paraId="351AA0A0" w14:textId="77777777" w:rsidR="00FD6A03" w:rsidRPr="00FD6A03" w:rsidRDefault="00FD6A03" w:rsidP="00FD6A03">
      <w:pPr>
        <w:pStyle w:val="BodyText"/>
        <w:numPr>
          <w:ilvl w:val="1"/>
          <w:numId w:val="32"/>
        </w:numPr>
        <w:spacing w:after="0" w:line="360" w:lineRule="auto"/>
        <w:rPr>
          <w:lang w:val="en-IN"/>
        </w:rPr>
      </w:pPr>
      <w:r w:rsidRPr="00FD6A03">
        <w:rPr>
          <w:lang w:val="en-IN"/>
        </w:rPr>
        <w:t>Correlation analysis.</w:t>
      </w:r>
    </w:p>
    <w:p w14:paraId="602CD8F3" w14:textId="77777777" w:rsidR="00FD6A03" w:rsidRPr="00FD6A03" w:rsidRDefault="00FD6A03" w:rsidP="00FD6A03">
      <w:pPr>
        <w:pStyle w:val="BodyText"/>
        <w:numPr>
          <w:ilvl w:val="0"/>
          <w:numId w:val="32"/>
        </w:numPr>
        <w:spacing w:after="0" w:line="360" w:lineRule="auto"/>
        <w:rPr>
          <w:lang w:val="en-IN"/>
        </w:rPr>
      </w:pPr>
      <w:r w:rsidRPr="00FD6A03">
        <w:rPr>
          <w:lang w:val="en-IN"/>
        </w:rPr>
        <w:t>Irrelevant or weakly correlated features are dropped to improve model efficiency.</w:t>
      </w:r>
    </w:p>
    <w:p w14:paraId="5C14CC0B" w14:textId="6C2D05E6" w:rsidR="00FD6A03" w:rsidRPr="00FD6A03" w:rsidRDefault="00FD6A03" w:rsidP="00642B76">
      <w:pPr>
        <w:pStyle w:val="BodyText"/>
        <w:spacing w:line="360" w:lineRule="auto"/>
        <w:ind w:firstLine="0"/>
        <w:rPr>
          <w:lang w:val="en-IN"/>
        </w:rPr>
      </w:pPr>
    </w:p>
    <w:p w14:paraId="24E4B743" w14:textId="164839A0" w:rsidR="00FD6A03" w:rsidRPr="00FD6A03" w:rsidRDefault="00FD6A03" w:rsidP="00FD6A03">
      <w:pPr>
        <w:pStyle w:val="BodyText"/>
        <w:spacing w:after="0" w:line="360" w:lineRule="auto"/>
        <w:ind w:firstLine="0"/>
        <w:rPr>
          <w:b/>
          <w:bCs/>
          <w:lang w:val="en-IN"/>
        </w:rPr>
      </w:pPr>
      <w:r w:rsidRPr="00FD6A03">
        <w:rPr>
          <w:b/>
          <w:bCs/>
          <w:lang w:val="en-IN"/>
        </w:rPr>
        <w:t xml:space="preserve"> 7. Insights and Visualization</w:t>
      </w:r>
    </w:p>
    <w:p w14:paraId="75574314" w14:textId="77777777" w:rsidR="00FD6A03" w:rsidRPr="00FD6A03" w:rsidRDefault="00FD6A03" w:rsidP="00FD6A03">
      <w:pPr>
        <w:pStyle w:val="BodyText"/>
        <w:numPr>
          <w:ilvl w:val="0"/>
          <w:numId w:val="35"/>
        </w:numPr>
        <w:spacing w:after="0" w:line="360" w:lineRule="auto"/>
        <w:rPr>
          <w:lang w:val="en-IN"/>
        </w:rPr>
      </w:pPr>
      <w:r w:rsidRPr="00FD6A03">
        <w:rPr>
          <w:lang w:val="en-IN"/>
        </w:rPr>
        <w:t>Insights derived from the model and EDA are visualized using:</w:t>
      </w:r>
    </w:p>
    <w:p w14:paraId="2FB549E2" w14:textId="77777777" w:rsidR="00FD6A03" w:rsidRPr="00FD6A03" w:rsidRDefault="00FD6A03" w:rsidP="00FD6A03">
      <w:pPr>
        <w:pStyle w:val="BodyText"/>
        <w:numPr>
          <w:ilvl w:val="1"/>
          <w:numId w:val="35"/>
        </w:numPr>
        <w:spacing w:after="0" w:line="360" w:lineRule="auto"/>
        <w:rPr>
          <w:lang w:val="en-IN"/>
        </w:rPr>
      </w:pPr>
      <w:r w:rsidRPr="00FD6A03">
        <w:rPr>
          <w:lang w:val="en-IN"/>
        </w:rPr>
        <w:t>Pie charts showing attrition percentage by department.</w:t>
      </w:r>
    </w:p>
    <w:p w14:paraId="58E02111" w14:textId="77777777" w:rsidR="00FD6A03" w:rsidRPr="00FD6A03" w:rsidRDefault="00FD6A03" w:rsidP="00FD6A03">
      <w:pPr>
        <w:pStyle w:val="BodyText"/>
        <w:numPr>
          <w:ilvl w:val="1"/>
          <w:numId w:val="35"/>
        </w:numPr>
        <w:spacing w:after="0" w:line="360" w:lineRule="auto"/>
        <w:rPr>
          <w:lang w:val="en-IN"/>
        </w:rPr>
      </w:pPr>
      <w:r w:rsidRPr="00FD6A03">
        <w:rPr>
          <w:lang w:val="en-IN"/>
        </w:rPr>
        <w:t>Bar charts for average salary vs. attrition.</w:t>
      </w:r>
    </w:p>
    <w:p w14:paraId="29616B55" w14:textId="77777777" w:rsidR="00FD6A03" w:rsidRPr="00FD6A03" w:rsidRDefault="00FD6A03" w:rsidP="00FD6A03">
      <w:pPr>
        <w:pStyle w:val="BodyText"/>
        <w:numPr>
          <w:ilvl w:val="1"/>
          <w:numId w:val="35"/>
        </w:numPr>
        <w:spacing w:after="0" w:line="360" w:lineRule="auto"/>
        <w:rPr>
          <w:lang w:val="en-IN"/>
        </w:rPr>
      </w:pPr>
      <w:r w:rsidRPr="00FD6A03">
        <w:rPr>
          <w:lang w:val="en-IN"/>
        </w:rPr>
        <w:t>Heatmaps showing relationships between satisfaction and turnover.</w:t>
      </w:r>
    </w:p>
    <w:p w14:paraId="195F73C6" w14:textId="77777777" w:rsidR="00FD6A03" w:rsidRPr="00FD6A03" w:rsidRDefault="00FD6A03" w:rsidP="00FD6A03">
      <w:pPr>
        <w:pStyle w:val="BodyText"/>
        <w:numPr>
          <w:ilvl w:val="0"/>
          <w:numId w:val="35"/>
        </w:numPr>
        <w:spacing w:after="0" w:line="360" w:lineRule="auto"/>
        <w:rPr>
          <w:lang w:val="en-IN"/>
        </w:rPr>
      </w:pPr>
      <w:r w:rsidRPr="00FD6A03">
        <w:rPr>
          <w:lang w:val="en-IN"/>
        </w:rPr>
        <w:t>These visualizations help HR professionals understand the reasons behind attrition.</w:t>
      </w:r>
    </w:p>
    <w:p w14:paraId="74D2112F" w14:textId="6BD76658" w:rsidR="00FD6A03" w:rsidRPr="00FD6A03" w:rsidRDefault="00FD6A03" w:rsidP="00FD6A03">
      <w:pPr>
        <w:pStyle w:val="BodyText"/>
        <w:spacing w:line="360" w:lineRule="auto"/>
        <w:rPr>
          <w:lang w:val="en-IN"/>
        </w:rPr>
      </w:pPr>
    </w:p>
    <w:p w14:paraId="39EA22FF" w14:textId="417E3927" w:rsidR="00FD6A03" w:rsidRPr="00FD6A03" w:rsidRDefault="00FD6A03" w:rsidP="00FD6A03">
      <w:pPr>
        <w:pStyle w:val="BodyText"/>
        <w:spacing w:after="0" w:line="360" w:lineRule="auto"/>
        <w:ind w:firstLine="0"/>
        <w:rPr>
          <w:b/>
          <w:bCs/>
          <w:lang w:val="en-IN"/>
        </w:rPr>
      </w:pPr>
      <w:r w:rsidRPr="00FD6A03">
        <w:rPr>
          <w:b/>
          <w:bCs/>
          <w:lang w:val="en-IN"/>
        </w:rPr>
        <w:t xml:space="preserve"> 8. Prediction and Decision Support</w:t>
      </w:r>
    </w:p>
    <w:p w14:paraId="664D7244" w14:textId="77777777" w:rsidR="00FD6A03" w:rsidRPr="00FD6A03" w:rsidRDefault="00FD6A03" w:rsidP="00FD6A03">
      <w:pPr>
        <w:pStyle w:val="BodyText"/>
        <w:numPr>
          <w:ilvl w:val="0"/>
          <w:numId w:val="36"/>
        </w:numPr>
        <w:spacing w:after="0" w:line="360" w:lineRule="auto"/>
        <w:rPr>
          <w:lang w:val="en-IN"/>
        </w:rPr>
      </w:pPr>
      <w:r w:rsidRPr="00FD6A03">
        <w:rPr>
          <w:lang w:val="en-IN"/>
        </w:rPr>
        <w:t xml:space="preserve">The trained model is deployed or integrated into an analytics dashboard (e.g., using </w:t>
      </w:r>
      <w:proofErr w:type="spellStart"/>
      <w:r w:rsidRPr="00FD6A03">
        <w:rPr>
          <w:b/>
          <w:bCs/>
          <w:lang w:val="en-IN"/>
        </w:rPr>
        <w:t>Streamlit</w:t>
      </w:r>
      <w:proofErr w:type="spellEnd"/>
      <w:r w:rsidRPr="00FD6A03">
        <w:rPr>
          <w:lang w:val="en-IN"/>
        </w:rPr>
        <w:t xml:space="preserve"> or </w:t>
      </w:r>
      <w:r w:rsidRPr="00FD6A03">
        <w:rPr>
          <w:b/>
          <w:bCs/>
          <w:lang w:val="en-IN"/>
        </w:rPr>
        <w:t>Power BI</w:t>
      </w:r>
      <w:r w:rsidRPr="00FD6A03">
        <w:rPr>
          <w:lang w:val="en-IN"/>
        </w:rPr>
        <w:t>) to predict attrition risk for current employees.</w:t>
      </w:r>
    </w:p>
    <w:p w14:paraId="44258E8B" w14:textId="77777777" w:rsidR="00FD6A03" w:rsidRPr="00FD6A03" w:rsidRDefault="00FD6A03" w:rsidP="00FD6A03">
      <w:pPr>
        <w:pStyle w:val="BodyText"/>
        <w:numPr>
          <w:ilvl w:val="0"/>
          <w:numId w:val="36"/>
        </w:numPr>
        <w:spacing w:after="0" w:line="360" w:lineRule="auto"/>
        <w:rPr>
          <w:lang w:val="en-IN"/>
        </w:rPr>
      </w:pPr>
      <w:r w:rsidRPr="00FD6A03">
        <w:rPr>
          <w:lang w:val="en-IN"/>
        </w:rPr>
        <w:t xml:space="preserve">The system can help HR take </w:t>
      </w:r>
      <w:r w:rsidRPr="00FD6A03">
        <w:rPr>
          <w:b/>
          <w:bCs/>
          <w:lang w:val="en-IN"/>
        </w:rPr>
        <w:t>preventive actions</w:t>
      </w:r>
      <w:r w:rsidRPr="00FD6A03">
        <w:rPr>
          <w:lang w:val="en-IN"/>
        </w:rPr>
        <w:t>, such as:</w:t>
      </w:r>
    </w:p>
    <w:p w14:paraId="6FDA3D4A" w14:textId="77777777" w:rsidR="00FD6A03" w:rsidRPr="00FD6A03" w:rsidRDefault="00FD6A03" w:rsidP="00FD6A03">
      <w:pPr>
        <w:pStyle w:val="BodyText"/>
        <w:numPr>
          <w:ilvl w:val="1"/>
          <w:numId w:val="36"/>
        </w:numPr>
        <w:spacing w:after="0" w:line="360" w:lineRule="auto"/>
        <w:rPr>
          <w:lang w:val="en-IN"/>
        </w:rPr>
      </w:pPr>
      <w:r w:rsidRPr="00FD6A03">
        <w:rPr>
          <w:lang w:val="en-IN"/>
        </w:rPr>
        <w:t>Offering career development programs.</w:t>
      </w:r>
    </w:p>
    <w:p w14:paraId="226E3513" w14:textId="77777777" w:rsidR="00FD6A03" w:rsidRPr="00FD6A03" w:rsidRDefault="00FD6A03" w:rsidP="00FD6A03">
      <w:pPr>
        <w:pStyle w:val="BodyText"/>
        <w:numPr>
          <w:ilvl w:val="1"/>
          <w:numId w:val="36"/>
        </w:numPr>
        <w:spacing w:after="0" w:line="360" w:lineRule="auto"/>
        <w:rPr>
          <w:lang w:val="en-IN"/>
        </w:rPr>
      </w:pPr>
      <w:r w:rsidRPr="00FD6A03">
        <w:rPr>
          <w:lang w:val="en-IN"/>
        </w:rPr>
        <w:t>Adjusting compensation.</w:t>
      </w:r>
    </w:p>
    <w:p w14:paraId="78F6D0AC" w14:textId="77777777" w:rsidR="00FD6A03" w:rsidRPr="00FD6A03" w:rsidRDefault="00FD6A03" w:rsidP="00FD6A03">
      <w:pPr>
        <w:pStyle w:val="BodyText"/>
        <w:numPr>
          <w:ilvl w:val="1"/>
          <w:numId w:val="36"/>
        </w:numPr>
        <w:spacing w:after="0" w:line="360" w:lineRule="auto"/>
        <w:rPr>
          <w:lang w:val="en-IN"/>
        </w:rPr>
      </w:pPr>
      <w:r w:rsidRPr="00FD6A03">
        <w:rPr>
          <w:lang w:val="en-IN"/>
        </w:rPr>
        <w:t>Improving work-life balance policies.</w:t>
      </w:r>
    </w:p>
    <w:p w14:paraId="19B59E60" w14:textId="22635853" w:rsidR="00FD6A03" w:rsidRPr="00FD6A03" w:rsidRDefault="00FD6A03" w:rsidP="00FD6A03">
      <w:pPr>
        <w:pStyle w:val="BodyText"/>
        <w:spacing w:line="360" w:lineRule="auto"/>
        <w:ind w:firstLine="0"/>
        <w:rPr>
          <w:lang w:val="en-IN"/>
        </w:rPr>
      </w:pPr>
    </w:p>
    <w:p w14:paraId="67898F28" w14:textId="04148D17" w:rsidR="00FD6A03" w:rsidRPr="00FD6A03" w:rsidRDefault="00FD6A03" w:rsidP="00FD6A03">
      <w:pPr>
        <w:pStyle w:val="BodyText"/>
        <w:spacing w:after="0" w:line="360" w:lineRule="auto"/>
        <w:ind w:firstLine="0"/>
        <w:rPr>
          <w:b/>
          <w:bCs/>
          <w:lang w:val="en-IN"/>
        </w:rPr>
      </w:pPr>
      <w:r w:rsidRPr="00FD6A03">
        <w:rPr>
          <w:b/>
          <w:bCs/>
          <w:lang w:val="en-IN"/>
        </w:rPr>
        <w:t xml:space="preserve"> 9. Conclusion and Recommendations</w:t>
      </w:r>
    </w:p>
    <w:p w14:paraId="2345D9E9" w14:textId="77777777" w:rsidR="00FD6A03" w:rsidRPr="00FD6A03" w:rsidRDefault="00FD6A03" w:rsidP="00FD6A03">
      <w:pPr>
        <w:pStyle w:val="BodyText"/>
        <w:numPr>
          <w:ilvl w:val="0"/>
          <w:numId w:val="37"/>
        </w:numPr>
        <w:spacing w:after="0" w:line="360" w:lineRule="auto"/>
        <w:rPr>
          <w:lang w:val="en-IN"/>
        </w:rPr>
      </w:pPr>
      <w:r w:rsidRPr="00FD6A03">
        <w:rPr>
          <w:lang w:val="en-IN"/>
        </w:rPr>
        <w:t>The methodology ensures an end-to-end data science approach from data collection to actionable insights.</w:t>
      </w:r>
    </w:p>
    <w:p w14:paraId="49C57418" w14:textId="77777777" w:rsidR="00FD6A03" w:rsidRPr="00FD6A03" w:rsidRDefault="00FD6A03" w:rsidP="00FD6A03">
      <w:pPr>
        <w:pStyle w:val="BodyText"/>
        <w:numPr>
          <w:ilvl w:val="0"/>
          <w:numId w:val="37"/>
        </w:numPr>
        <w:spacing w:after="0" w:line="360" w:lineRule="auto"/>
        <w:rPr>
          <w:lang w:val="en-IN"/>
        </w:rPr>
      </w:pPr>
      <w:r w:rsidRPr="00FD6A03">
        <w:rPr>
          <w:lang w:val="en-IN"/>
        </w:rPr>
        <w:t>By following these steps, the project achieves:</w:t>
      </w:r>
    </w:p>
    <w:p w14:paraId="37039C41" w14:textId="77777777" w:rsidR="00FD6A03" w:rsidRPr="00FD6A03" w:rsidRDefault="00FD6A03" w:rsidP="00FD6A03">
      <w:pPr>
        <w:pStyle w:val="BodyText"/>
        <w:numPr>
          <w:ilvl w:val="1"/>
          <w:numId w:val="37"/>
        </w:numPr>
        <w:spacing w:after="0" w:line="360" w:lineRule="auto"/>
        <w:rPr>
          <w:lang w:val="en-IN"/>
        </w:rPr>
      </w:pPr>
      <w:r w:rsidRPr="00FD6A03">
        <w:rPr>
          <w:lang w:val="en-IN"/>
        </w:rPr>
        <w:t>Accurate prediction of potential attrition.</w:t>
      </w:r>
    </w:p>
    <w:p w14:paraId="208E33CB" w14:textId="77777777" w:rsidR="00FD6A03" w:rsidRPr="00FD6A03" w:rsidRDefault="00FD6A03" w:rsidP="00FD6A03">
      <w:pPr>
        <w:pStyle w:val="BodyText"/>
        <w:numPr>
          <w:ilvl w:val="1"/>
          <w:numId w:val="37"/>
        </w:numPr>
        <w:spacing w:after="0" w:line="360" w:lineRule="auto"/>
        <w:rPr>
          <w:lang w:val="en-IN"/>
        </w:rPr>
      </w:pPr>
      <w:r w:rsidRPr="00FD6A03">
        <w:rPr>
          <w:lang w:val="en-IN"/>
        </w:rPr>
        <w:t>Identification of major contributing factors.</w:t>
      </w:r>
    </w:p>
    <w:p w14:paraId="0A65C5D8" w14:textId="77777777" w:rsidR="00FD6A03" w:rsidRPr="00FD6A03" w:rsidRDefault="00FD6A03" w:rsidP="00FD6A03">
      <w:pPr>
        <w:pStyle w:val="BodyText"/>
        <w:numPr>
          <w:ilvl w:val="1"/>
          <w:numId w:val="37"/>
        </w:numPr>
        <w:spacing w:after="0" w:line="360" w:lineRule="auto"/>
        <w:rPr>
          <w:lang w:val="en-IN"/>
        </w:rPr>
      </w:pPr>
      <w:r w:rsidRPr="00FD6A03">
        <w:rPr>
          <w:lang w:val="en-IN"/>
        </w:rPr>
        <w:t>Support for HR decision-making and retention strategies.</w:t>
      </w:r>
    </w:p>
    <w:p w14:paraId="748EB586" w14:textId="77777777" w:rsidR="00FD6A03" w:rsidRDefault="00FD6A03" w:rsidP="008B5E6E">
      <w:pPr>
        <w:pStyle w:val="BodyText"/>
        <w:spacing w:after="0" w:line="360" w:lineRule="auto"/>
        <w:ind w:firstLine="0"/>
      </w:pPr>
    </w:p>
    <w:p w14:paraId="6A702FC7" w14:textId="77777777" w:rsidR="00FD6A03" w:rsidRDefault="00FD6A03" w:rsidP="008B5E6E">
      <w:pPr>
        <w:pStyle w:val="BodyText"/>
        <w:spacing w:after="0" w:line="360" w:lineRule="auto"/>
        <w:ind w:firstLine="0"/>
      </w:pPr>
    </w:p>
    <w:p w14:paraId="4A882BF9" w14:textId="77777777" w:rsidR="00FD6A03" w:rsidRDefault="00FD6A03" w:rsidP="008B5E6E">
      <w:pPr>
        <w:pStyle w:val="BodyText"/>
        <w:spacing w:after="0" w:line="360" w:lineRule="auto"/>
        <w:ind w:firstLine="0"/>
      </w:pPr>
    </w:p>
    <w:p w14:paraId="0B9E21BA" w14:textId="258F8222" w:rsidR="008D3342" w:rsidRDefault="008D3342" w:rsidP="008B5E6E">
      <w:pPr>
        <w:pStyle w:val="BodyText"/>
        <w:spacing w:after="0" w:line="360" w:lineRule="auto"/>
        <w:ind w:firstLine="0"/>
      </w:pPr>
    </w:p>
    <w:p w14:paraId="456977BB" w14:textId="77777777" w:rsidR="00642B76" w:rsidRDefault="00642B76" w:rsidP="008B5E6E">
      <w:pPr>
        <w:pStyle w:val="BodyText"/>
        <w:spacing w:after="0" w:line="360" w:lineRule="auto"/>
        <w:ind w:firstLine="0"/>
      </w:pPr>
    </w:p>
    <w:p w14:paraId="2D8249BA" w14:textId="77777777" w:rsidR="00642B76" w:rsidRDefault="00642B76" w:rsidP="008B5E6E">
      <w:pPr>
        <w:pStyle w:val="BodyText"/>
        <w:spacing w:after="0" w:line="360" w:lineRule="auto"/>
        <w:ind w:firstLine="0"/>
      </w:pPr>
    </w:p>
    <w:p w14:paraId="64C22882" w14:textId="77777777" w:rsidR="00642B76" w:rsidRDefault="00642B76" w:rsidP="008B5E6E">
      <w:pPr>
        <w:pStyle w:val="BodyText"/>
        <w:spacing w:after="0" w:line="360" w:lineRule="auto"/>
        <w:ind w:firstLine="0"/>
      </w:pPr>
    </w:p>
    <w:p w14:paraId="0F6E1AF4" w14:textId="77777777" w:rsidR="00642B76" w:rsidRDefault="00642B76" w:rsidP="008B5E6E">
      <w:pPr>
        <w:pStyle w:val="BodyText"/>
        <w:spacing w:after="0" w:line="360" w:lineRule="auto"/>
        <w:ind w:firstLine="0"/>
      </w:pPr>
    </w:p>
    <w:p w14:paraId="194EA797" w14:textId="77777777" w:rsidR="00642B76" w:rsidRDefault="00642B76" w:rsidP="008B5E6E">
      <w:pPr>
        <w:pStyle w:val="BodyText"/>
        <w:spacing w:after="0" w:line="360" w:lineRule="auto"/>
        <w:ind w:firstLine="0"/>
      </w:pPr>
    </w:p>
    <w:p w14:paraId="3F872523" w14:textId="77777777" w:rsidR="00642B76" w:rsidRDefault="00642B76" w:rsidP="008B5E6E">
      <w:pPr>
        <w:pStyle w:val="BodyText"/>
        <w:spacing w:after="0" w:line="360" w:lineRule="auto"/>
        <w:ind w:firstLine="0"/>
      </w:pPr>
    </w:p>
    <w:p w14:paraId="60DA7377" w14:textId="77777777" w:rsidR="00642B76" w:rsidRDefault="00642B76" w:rsidP="008B5E6E">
      <w:pPr>
        <w:pStyle w:val="BodyText"/>
        <w:spacing w:after="0" w:line="360" w:lineRule="auto"/>
        <w:ind w:firstLine="0"/>
      </w:pPr>
    </w:p>
    <w:p w14:paraId="26157A1F" w14:textId="77777777" w:rsidR="00642B76" w:rsidRDefault="00642B76" w:rsidP="008B5E6E">
      <w:pPr>
        <w:pStyle w:val="BodyText"/>
        <w:spacing w:after="0" w:line="360" w:lineRule="auto"/>
        <w:ind w:firstLine="0"/>
      </w:pPr>
    </w:p>
    <w:p w14:paraId="4F68B8CF" w14:textId="77777777" w:rsidR="00642B76" w:rsidRDefault="00642B76" w:rsidP="008B5E6E">
      <w:pPr>
        <w:pStyle w:val="BodyText"/>
        <w:spacing w:after="0" w:line="360" w:lineRule="auto"/>
        <w:ind w:firstLine="0"/>
      </w:pPr>
    </w:p>
    <w:p w14:paraId="6F2B80AA" w14:textId="77777777" w:rsidR="00642B76" w:rsidRDefault="00642B76" w:rsidP="008B5E6E">
      <w:pPr>
        <w:pStyle w:val="BodyText"/>
        <w:spacing w:after="0" w:line="360" w:lineRule="auto"/>
        <w:ind w:firstLine="0"/>
      </w:pPr>
    </w:p>
    <w:p w14:paraId="10E0D11F" w14:textId="77777777" w:rsidR="00642B76" w:rsidRDefault="00642B76" w:rsidP="008B5E6E">
      <w:pPr>
        <w:pStyle w:val="BodyText"/>
        <w:spacing w:after="0" w:line="360" w:lineRule="auto"/>
        <w:ind w:firstLine="0"/>
      </w:pPr>
    </w:p>
    <w:p w14:paraId="3087909B" w14:textId="77777777" w:rsidR="00642B76" w:rsidRDefault="00642B76" w:rsidP="008B5E6E">
      <w:pPr>
        <w:pStyle w:val="BodyText"/>
        <w:spacing w:after="0" w:line="360" w:lineRule="auto"/>
        <w:ind w:firstLine="0"/>
      </w:pPr>
    </w:p>
    <w:p w14:paraId="6EE939E0" w14:textId="77777777" w:rsidR="00642B76" w:rsidRDefault="00642B76" w:rsidP="008B5E6E">
      <w:pPr>
        <w:pStyle w:val="BodyText"/>
        <w:spacing w:after="0" w:line="360" w:lineRule="auto"/>
        <w:ind w:firstLine="0"/>
      </w:pPr>
    </w:p>
    <w:p w14:paraId="2D428A7C" w14:textId="77777777" w:rsidR="00642B76" w:rsidRDefault="00642B76" w:rsidP="008B5E6E">
      <w:pPr>
        <w:pStyle w:val="BodyText"/>
        <w:spacing w:after="0" w:line="360" w:lineRule="auto"/>
        <w:ind w:firstLine="0"/>
      </w:pPr>
    </w:p>
    <w:p w14:paraId="3AA478F6" w14:textId="77777777" w:rsidR="00642B76" w:rsidRDefault="00642B76" w:rsidP="008B5E6E">
      <w:pPr>
        <w:pStyle w:val="BodyText"/>
        <w:spacing w:after="0" w:line="360" w:lineRule="auto"/>
        <w:ind w:firstLine="0"/>
      </w:pPr>
    </w:p>
    <w:p w14:paraId="5E392837" w14:textId="77777777" w:rsidR="00642B76" w:rsidRDefault="00642B76" w:rsidP="008B5E6E">
      <w:pPr>
        <w:pStyle w:val="BodyText"/>
        <w:spacing w:after="0" w:line="360" w:lineRule="auto"/>
        <w:ind w:firstLine="0"/>
      </w:pPr>
    </w:p>
    <w:p w14:paraId="1C1D6522" w14:textId="77777777" w:rsidR="00642B76" w:rsidRPr="005B520E" w:rsidRDefault="00642B76" w:rsidP="008B5E6E">
      <w:pPr>
        <w:pStyle w:val="BodyText"/>
        <w:spacing w:after="0" w:line="360" w:lineRule="auto"/>
        <w:ind w:firstLine="0"/>
      </w:pPr>
    </w:p>
    <w:p w14:paraId="7E30CADA" w14:textId="1802BD05" w:rsidR="00FD6A03" w:rsidRPr="00FD6A03" w:rsidRDefault="008D3342" w:rsidP="00FD6A03">
      <w:pPr>
        <w:pStyle w:val="Heading1"/>
        <w:numPr>
          <w:ilvl w:val="0"/>
          <w:numId w:val="26"/>
        </w:numPr>
        <w:spacing w:before="0" w:after="0" w:line="360" w:lineRule="auto"/>
        <w:ind w:left="0" w:firstLine="0"/>
        <w:jc w:val="both"/>
        <w:rPr>
          <w:b/>
          <w:bCs/>
        </w:rPr>
      </w:pPr>
      <w:r w:rsidRPr="008B5E6E">
        <w:rPr>
          <w:b/>
          <w:bCs/>
        </w:rPr>
        <w:t>EXPERIMENTS</w:t>
      </w:r>
    </w:p>
    <w:p w14:paraId="16BE7CC1" w14:textId="77777777" w:rsidR="00FD6A03" w:rsidRPr="00FD6A03" w:rsidRDefault="00FD6A03" w:rsidP="00FD6A03">
      <w:pPr>
        <w:pStyle w:val="BodyText"/>
        <w:spacing w:after="0" w:line="360" w:lineRule="auto"/>
        <w:ind w:firstLine="0"/>
        <w:rPr>
          <w:lang w:val="en-IN"/>
        </w:rPr>
      </w:pPr>
      <w:r w:rsidRPr="00FD6A03">
        <w:rPr>
          <w:lang w:val="en-IN"/>
        </w:rPr>
        <w:t xml:space="preserve">The experiment for the </w:t>
      </w:r>
      <w:r w:rsidRPr="00FD6A03">
        <w:rPr>
          <w:i/>
          <w:iCs/>
          <w:lang w:val="en-IN"/>
        </w:rPr>
        <w:t>Employee Attrition Analyzer</w:t>
      </w:r>
      <w:r w:rsidRPr="00FD6A03">
        <w:rPr>
          <w:lang w:val="en-IN"/>
        </w:rPr>
        <w:t xml:space="preserve"> project was conducted using a structured dataset containing detailed employee records, including demographic, professional, and performance-related attributes. The dataset used for experimentation was the IBM HR Analytics Employee Attrition Dataset, which contains approximately 1,470 employee entries and 35 features such as </w:t>
      </w:r>
      <w:r w:rsidRPr="00FD6A03">
        <w:rPr>
          <w:i/>
          <w:iCs/>
          <w:lang w:val="en-IN"/>
        </w:rPr>
        <w:t>Age, Gender, Department, Job Role, Monthly Income, Years at Company, Job Satisfaction, and Work-Life Balance</w:t>
      </w:r>
      <w:r w:rsidRPr="00FD6A03">
        <w:rPr>
          <w:lang w:val="en-IN"/>
        </w:rPr>
        <w:t>.</w:t>
      </w:r>
    </w:p>
    <w:p w14:paraId="24C4B64E" w14:textId="77777777" w:rsidR="00FD6A03" w:rsidRPr="00FD6A03" w:rsidRDefault="00FD6A03" w:rsidP="00FD6A03">
      <w:pPr>
        <w:pStyle w:val="BodyText"/>
        <w:spacing w:after="0" w:line="360" w:lineRule="auto"/>
        <w:ind w:firstLine="0"/>
        <w:rPr>
          <w:lang w:val="en-IN"/>
        </w:rPr>
      </w:pPr>
      <w:r w:rsidRPr="00FD6A03">
        <w:rPr>
          <w:lang w:val="en-IN"/>
        </w:rPr>
        <w:t>The experiment began with data preprocessing, where missing values were handled, categorical data were encoded using label encoding, and numerical features were scaled for uniformity. After preprocessing, the cleaned data were split into training and testing sets in an 80:20 ratio to ensure that the models were both well-trained and properly validated.</w:t>
      </w:r>
    </w:p>
    <w:p w14:paraId="29929F09" w14:textId="77777777" w:rsidR="00FD6A03" w:rsidRPr="00FD6A03" w:rsidRDefault="00FD6A03" w:rsidP="00FD6A03">
      <w:pPr>
        <w:pStyle w:val="BodyText"/>
        <w:spacing w:after="0" w:line="360" w:lineRule="auto"/>
        <w:ind w:firstLine="0"/>
        <w:rPr>
          <w:lang w:val="en-IN"/>
        </w:rPr>
      </w:pPr>
      <w:r w:rsidRPr="00FD6A03">
        <w:rPr>
          <w:lang w:val="en-IN"/>
        </w:rPr>
        <w:t>Next, exploratory data analysis (EDA) was performed to understand the relationships between variables. Visualizations such as correlation heatmaps, boxplots, and bar graphs were used to identify the key factors contributing to employee attrition. From this analysis, it was observed that variables like Monthly Income, Work-Life Balance, Job Satisfaction, and Years at Company had a strong influence on attrition.</w:t>
      </w:r>
    </w:p>
    <w:p w14:paraId="78EBE7CB" w14:textId="77777777" w:rsidR="00FD6A03" w:rsidRPr="00FD6A03" w:rsidRDefault="00FD6A03" w:rsidP="00FD6A03">
      <w:pPr>
        <w:pStyle w:val="BodyText"/>
        <w:spacing w:after="0" w:line="360" w:lineRule="auto"/>
        <w:ind w:firstLine="0"/>
        <w:rPr>
          <w:lang w:val="en-IN"/>
        </w:rPr>
      </w:pPr>
      <w:r w:rsidRPr="00FD6A03">
        <w:rPr>
          <w:lang w:val="en-IN"/>
        </w:rPr>
        <w:t xml:space="preserve">Several machine learning models were implemented and trained to predict employee attrition, including Logistic Regression, Decision Tree, Random Forest, and </w:t>
      </w:r>
      <w:proofErr w:type="spellStart"/>
      <w:r w:rsidRPr="00FD6A03">
        <w:rPr>
          <w:lang w:val="en-IN"/>
        </w:rPr>
        <w:t>XGBoost</w:t>
      </w:r>
      <w:proofErr w:type="spellEnd"/>
      <w:r w:rsidRPr="00FD6A03">
        <w:rPr>
          <w:lang w:val="en-IN"/>
        </w:rPr>
        <w:t xml:space="preserve"> classifiers. Each model was evaluated based on performance metrics such as accuracy, precision, recall, F1-score, and ROC-AUC. Among these, the Random Forest model achieved the highest accuracy, indicating its strong ability to capture complex relationships in the dataset.</w:t>
      </w:r>
    </w:p>
    <w:p w14:paraId="0D285A8C" w14:textId="77777777" w:rsidR="00FD6A03" w:rsidRPr="00FD6A03" w:rsidRDefault="00FD6A03" w:rsidP="00FD6A03">
      <w:pPr>
        <w:pStyle w:val="BodyText"/>
        <w:spacing w:after="0" w:line="360" w:lineRule="auto"/>
        <w:ind w:firstLine="0"/>
        <w:rPr>
          <w:lang w:val="en-IN"/>
        </w:rPr>
      </w:pPr>
      <w:r w:rsidRPr="00FD6A03">
        <w:rPr>
          <w:lang w:val="en-IN"/>
        </w:rPr>
        <w:t>Finally, the predictions were visualized using bar charts and dashboards to interpret model outputs and highlight high-risk employees. These insights help HR departments make data-driven decisions and implement retention strategies such as salary revisions, improved work-life balance policies, or targeted employee engagement programs.</w:t>
      </w:r>
    </w:p>
    <w:p w14:paraId="602673D1" w14:textId="77777777" w:rsidR="00FD6A03" w:rsidRPr="00FD6A03" w:rsidRDefault="00FD6A03" w:rsidP="00FD6A03">
      <w:pPr>
        <w:pStyle w:val="BodyText"/>
        <w:spacing w:after="0" w:line="360" w:lineRule="auto"/>
        <w:ind w:firstLine="0"/>
        <w:rPr>
          <w:lang w:val="en-IN"/>
        </w:rPr>
      </w:pPr>
      <w:r w:rsidRPr="00FD6A03">
        <w:rPr>
          <w:lang w:val="en-IN"/>
        </w:rPr>
        <w:t xml:space="preserve">Overall, the experiment demonstrated how data analytics and machine learning can effectively be used to </w:t>
      </w:r>
      <w:proofErr w:type="spellStart"/>
      <w:r w:rsidRPr="00FD6A03">
        <w:rPr>
          <w:lang w:val="en-IN"/>
        </w:rPr>
        <w:t>analyze</w:t>
      </w:r>
      <w:proofErr w:type="spellEnd"/>
      <w:r w:rsidRPr="00FD6A03">
        <w:rPr>
          <w:lang w:val="en-IN"/>
        </w:rPr>
        <w:t xml:space="preserve"> employee </w:t>
      </w:r>
      <w:proofErr w:type="spellStart"/>
      <w:r w:rsidRPr="00FD6A03">
        <w:rPr>
          <w:lang w:val="en-IN"/>
        </w:rPr>
        <w:t>behavior</w:t>
      </w:r>
      <w:proofErr w:type="spellEnd"/>
      <w:r w:rsidRPr="00FD6A03">
        <w:rPr>
          <w:lang w:val="en-IN"/>
        </w:rPr>
        <w:t>, identify key attrition factors, and accurately predict which employees are most likely to leave the organization.</w:t>
      </w:r>
    </w:p>
    <w:p w14:paraId="13BB4E6F" w14:textId="77777777" w:rsidR="00FD6A03" w:rsidRDefault="00FD6A03" w:rsidP="008B5E6E">
      <w:pPr>
        <w:pStyle w:val="BodyText"/>
        <w:spacing w:after="0" w:line="360" w:lineRule="auto"/>
        <w:ind w:firstLine="0"/>
      </w:pPr>
    </w:p>
    <w:p w14:paraId="01A670BC" w14:textId="7B36863D" w:rsidR="008D3342" w:rsidRDefault="00642B76" w:rsidP="00642B76">
      <w:pPr>
        <w:pStyle w:val="BodyText"/>
        <w:spacing w:after="0" w:line="360" w:lineRule="auto"/>
        <w:ind w:firstLine="0"/>
        <w:jc w:val="center"/>
        <w:rPr>
          <w:lang w:val="en-US"/>
        </w:rPr>
      </w:pPr>
      <w:r w:rsidRPr="00642B76">
        <w:rPr>
          <w:lang w:val="en-US"/>
        </w:rPr>
        <w:drawing>
          <wp:inline distT="0" distB="0" distL="0" distR="0" wp14:anchorId="75C8D6A1" wp14:editId="2844BF1E">
            <wp:extent cx="2525688" cy="3432516"/>
            <wp:effectExtent l="0" t="0" r="8255" b="0"/>
            <wp:docPr id="74005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59052" name=""/>
                    <pic:cNvPicPr/>
                  </pic:nvPicPr>
                  <pic:blipFill>
                    <a:blip r:embed="rId10"/>
                    <a:stretch>
                      <a:fillRect/>
                    </a:stretch>
                  </pic:blipFill>
                  <pic:spPr>
                    <a:xfrm>
                      <a:off x="0" y="0"/>
                      <a:ext cx="2533038" cy="3442505"/>
                    </a:xfrm>
                    <a:prstGeom prst="rect">
                      <a:avLst/>
                    </a:prstGeom>
                  </pic:spPr>
                </pic:pic>
              </a:graphicData>
            </a:graphic>
          </wp:inline>
        </w:drawing>
      </w:r>
    </w:p>
    <w:p w14:paraId="3BB66387" w14:textId="77777777" w:rsidR="00642B76" w:rsidRDefault="00642B76" w:rsidP="008B5E6E">
      <w:pPr>
        <w:pStyle w:val="BodyText"/>
        <w:spacing w:after="0" w:line="360" w:lineRule="auto"/>
        <w:ind w:firstLine="0"/>
        <w:rPr>
          <w:lang w:val="en-US"/>
        </w:rPr>
      </w:pPr>
    </w:p>
    <w:p w14:paraId="48FF53A2" w14:textId="77777777" w:rsidR="008D3342" w:rsidRPr="005B520E" w:rsidRDefault="008D3342" w:rsidP="008B5E6E">
      <w:pPr>
        <w:pStyle w:val="BodyText"/>
        <w:spacing w:after="0" w:line="360" w:lineRule="auto"/>
        <w:ind w:firstLine="0"/>
      </w:pPr>
    </w:p>
    <w:p w14:paraId="06385050" w14:textId="3D88D08A"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RESULTS</w:t>
      </w:r>
    </w:p>
    <w:p w14:paraId="73B01365" w14:textId="7FE869AD" w:rsidR="00642B76" w:rsidRPr="00642B76" w:rsidRDefault="00642B76" w:rsidP="00642B76">
      <w:pPr>
        <w:spacing w:line="360" w:lineRule="auto"/>
        <w:jc w:val="both"/>
        <w:rPr>
          <w:lang w:val="en-IN"/>
        </w:rPr>
      </w:pPr>
      <w:r w:rsidRPr="00642B76">
        <w:rPr>
          <w:lang w:val="en-IN"/>
        </w:rPr>
        <w:t>The Employee Attrition Analyzer project successfully identified the key factors influencing employee turnover and demonstrated how machine learning techniques can be applied to predict attrition effectively. The project integrated data preprocessing, exploratory data analysis (EDA), model training, and visualization into a single analytical workflow that delivers clear and actionable results for human resource management.</w:t>
      </w:r>
    </w:p>
    <w:p w14:paraId="44E4FEF4" w14:textId="4741CE0D" w:rsidR="00642B76" w:rsidRPr="00642B76" w:rsidRDefault="00642B76" w:rsidP="00642B76">
      <w:pPr>
        <w:spacing w:line="360" w:lineRule="auto"/>
        <w:jc w:val="both"/>
        <w:rPr>
          <w:lang w:val="en-IN"/>
        </w:rPr>
      </w:pPr>
      <w:r w:rsidRPr="00642B76">
        <w:rPr>
          <w:lang w:val="en-IN"/>
        </w:rPr>
        <w:t xml:space="preserve">After cleaning and preparing the dataset, the exploratory analysis revealed several important trends. Employees with low job satisfaction, long working hours, low monthly income, and poor work-life balance were more likely to leave the company. Similarly, younger employees and those with fewer years at the company showed a higher tendency to resign. Departments such as </w:t>
      </w:r>
      <w:r w:rsidRPr="00642B76">
        <w:rPr>
          <w:i/>
          <w:iCs/>
          <w:lang w:val="en-IN"/>
        </w:rPr>
        <w:t>Sales</w:t>
      </w:r>
      <w:r w:rsidRPr="00642B76">
        <w:rPr>
          <w:lang w:val="en-IN"/>
        </w:rPr>
        <w:t xml:space="preserve"> and </w:t>
      </w:r>
      <w:r w:rsidRPr="00642B76">
        <w:rPr>
          <w:i/>
          <w:iCs/>
          <w:lang w:val="en-IN"/>
        </w:rPr>
        <w:t>Human Resources</w:t>
      </w:r>
      <w:r w:rsidRPr="00642B76">
        <w:rPr>
          <w:lang w:val="en-IN"/>
        </w:rPr>
        <w:t xml:space="preserve"> had the highest attrition rates, while </w:t>
      </w:r>
      <w:r w:rsidRPr="00642B76">
        <w:rPr>
          <w:i/>
          <w:iCs/>
          <w:lang w:val="en-IN"/>
        </w:rPr>
        <w:t>Research &amp; Development</w:t>
      </w:r>
      <w:r w:rsidRPr="00642B76">
        <w:rPr>
          <w:lang w:val="en-IN"/>
        </w:rPr>
        <w:t xml:space="preserve"> showed comparatively lower turnover.</w:t>
      </w:r>
    </w:p>
    <w:p w14:paraId="2015BAD2" w14:textId="50AAA4CD" w:rsidR="00642B76" w:rsidRPr="00642B76" w:rsidRDefault="00642B76" w:rsidP="00642B76">
      <w:pPr>
        <w:spacing w:line="360" w:lineRule="auto"/>
        <w:jc w:val="both"/>
        <w:rPr>
          <w:lang w:val="en-IN"/>
        </w:rPr>
      </w:pPr>
      <w:r w:rsidRPr="00642B76">
        <w:rPr>
          <w:lang w:val="en-IN"/>
        </w:rPr>
        <w:t xml:space="preserve">The correlation heatmap further supported these findings, showing strong positive correlations between attrition and factors like </w:t>
      </w:r>
      <w:r w:rsidRPr="00642B76">
        <w:rPr>
          <w:i/>
          <w:iCs/>
          <w:lang w:val="en-IN"/>
        </w:rPr>
        <w:t>Overtime</w:t>
      </w:r>
      <w:r w:rsidRPr="00642B76">
        <w:rPr>
          <w:lang w:val="en-IN"/>
        </w:rPr>
        <w:t xml:space="preserve"> and </w:t>
      </w:r>
      <w:r w:rsidRPr="00642B76">
        <w:rPr>
          <w:i/>
          <w:iCs/>
          <w:lang w:val="en-IN"/>
        </w:rPr>
        <w:t>Job Level</w:t>
      </w:r>
      <w:r w:rsidRPr="00642B76">
        <w:rPr>
          <w:lang w:val="en-IN"/>
        </w:rPr>
        <w:t xml:space="preserve">, while </w:t>
      </w:r>
      <w:r w:rsidRPr="00642B76">
        <w:rPr>
          <w:i/>
          <w:iCs/>
          <w:lang w:val="en-IN"/>
        </w:rPr>
        <w:t>Monthly Income</w:t>
      </w:r>
      <w:r w:rsidRPr="00642B76">
        <w:rPr>
          <w:lang w:val="en-IN"/>
        </w:rPr>
        <w:t xml:space="preserve"> and </w:t>
      </w:r>
      <w:r w:rsidRPr="00642B76">
        <w:rPr>
          <w:i/>
          <w:iCs/>
          <w:lang w:val="en-IN"/>
        </w:rPr>
        <w:t>Work-Life Balance</w:t>
      </w:r>
      <w:r w:rsidRPr="00642B76">
        <w:rPr>
          <w:lang w:val="en-IN"/>
        </w:rPr>
        <w:t xml:space="preserve"> had strong negative correlations. This indicates that employees earning less or struggling to balance personal and professional life are more prone to leave.</w:t>
      </w:r>
    </w:p>
    <w:p w14:paraId="7CACDE81" w14:textId="1EBFF279" w:rsidR="00642B76" w:rsidRPr="00642B76" w:rsidRDefault="00642B76" w:rsidP="00642B76">
      <w:pPr>
        <w:spacing w:line="360" w:lineRule="auto"/>
        <w:jc w:val="both"/>
        <w:rPr>
          <w:lang w:val="en-IN"/>
        </w:rPr>
      </w:pPr>
      <w:r w:rsidRPr="00642B76">
        <w:rPr>
          <w:lang w:val="en-IN"/>
        </w:rPr>
        <w:t xml:space="preserve">In the machine learning phase, multiple models were implemented and tested, including </w:t>
      </w:r>
      <w:r w:rsidRPr="00642B76">
        <w:rPr>
          <w:i/>
          <w:iCs/>
          <w:lang w:val="en-IN"/>
        </w:rPr>
        <w:t>Logistic Regression</w:t>
      </w:r>
      <w:r w:rsidRPr="00642B76">
        <w:rPr>
          <w:lang w:val="en-IN"/>
        </w:rPr>
        <w:t xml:space="preserve">, </w:t>
      </w:r>
      <w:r w:rsidRPr="00642B76">
        <w:rPr>
          <w:i/>
          <w:iCs/>
          <w:lang w:val="en-IN"/>
        </w:rPr>
        <w:t>Decision Tree</w:t>
      </w:r>
      <w:r w:rsidRPr="00642B76">
        <w:rPr>
          <w:lang w:val="en-IN"/>
        </w:rPr>
        <w:t xml:space="preserve">, </w:t>
      </w:r>
      <w:r w:rsidRPr="00642B76">
        <w:rPr>
          <w:i/>
          <w:iCs/>
          <w:lang w:val="en-IN"/>
        </w:rPr>
        <w:t>Random Forest</w:t>
      </w:r>
      <w:r w:rsidRPr="00642B76">
        <w:rPr>
          <w:lang w:val="en-IN"/>
        </w:rPr>
        <w:t xml:space="preserve">, and </w:t>
      </w:r>
      <w:proofErr w:type="spellStart"/>
      <w:r w:rsidRPr="00642B76">
        <w:rPr>
          <w:i/>
          <w:iCs/>
          <w:lang w:val="en-IN"/>
        </w:rPr>
        <w:t>XGBoost</w:t>
      </w:r>
      <w:proofErr w:type="spellEnd"/>
      <w:r w:rsidRPr="00642B76">
        <w:rPr>
          <w:lang w:val="en-IN"/>
        </w:rPr>
        <w:t xml:space="preserve">. Among them, the Random Forest model delivered the most reliable performance with an accuracy of around 89%, followed closely by </w:t>
      </w:r>
      <w:proofErr w:type="spellStart"/>
      <w:r w:rsidRPr="00642B76">
        <w:rPr>
          <w:i/>
          <w:iCs/>
          <w:lang w:val="en-IN"/>
        </w:rPr>
        <w:t>XGBoost</w:t>
      </w:r>
      <w:proofErr w:type="spellEnd"/>
      <w:r w:rsidRPr="00642B76">
        <w:rPr>
          <w:lang w:val="en-IN"/>
        </w:rPr>
        <w:t xml:space="preserve"> with 90% accuracy. Both models effectively identified employees at high risk of leaving, demonstrating the power of ensemble learning techniques for HR analytics.</w:t>
      </w:r>
    </w:p>
    <w:p w14:paraId="0EE1015D" w14:textId="5F5AF0E7" w:rsidR="00642B76" w:rsidRPr="00642B76" w:rsidRDefault="00642B76" w:rsidP="00642B76">
      <w:pPr>
        <w:spacing w:line="360" w:lineRule="auto"/>
        <w:jc w:val="both"/>
        <w:rPr>
          <w:lang w:val="en-IN"/>
        </w:rPr>
      </w:pPr>
      <w:r w:rsidRPr="00642B76">
        <w:rPr>
          <w:lang w:val="en-IN"/>
        </w:rPr>
        <w:t xml:space="preserve">Visualization dashboards created using </w:t>
      </w:r>
      <w:proofErr w:type="spellStart"/>
      <w:r w:rsidRPr="00642B76">
        <w:rPr>
          <w:lang w:val="en-IN"/>
        </w:rPr>
        <w:t>Streamlit</w:t>
      </w:r>
      <w:proofErr w:type="spellEnd"/>
      <w:r w:rsidRPr="00642B76">
        <w:rPr>
          <w:lang w:val="en-IN"/>
        </w:rPr>
        <w:t xml:space="preserve"> and Matplotlib presented these insights interactively. Bar charts and pie charts illustrated department-wise attrition, while boxplots showed the distribution of satisfaction scores and income levels. These visual tools allow HR managers to quickly identify problem areas and take corrective measures such as improving salary structures, reducing overtime, or introducing wellness programs.</w:t>
      </w:r>
    </w:p>
    <w:p w14:paraId="68FE020F" w14:textId="18646467" w:rsidR="00642B76" w:rsidRDefault="00642B76" w:rsidP="00642B76">
      <w:pPr>
        <w:spacing w:line="360" w:lineRule="auto"/>
        <w:jc w:val="both"/>
        <w:rPr>
          <w:lang w:val="en-IN"/>
        </w:rPr>
      </w:pPr>
      <w:r w:rsidRPr="00642B76">
        <w:rPr>
          <w:lang w:val="en-IN"/>
        </w:rPr>
        <w:t>Overall, the project achieved its objectives by transforming raw HR data into valuable business intelligence. The Employee Attrition Analyzer not only predicts which employees are likely to leave but also explains why they might leave, helping organizations design data-driven retention strategies. The results confirm that predictive analytics can play a significant role in workforce planning, employee engagement, and reducing overall attrition rates.</w:t>
      </w:r>
    </w:p>
    <w:p w14:paraId="35DAE928" w14:textId="381001D2" w:rsidR="00642B76" w:rsidRDefault="00642B76" w:rsidP="00642B76">
      <w:pPr>
        <w:spacing w:line="360" w:lineRule="auto"/>
        <w:jc w:val="both"/>
        <w:rPr>
          <w:lang w:val="en-IN"/>
        </w:rPr>
      </w:pPr>
    </w:p>
    <w:p w14:paraId="089CADB0" w14:textId="1A153B61" w:rsidR="00642B76" w:rsidRDefault="001D74CE" w:rsidP="00642B76">
      <w:pPr>
        <w:spacing w:line="360" w:lineRule="auto"/>
        <w:jc w:val="both"/>
        <w:rPr>
          <w:lang w:val="en-IN"/>
        </w:rPr>
      </w:pPr>
      <w:r>
        <w:rPr>
          <w:noProof/>
          <w:lang w:val="en-IN"/>
        </w:rPr>
        <w:drawing>
          <wp:anchor distT="0" distB="0" distL="114300" distR="114300" simplePos="0" relativeHeight="251660288" behindDoc="0" locked="0" layoutInCell="1" allowOverlap="1" wp14:anchorId="1F567354" wp14:editId="2A3DE804">
            <wp:simplePos x="0" y="0"/>
            <wp:positionH relativeFrom="column">
              <wp:posOffset>-289422</wp:posOffset>
            </wp:positionH>
            <wp:positionV relativeFrom="paragraph">
              <wp:posOffset>122831</wp:posOffset>
            </wp:positionV>
            <wp:extent cx="3581400" cy="2562225"/>
            <wp:effectExtent l="0" t="0" r="0" b="9525"/>
            <wp:wrapNone/>
            <wp:docPr id="27978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87848" name="Picture 279787848"/>
                    <pic:cNvPicPr/>
                  </pic:nvPicPr>
                  <pic:blipFill>
                    <a:blip r:embed="rId11">
                      <a:extLst>
                        <a:ext uri="{28A0092B-C50C-407E-A947-70E740481C1C}">
                          <a14:useLocalDpi xmlns:a14="http://schemas.microsoft.com/office/drawing/2010/main" val="0"/>
                        </a:ext>
                      </a:extLst>
                    </a:blip>
                    <a:stretch>
                      <a:fillRect/>
                    </a:stretch>
                  </pic:blipFill>
                  <pic:spPr>
                    <a:xfrm>
                      <a:off x="0" y="0"/>
                      <a:ext cx="3581400" cy="2562225"/>
                    </a:xfrm>
                    <a:prstGeom prst="rect">
                      <a:avLst/>
                    </a:prstGeom>
                  </pic:spPr>
                </pic:pic>
              </a:graphicData>
            </a:graphic>
          </wp:anchor>
        </w:drawing>
      </w:r>
    </w:p>
    <w:p w14:paraId="2B78A538" w14:textId="15B29A61" w:rsidR="00642B76" w:rsidRDefault="00642B76" w:rsidP="00642B76">
      <w:pPr>
        <w:spacing w:line="360" w:lineRule="auto"/>
        <w:jc w:val="both"/>
        <w:rPr>
          <w:lang w:val="en-IN"/>
        </w:rPr>
      </w:pPr>
    </w:p>
    <w:p w14:paraId="66C6788A" w14:textId="5103748B" w:rsidR="00642B76" w:rsidRDefault="00642B76" w:rsidP="00642B76">
      <w:pPr>
        <w:spacing w:line="360" w:lineRule="auto"/>
        <w:jc w:val="both"/>
        <w:rPr>
          <w:lang w:val="en-IN"/>
        </w:rPr>
      </w:pPr>
    </w:p>
    <w:p w14:paraId="6C6BEEAC" w14:textId="5D541060" w:rsidR="00642B76" w:rsidRDefault="001D74CE" w:rsidP="00642B76">
      <w:pPr>
        <w:spacing w:line="360" w:lineRule="auto"/>
        <w:jc w:val="both"/>
        <w:rPr>
          <w:lang w:val="en-IN"/>
        </w:rPr>
      </w:pPr>
      <w:r>
        <w:rPr>
          <w:noProof/>
          <w:lang w:val="en-IN"/>
        </w:rPr>
        <w:drawing>
          <wp:anchor distT="0" distB="0" distL="114300" distR="114300" simplePos="0" relativeHeight="251659264" behindDoc="0" locked="0" layoutInCell="1" allowOverlap="1" wp14:anchorId="493487FA" wp14:editId="73C90E53">
            <wp:simplePos x="0" y="0"/>
            <wp:positionH relativeFrom="column">
              <wp:posOffset>3291481</wp:posOffset>
            </wp:positionH>
            <wp:positionV relativeFrom="paragraph">
              <wp:posOffset>38045</wp:posOffset>
            </wp:positionV>
            <wp:extent cx="3581400" cy="2676608"/>
            <wp:effectExtent l="0" t="0" r="0" b="9525"/>
            <wp:wrapNone/>
            <wp:docPr id="2077595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95132" name="Picture 2077595132"/>
                    <pic:cNvPicPr/>
                  </pic:nvPicPr>
                  <pic:blipFill>
                    <a:blip r:embed="rId12">
                      <a:extLst>
                        <a:ext uri="{28A0092B-C50C-407E-A947-70E740481C1C}">
                          <a14:useLocalDpi xmlns:a14="http://schemas.microsoft.com/office/drawing/2010/main" val="0"/>
                        </a:ext>
                      </a:extLst>
                    </a:blip>
                    <a:stretch>
                      <a:fillRect/>
                    </a:stretch>
                  </pic:blipFill>
                  <pic:spPr>
                    <a:xfrm>
                      <a:off x="0" y="0"/>
                      <a:ext cx="3581400" cy="2676608"/>
                    </a:xfrm>
                    <a:prstGeom prst="rect">
                      <a:avLst/>
                    </a:prstGeom>
                  </pic:spPr>
                </pic:pic>
              </a:graphicData>
            </a:graphic>
            <wp14:sizeRelV relativeFrom="margin">
              <wp14:pctHeight>0</wp14:pctHeight>
            </wp14:sizeRelV>
          </wp:anchor>
        </w:drawing>
      </w:r>
    </w:p>
    <w:p w14:paraId="11B70626" w14:textId="3AD1B812" w:rsidR="00642B76" w:rsidRDefault="00642B76" w:rsidP="00642B76">
      <w:pPr>
        <w:spacing w:line="360" w:lineRule="auto"/>
        <w:jc w:val="both"/>
        <w:rPr>
          <w:lang w:val="en-IN"/>
        </w:rPr>
      </w:pPr>
    </w:p>
    <w:p w14:paraId="777EE1AE" w14:textId="7D93AB25" w:rsidR="001D74CE" w:rsidRDefault="001D74CE" w:rsidP="00642B76">
      <w:pPr>
        <w:spacing w:line="360" w:lineRule="auto"/>
        <w:jc w:val="both"/>
        <w:rPr>
          <w:lang w:val="en-IN"/>
        </w:rPr>
      </w:pPr>
    </w:p>
    <w:p w14:paraId="1EE591FC" w14:textId="382CA360" w:rsidR="001D74CE" w:rsidRDefault="001D74CE" w:rsidP="00642B76">
      <w:pPr>
        <w:spacing w:line="360" w:lineRule="auto"/>
        <w:jc w:val="both"/>
        <w:rPr>
          <w:lang w:val="en-IN"/>
        </w:rPr>
      </w:pPr>
    </w:p>
    <w:p w14:paraId="1CB8F2EE" w14:textId="5EBAF52F" w:rsidR="00642B76" w:rsidRPr="00642B76" w:rsidRDefault="00642B76" w:rsidP="00642B76">
      <w:pPr>
        <w:spacing w:line="360" w:lineRule="auto"/>
        <w:jc w:val="both"/>
        <w:rPr>
          <w:lang w:val="en-IN"/>
        </w:rPr>
      </w:pPr>
    </w:p>
    <w:p w14:paraId="4B73F160" w14:textId="4F44C1CB" w:rsidR="008D3342" w:rsidRPr="008044EF" w:rsidRDefault="008D3342" w:rsidP="008B5E6E">
      <w:pPr>
        <w:spacing w:line="360" w:lineRule="auto"/>
        <w:jc w:val="both"/>
      </w:pPr>
    </w:p>
    <w:p w14:paraId="39FFCCA3" w14:textId="23E91F32" w:rsidR="008D3342" w:rsidRDefault="008D3342" w:rsidP="008B5E6E">
      <w:pPr>
        <w:pStyle w:val="bulletlist"/>
        <w:numPr>
          <w:ilvl w:val="0"/>
          <w:numId w:val="0"/>
        </w:numPr>
        <w:spacing w:after="0" w:line="360" w:lineRule="auto"/>
      </w:pPr>
    </w:p>
    <w:p w14:paraId="255A5E1C" w14:textId="3D986D13" w:rsidR="008D3342" w:rsidRDefault="008D3342" w:rsidP="008B5E6E">
      <w:pPr>
        <w:pStyle w:val="bulletlist"/>
        <w:numPr>
          <w:ilvl w:val="0"/>
          <w:numId w:val="0"/>
        </w:numPr>
        <w:spacing w:after="0" w:line="360" w:lineRule="auto"/>
      </w:pPr>
    </w:p>
    <w:p w14:paraId="16D92A4C" w14:textId="73AA99A2" w:rsidR="008D3342" w:rsidRDefault="008D3342" w:rsidP="008B5E6E">
      <w:pPr>
        <w:pStyle w:val="bulletlist"/>
        <w:numPr>
          <w:ilvl w:val="0"/>
          <w:numId w:val="0"/>
        </w:numPr>
        <w:spacing w:after="0" w:line="360" w:lineRule="auto"/>
        <w:rPr>
          <w:noProof/>
          <w:lang w:val="en-IN" w:eastAsia="en-IN"/>
        </w:rPr>
      </w:pPr>
    </w:p>
    <w:p w14:paraId="0A258DEF" w14:textId="5DF8C737" w:rsidR="00642B76" w:rsidRDefault="00642B76" w:rsidP="008B5E6E">
      <w:pPr>
        <w:pStyle w:val="bulletlist"/>
        <w:numPr>
          <w:ilvl w:val="0"/>
          <w:numId w:val="0"/>
        </w:numPr>
        <w:spacing w:after="0" w:line="360" w:lineRule="auto"/>
        <w:rPr>
          <w:noProof/>
          <w:lang w:val="en-IN" w:eastAsia="en-IN"/>
        </w:rPr>
      </w:pPr>
    </w:p>
    <w:p w14:paraId="7C0DFA2E" w14:textId="6C93515E" w:rsidR="00642B76" w:rsidRDefault="00642B76" w:rsidP="008B5E6E">
      <w:pPr>
        <w:pStyle w:val="bulletlist"/>
        <w:numPr>
          <w:ilvl w:val="0"/>
          <w:numId w:val="0"/>
        </w:numPr>
        <w:spacing w:after="0" w:line="360" w:lineRule="auto"/>
        <w:rPr>
          <w:noProof/>
          <w:lang w:val="en-IN" w:eastAsia="en-IN"/>
        </w:rPr>
      </w:pPr>
    </w:p>
    <w:p w14:paraId="24D574DC" w14:textId="235C555F" w:rsidR="00642B76" w:rsidRDefault="00642B76" w:rsidP="008B5E6E">
      <w:pPr>
        <w:pStyle w:val="bulletlist"/>
        <w:numPr>
          <w:ilvl w:val="0"/>
          <w:numId w:val="0"/>
        </w:numPr>
        <w:spacing w:after="0" w:line="360" w:lineRule="auto"/>
        <w:rPr>
          <w:noProof/>
          <w:lang w:val="en-IN" w:eastAsia="en-IN"/>
        </w:rPr>
      </w:pPr>
    </w:p>
    <w:p w14:paraId="51F7DAB7" w14:textId="4F71185C" w:rsidR="00642B76" w:rsidRDefault="001D74CE" w:rsidP="008B5E6E">
      <w:pPr>
        <w:pStyle w:val="bulletlist"/>
        <w:numPr>
          <w:ilvl w:val="0"/>
          <w:numId w:val="0"/>
        </w:numPr>
        <w:spacing w:after="0" w:line="360" w:lineRule="auto"/>
        <w:rPr>
          <w:noProof/>
          <w:lang w:val="en-IN" w:eastAsia="en-IN"/>
        </w:rPr>
      </w:pPr>
      <w:r>
        <w:rPr>
          <w:noProof/>
          <w:lang w:val="en-IN"/>
        </w:rPr>
        <w:drawing>
          <wp:anchor distT="0" distB="0" distL="114300" distR="114300" simplePos="0" relativeHeight="251663360" behindDoc="0" locked="0" layoutInCell="1" allowOverlap="1" wp14:anchorId="7F732358" wp14:editId="63C6BCB3">
            <wp:simplePos x="0" y="0"/>
            <wp:positionH relativeFrom="page">
              <wp:posOffset>3863975</wp:posOffset>
            </wp:positionH>
            <wp:positionV relativeFrom="paragraph">
              <wp:posOffset>-136939</wp:posOffset>
            </wp:positionV>
            <wp:extent cx="3339094" cy="2639529"/>
            <wp:effectExtent l="0" t="0" r="0" b="8890"/>
            <wp:wrapNone/>
            <wp:docPr id="13406745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74543" name="Picture 1340674543"/>
                    <pic:cNvPicPr/>
                  </pic:nvPicPr>
                  <pic:blipFill>
                    <a:blip r:embed="rId13">
                      <a:extLst>
                        <a:ext uri="{28A0092B-C50C-407E-A947-70E740481C1C}">
                          <a14:useLocalDpi xmlns:a14="http://schemas.microsoft.com/office/drawing/2010/main" val="0"/>
                        </a:ext>
                      </a:extLst>
                    </a:blip>
                    <a:stretch>
                      <a:fillRect/>
                    </a:stretch>
                  </pic:blipFill>
                  <pic:spPr>
                    <a:xfrm>
                      <a:off x="0" y="0"/>
                      <a:ext cx="3339094" cy="2639529"/>
                    </a:xfrm>
                    <a:prstGeom prst="rect">
                      <a:avLst/>
                    </a:prstGeom>
                  </pic:spPr>
                </pic:pic>
              </a:graphicData>
            </a:graphic>
            <wp14:sizeRelH relativeFrom="margin">
              <wp14:pctWidth>0</wp14:pctWidth>
            </wp14:sizeRelH>
            <wp14:sizeRelV relativeFrom="margin">
              <wp14:pctHeight>0</wp14:pctHeight>
            </wp14:sizeRelV>
          </wp:anchor>
        </w:drawing>
      </w:r>
      <w:r>
        <w:rPr>
          <w:noProof/>
          <w:lang w:val="en-IN"/>
        </w:rPr>
        <w:drawing>
          <wp:anchor distT="0" distB="0" distL="114300" distR="114300" simplePos="0" relativeHeight="251658240" behindDoc="0" locked="0" layoutInCell="1" allowOverlap="1" wp14:anchorId="281481EB" wp14:editId="50ACAECF">
            <wp:simplePos x="0" y="0"/>
            <wp:positionH relativeFrom="column">
              <wp:posOffset>-233735</wp:posOffset>
            </wp:positionH>
            <wp:positionV relativeFrom="paragraph">
              <wp:posOffset>-136884</wp:posOffset>
            </wp:positionV>
            <wp:extent cx="3347499" cy="2705100"/>
            <wp:effectExtent l="0" t="0" r="5715" b="0"/>
            <wp:wrapNone/>
            <wp:docPr id="6822273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27354" name="Picture 682227354"/>
                    <pic:cNvPicPr/>
                  </pic:nvPicPr>
                  <pic:blipFill>
                    <a:blip r:embed="rId14">
                      <a:extLst>
                        <a:ext uri="{28A0092B-C50C-407E-A947-70E740481C1C}">
                          <a14:useLocalDpi xmlns:a14="http://schemas.microsoft.com/office/drawing/2010/main" val="0"/>
                        </a:ext>
                      </a:extLst>
                    </a:blip>
                    <a:stretch>
                      <a:fillRect/>
                    </a:stretch>
                  </pic:blipFill>
                  <pic:spPr>
                    <a:xfrm>
                      <a:off x="0" y="0"/>
                      <a:ext cx="3347499" cy="2705100"/>
                    </a:xfrm>
                    <a:prstGeom prst="rect">
                      <a:avLst/>
                    </a:prstGeom>
                  </pic:spPr>
                </pic:pic>
              </a:graphicData>
            </a:graphic>
            <wp14:sizeRelH relativeFrom="margin">
              <wp14:pctWidth>0</wp14:pctWidth>
            </wp14:sizeRelH>
          </wp:anchor>
        </w:drawing>
      </w:r>
    </w:p>
    <w:p w14:paraId="71CD0665" w14:textId="7C8F8645" w:rsidR="00642B76" w:rsidRDefault="00642B76" w:rsidP="008B5E6E">
      <w:pPr>
        <w:pStyle w:val="bulletlist"/>
        <w:numPr>
          <w:ilvl w:val="0"/>
          <w:numId w:val="0"/>
        </w:numPr>
        <w:spacing w:after="0" w:line="360" w:lineRule="auto"/>
        <w:rPr>
          <w:noProof/>
          <w:lang w:val="en-IN" w:eastAsia="en-IN"/>
        </w:rPr>
      </w:pPr>
    </w:p>
    <w:p w14:paraId="53A749D5" w14:textId="77777777" w:rsidR="00642B76" w:rsidRDefault="00642B76" w:rsidP="008B5E6E">
      <w:pPr>
        <w:pStyle w:val="bulletlist"/>
        <w:numPr>
          <w:ilvl w:val="0"/>
          <w:numId w:val="0"/>
        </w:numPr>
        <w:spacing w:after="0" w:line="360" w:lineRule="auto"/>
        <w:rPr>
          <w:noProof/>
          <w:lang w:val="en-IN" w:eastAsia="en-IN"/>
        </w:rPr>
      </w:pPr>
    </w:p>
    <w:p w14:paraId="443ECA40" w14:textId="6D05EA75" w:rsidR="00642B76" w:rsidRDefault="00642B76" w:rsidP="008B5E6E">
      <w:pPr>
        <w:pStyle w:val="bulletlist"/>
        <w:numPr>
          <w:ilvl w:val="0"/>
          <w:numId w:val="0"/>
        </w:numPr>
        <w:spacing w:after="0" w:line="360" w:lineRule="auto"/>
        <w:rPr>
          <w:noProof/>
          <w:lang w:val="en-IN" w:eastAsia="en-IN"/>
        </w:rPr>
      </w:pPr>
    </w:p>
    <w:p w14:paraId="6E32421A" w14:textId="368F1A27" w:rsidR="00642B76" w:rsidRDefault="00642B76" w:rsidP="008B5E6E">
      <w:pPr>
        <w:pStyle w:val="bulletlist"/>
        <w:numPr>
          <w:ilvl w:val="0"/>
          <w:numId w:val="0"/>
        </w:numPr>
        <w:spacing w:after="0" w:line="360" w:lineRule="auto"/>
        <w:rPr>
          <w:noProof/>
          <w:lang w:val="en-IN" w:eastAsia="en-IN"/>
        </w:rPr>
      </w:pPr>
    </w:p>
    <w:p w14:paraId="4E06F131" w14:textId="0DA00B76" w:rsidR="00642B76" w:rsidRDefault="00642B76" w:rsidP="008B5E6E">
      <w:pPr>
        <w:pStyle w:val="bulletlist"/>
        <w:numPr>
          <w:ilvl w:val="0"/>
          <w:numId w:val="0"/>
        </w:numPr>
        <w:spacing w:after="0" w:line="360" w:lineRule="auto"/>
        <w:rPr>
          <w:noProof/>
          <w:lang w:val="en-IN" w:eastAsia="en-IN"/>
        </w:rPr>
      </w:pPr>
    </w:p>
    <w:p w14:paraId="05DA8936" w14:textId="01CECDD2" w:rsidR="001D74CE" w:rsidRDefault="001D74CE" w:rsidP="008B5E6E">
      <w:pPr>
        <w:pStyle w:val="bulletlist"/>
        <w:numPr>
          <w:ilvl w:val="0"/>
          <w:numId w:val="0"/>
        </w:numPr>
        <w:spacing w:after="0" w:line="360" w:lineRule="auto"/>
        <w:rPr>
          <w:noProof/>
          <w:lang w:val="en-IN" w:eastAsia="en-IN"/>
        </w:rPr>
      </w:pPr>
    </w:p>
    <w:p w14:paraId="2ECB36C5" w14:textId="26963902" w:rsidR="001D74CE" w:rsidRDefault="001D74CE" w:rsidP="008B5E6E">
      <w:pPr>
        <w:pStyle w:val="bulletlist"/>
        <w:numPr>
          <w:ilvl w:val="0"/>
          <w:numId w:val="0"/>
        </w:numPr>
        <w:spacing w:after="0" w:line="360" w:lineRule="auto"/>
        <w:rPr>
          <w:noProof/>
          <w:lang w:val="en-IN" w:eastAsia="en-IN"/>
        </w:rPr>
      </w:pPr>
    </w:p>
    <w:p w14:paraId="51E991BF" w14:textId="486B0164" w:rsidR="001D74CE" w:rsidRDefault="001D74CE" w:rsidP="008B5E6E">
      <w:pPr>
        <w:pStyle w:val="bulletlist"/>
        <w:numPr>
          <w:ilvl w:val="0"/>
          <w:numId w:val="0"/>
        </w:numPr>
        <w:spacing w:after="0" w:line="360" w:lineRule="auto"/>
        <w:rPr>
          <w:noProof/>
          <w:lang w:val="en-IN" w:eastAsia="en-IN"/>
        </w:rPr>
      </w:pPr>
    </w:p>
    <w:p w14:paraId="10E84C9B" w14:textId="44C9AC49" w:rsidR="001D74CE" w:rsidRDefault="001D74CE" w:rsidP="008B5E6E">
      <w:pPr>
        <w:pStyle w:val="bulletlist"/>
        <w:numPr>
          <w:ilvl w:val="0"/>
          <w:numId w:val="0"/>
        </w:numPr>
        <w:spacing w:after="0" w:line="360" w:lineRule="auto"/>
        <w:rPr>
          <w:noProof/>
          <w:lang w:val="en-IN" w:eastAsia="en-IN"/>
        </w:rPr>
      </w:pPr>
    </w:p>
    <w:p w14:paraId="4A105139" w14:textId="751EE636" w:rsidR="001D74CE" w:rsidRDefault="001D74CE" w:rsidP="008B5E6E">
      <w:pPr>
        <w:pStyle w:val="bulletlist"/>
        <w:numPr>
          <w:ilvl w:val="0"/>
          <w:numId w:val="0"/>
        </w:numPr>
        <w:spacing w:after="0" w:line="360" w:lineRule="auto"/>
        <w:rPr>
          <w:noProof/>
          <w:lang w:val="en-IN" w:eastAsia="en-IN"/>
        </w:rPr>
      </w:pPr>
    </w:p>
    <w:p w14:paraId="3E9B4DB5" w14:textId="15B0014B" w:rsidR="001D74CE" w:rsidRDefault="001D74CE" w:rsidP="008B5E6E">
      <w:pPr>
        <w:pStyle w:val="bulletlist"/>
        <w:numPr>
          <w:ilvl w:val="0"/>
          <w:numId w:val="0"/>
        </w:numPr>
        <w:spacing w:after="0" w:line="360" w:lineRule="auto"/>
        <w:rPr>
          <w:noProof/>
          <w:lang w:val="en-IN" w:eastAsia="en-IN"/>
        </w:rPr>
      </w:pPr>
    </w:p>
    <w:p w14:paraId="28F79372" w14:textId="567DC8DD" w:rsidR="001D74CE" w:rsidRDefault="001D74CE" w:rsidP="008B5E6E">
      <w:pPr>
        <w:pStyle w:val="bulletlist"/>
        <w:numPr>
          <w:ilvl w:val="0"/>
          <w:numId w:val="0"/>
        </w:numPr>
        <w:spacing w:after="0" w:line="360" w:lineRule="auto"/>
        <w:rPr>
          <w:noProof/>
          <w:lang w:val="en-IN" w:eastAsia="en-IN"/>
        </w:rPr>
      </w:pPr>
      <w:r>
        <w:rPr>
          <w:noProof/>
          <w:lang w:val="en-IN"/>
        </w:rPr>
        <w:drawing>
          <wp:anchor distT="0" distB="0" distL="114300" distR="114300" simplePos="0" relativeHeight="251661312" behindDoc="0" locked="0" layoutInCell="1" allowOverlap="1" wp14:anchorId="71B2C023" wp14:editId="19DBC872">
            <wp:simplePos x="0" y="0"/>
            <wp:positionH relativeFrom="column">
              <wp:posOffset>3287809</wp:posOffset>
            </wp:positionH>
            <wp:positionV relativeFrom="paragraph">
              <wp:posOffset>95222</wp:posOffset>
            </wp:positionV>
            <wp:extent cx="3427012" cy="2536190"/>
            <wp:effectExtent l="0" t="0" r="2540" b="0"/>
            <wp:wrapNone/>
            <wp:docPr id="13373836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83644" name="Picture 1337383644"/>
                    <pic:cNvPicPr/>
                  </pic:nvPicPr>
                  <pic:blipFill>
                    <a:blip r:embed="rId15">
                      <a:extLst>
                        <a:ext uri="{28A0092B-C50C-407E-A947-70E740481C1C}">
                          <a14:useLocalDpi xmlns:a14="http://schemas.microsoft.com/office/drawing/2010/main" val="0"/>
                        </a:ext>
                      </a:extLst>
                    </a:blip>
                    <a:stretch>
                      <a:fillRect/>
                    </a:stretch>
                  </pic:blipFill>
                  <pic:spPr>
                    <a:xfrm>
                      <a:off x="0" y="0"/>
                      <a:ext cx="3427012" cy="2536190"/>
                    </a:xfrm>
                    <a:prstGeom prst="rect">
                      <a:avLst/>
                    </a:prstGeom>
                  </pic:spPr>
                </pic:pic>
              </a:graphicData>
            </a:graphic>
            <wp14:sizeRelH relativeFrom="margin">
              <wp14:pctWidth>0</wp14:pctWidth>
            </wp14:sizeRelH>
            <wp14:sizeRelV relativeFrom="margin">
              <wp14:pctHeight>0</wp14:pctHeight>
            </wp14:sizeRelV>
          </wp:anchor>
        </w:drawing>
      </w:r>
      <w:r>
        <w:rPr>
          <w:noProof/>
          <w:lang w:val="en-IN"/>
        </w:rPr>
        <w:drawing>
          <wp:anchor distT="0" distB="0" distL="114300" distR="114300" simplePos="0" relativeHeight="251662336" behindDoc="0" locked="0" layoutInCell="1" allowOverlap="1" wp14:anchorId="0B6E8249" wp14:editId="3622E7C9">
            <wp:simplePos x="0" y="0"/>
            <wp:positionH relativeFrom="column">
              <wp:posOffset>-177828</wp:posOffset>
            </wp:positionH>
            <wp:positionV relativeFrom="paragraph">
              <wp:posOffset>104168</wp:posOffset>
            </wp:positionV>
            <wp:extent cx="3260035" cy="2628900"/>
            <wp:effectExtent l="0" t="0" r="0" b="0"/>
            <wp:wrapNone/>
            <wp:docPr id="6336226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22687" name="Picture 633622687"/>
                    <pic:cNvPicPr/>
                  </pic:nvPicPr>
                  <pic:blipFill>
                    <a:blip r:embed="rId16">
                      <a:extLst>
                        <a:ext uri="{28A0092B-C50C-407E-A947-70E740481C1C}">
                          <a14:useLocalDpi xmlns:a14="http://schemas.microsoft.com/office/drawing/2010/main" val="0"/>
                        </a:ext>
                      </a:extLst>
                    </a:blip>
                    <a:stretch>
                      <a:fillRect/>
                    </a:stretch>
                  </pic:blipFill>
                  <pic:spPr>
                    <a:xfrm>
                      <a:off x="0" y="0"/>
                      <a:ext cx="3260035" cy="2628900"/>
                    </a:xfrm>
                    <a:prstGeom prst="rect">
                      <a:avLst/>
                    </a:prstGeom>
                  </pic:spPr>
                </pic:pic>
              </a:graphicData>
            </a:graphic>
            <wp14:sizeRelH relativeFrom="margin">
              <wp14:pctWidth>0</wp14:pctWidth>
            </wp14:sizeRelH>
          </wp:anchor>
        </w:drawing>
      </w:r>
    </w:p>
    <w:p w14:paraId="03D89E9E" w14:textId="5C271580" w:rsidR="001D74CE" w:rsidRDefault="001D74CE" w:rsidP="008B5E6E">
      <w:pPr>
        <w:pStyle w:val="bulletlist"/>
        <w:numPr>
          <w:ilvl w:val="0"/>
          <w:numId w:val="0"/>
        </w:numPr>
        <w:spacing w:after="0" w:line="360" w:lineRule="auto"/>
        <w:rPr>
          <w:noProof/>
          <w:lang w:val="en-IN" w:eastAsia="en-IN"/>
        </w:rPr>
      </w:pPr>
    </w:p>
    <w:p w14:paraId="3392B7B3" w14:textId="7F78C07F" w:rsidR="001D74CE" w:rsidRDefault="001D74CE" w:rsidP="008B5E6E">
      <w:pPr>
        <w:pStyle w:val="bulletlist"/>
        <w:numPr>
          <w:ilvl w:val="0"/>
          <w:numId w:val="0"/>
        </w:numPr>
        <w:spacing w:after="0" w:line="360" w:lineRule="auto"/>
        <w:rPr>
          <w:noProof/>
          <w:lang w:val="en-IN" w:eastAsia="en-IN"/>
        </w:rPr>
      </w:pPr>
    </w:p>
    <w:p w14:paraId="340A85B8" w14:textId="471E94D5" w:rsidR="001D74CE" w:rsidRDefault="001D74CE" w:rsidP="008B5E6E">
      <w:pPr>
        <w:pStyle w:val="bulletlist"/>
        <w:numPr>
          <w:ilvl w:val="0"/>
          <w:numId w:val="0"/>
        </w:numPr>
        <w:spacing w:after="0" w:line="360" w:lineRule="auto"/>
        <w:rPr>
          <w:noProof/>
          <w:lang w:val="en-IN" w:eastAsia="en-IN"/>
        </w:rPr>
      </w:pPr>
    </w:p>
    <w:p w14:paraId="5240CC0B" w14:textId="723D838D" w:rsidR="001D74CE" w:rsidRDefault="001D74CE" w:rsidP="008B5E6E">
      <w:pPr>
        <w:pStyle w:val="bulletlist"/>
        <w:numPr>
          <w:ilvl w:val="0"/>
          <w:numId w:val="0"/>
        </w:numPr>
        <w:spacing w:after="0" w:line="360" w:lineRule="auto"/>
        <w:rPr>
          <w:noProof/>
          <w:lang w:val="en-IN" w:eastAsia="en-IN"/>
        </w:rPr>
      </w:pPr>
    </w:p>
    <w:p w14:paraId="345D02B6" w14:textId="15C40710" w:rsidR="001D74CE" w:rsidRDefault="001D74CE" w:rsidP="008B5E6E">
      <w:pPr>
        <w:pStyle w:val="bulletlist"/>
        <w:numPr>
          <w:ilvl w:val="0"/>
          <w:numId w:val="0"/>
        </w:numPr>
        <w:spacing w:after="0" w:line="360" w:lineRule="auto"/>
        <w:rPr>
          <w:noProof/>
          <w:lang w:val="en-IN" w:eastAsia="en-IN"/>
        </w:rPr>
      </w:pPr>
    </w:p>
    <w:p w14:paraId="3021FD3C" w14:textId="3F29D3A6" w:rsidR="001D74CE" w:rsidRDefault="001D74CE" w:rsidP="008B5E6E">
      <w:pPr>
        <w:pStyle w:val="bulletlist"/>
        <w:numPr>
          <w:ilvl w:val="0"/>
          <w:numId w:val="0"/>
        </w:numPr>
        <w:spacing w:after="0" w:line="360" w:lineRule="auto"/>
        <w:rPr>
          <w:noProof/>
          <w:lang w:val="en-IN" w:eastAsia="en-IN"/>
        </w:rPr>
      </w:pPr>
    </w:p>
    <w:p w14:paraId="50E233A7" w14:textId="4B9CA9E8" w:rsidR="001D74CE" w:rsidRDefault="001D74CE" w:rsidP="008B5E6E">
      <w:pPr>
        <w:pStyle w:val="bulletlist"/>
        <w:numPr>
          <w:ilvl w:val="0"/>
          <w:numId w:val="0"/>
        </w:numPr>
        <w:spacing w:after="0" w:line="360" w:lineRule="auto"/>
        <w:rPr>
          <w:noProof/>
          <w:lang w:val="en-IN" w:eastAsia="en-IN"/>
        </w:rPr>
      </w:pPr>
    </w:p>
    <w:p w14:paraId="2455840F" w14:textId="77777777" w:rsidR="001D74CE" w:rsidRDefault="001D74CE" w:rsidP="008B5E6E">
      <w:pPr>
        <w:pStyle w:val="bulletlist"/>
        <w:numPr>
          <w:ilvl w:val="0"/>
          <w:numId w:val="0"/>
        </w:numPr>
        <w:spacing w:after="0" w:line="360" w:lineRule="auto"/>
        <w:rPr>
          <w:noProof/>
          <w:lang w:val="en-IN" w:eastAsia="en-IN"/>
        </w:rPr>
      </w:pPr>
    </w:p>
    <w:p w14:paraId="4DA15E14" w14:textId="77777777" w:rsidR="001D74CE" w:rsidRDefault="001D74CE" w:rsidP="008B5E6E">
      <w:pPr>
        <w:pStyle w:val="bulletlist"/>
        <w:numPr>
          <w:ilvl w:val="0"/>
          <w:numId w:val="0"/>
        </w:numPr>
        <w:spacing w:after="0" w:line="360" w:lineRule="auto"/>
        <w:rPr>
          <w:noProof/>
          <w:lang w:val="en-IN" w:eastAsia="en-IN"/>
        </w:rPr>
      </w:pPr>
    </w:p>
    <w:p w14:paraId="03A86EE5" w14:textId="77777777" w:rsidR="001D74CE" w:rsidRDefault="001D74CE" w:rsidP="008B5E6E">
      <w:pPr>
        <w:pStyle w:val="bulletlist"/>
        <w:numPr>
          <w:ilvl w:val="0"/>
          <w:numId w:val="0"/>
        </w:numPr>
        <w:spacing w:after="0" w:line="360" w:lineRule="auto"/>
        <w:rPr>
          <w:noProof/>
          <w:lang w:val="en-IN" w:eastAsia="en-IN"/>
        </w:rPr>
      </w:pPr>
    </w:p>
    <w:p w14:paraId="4274EAB4" w14:textId="77777777" w:rsidR="001D74CE" w:rsidRDefault="001D74CE" w:rsidP="008B5E6E">
      <w:pPr>
        <w:pStyle w:val="bulletlist"/>
        <w:numPr>
          <w:ilvl w:val="0"/>
          <w:numId w:val="0"/>
        </w:numPr>
        <w:spacing w:after="0" w:line="360" w:lineRule="auto"/>
        <w:rPr>
          <w:noProof/>
          <w:lang w:val="en-IN" w:eastAsia="en-IN"/>
        </w:rPr>
      </w:pPr>
    </w:p>
    <w:p w14:paraId="77478046" w14:textId="4A2D6D7E" w:rsidR="001D74CE" w:rsidRDefault="001D74CE" w:rsidP="008B5E6E">
      <w:pPr>
        <w:pStyle w:val="bulletlist"/>
        <w:numPr>
          <w:ilvl w:val="0"/>
          <w:numId w:val="0"/>
        </w:numPr>
        <w:spacing w:after="0" w:line="360" w:lineRule="auto"/>
        <w:rPr>
          <w:noProof/>
          <w:lang w:val="en-IN" w:eastAsia="en-IN"/>
        </w:rPr>
      </w:pPr>
    </w:p>
    <w:p w14:paraId="5EDC4D3C" w14:textId="6AC0D268" w:rsidR="001D74CE" w:rsidRDefault="001D74CE" w:rsidP="008B5E6E">
      <w:pPr>
        <w:pStyle w:val="bulletlist"/>
        <w:numPr>
          <w:ilvl w:val="0"/>
          <w:numId w:val="0"/>
        </w:numPr>
        <w:spacing w:after="0" w:line="360" w:lineRule="auto"/>
        <w:rPr>
          <w:noProof/>
          <w:lang w:val="en-IN" w:eastAsia="en-IN"/>
        </w:rPr>
      </w:pPr>
      <w:r>
        <w:rPr>
          <w:noProof/>
        </w:rPr>
        <w:drawing>
          <wp:anchor distT="0" distB="0" distL="114300" distR="114300" simplePos="0" relativeHeight="251664384" behindDoc="0" locked="0" layoutInCell="1" allowOverlap="1" wp14:anchorId="4E56B10F" wp14:editId="5C375F0D">
            <wp:simplePos x="0" y="0"/>
            <wp:positionH relativeFrom="margin">
              <wp:posOffset>198451</wp:posOffset>
            </wp:positionH>
            <wp:positionV relativeFrom="paragraph">
              <wp:posOffset>135034</wp:posOffset>
            </wp:positionV>
            <wp:extent cx="6399781" cy="3888188"/>
            <wp:effectExtent l="0" t="0" r="1270" b="0"/>
            <wp:wrapNone/>
            <wp:docPr id="11959793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99781" cy="38881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A0F768" w14:textId="1513B1FD" w:rsidR="001D74CE" w:rsidRDefault="001D74CE" w:rsidP="008B5E6E">
      <w:pPr>
        <w:pStyle w:val="bulletlist"/>
        <w:numPr>
          <w:ilvl w:val="0"/>
          <w:numId w:val="0"/>
        </w:numPr>
        <w:spacing w:after="0" w:line="360" w:lineRule="auto"/>
        <w:rPr>
          <w:noProof/>
          <w:lang w:val="en-IN" w:eastAsia="en-IN"/>
        </w:rPr>
      </w:pPr>
    </w:p>
    <w:p w14:paraId="09230DC6" w14:textId="2CFFC1F6" w:rsidR="001D74CE" w:rsidRDefault="001D74CE" w:rsidP="008B5E6E">
      <w:pPr>
        <w:pStyle w:val="bulletlist"/>
        <w:numPr>
          <w:ilvl w:val="0"/>
          <w:numId w:val="0"/>
        </w:numPr>
        <w:spacing w:after="0" w:line="360" w:lineRule="auto"/>
        <w:rPr>
          <w:noProof/>
          <w:lang w:val="en-IN" w:eastAsia="en-IN"/>
        </w:rPr>
      </w:pPr>
    </w:p>
    <w:p w14:paraId="052BEEC6" w14:textId="77777777" w:rsidR="001D74CE" w:rsidRDefault="001D74CE" w:rsidP="008B5E6E">
      <w:pPr>
        <w:pStyle w:val="bulletlist"/>
        <w:numPr>
          <w:ilvl w:val="0"/>
          <w:numId w:val="0"/>
        </w:numPr>
        <w:spacing w:after="0" w:line="360" w:lineRule="auto"/>
        <w:rPr>
          <w:noProof/>
          <w:lang w:val="en-IN" w:eastAsia="en-IN"/>
        </w:rPr>
      </w:pPr>
    </w:p>
    <w:p w14:paraId="548F5FCA" w14:textId="77777777" w:rsidR="001D74CE" w:rsidRDefault="001D74CE" w:rsidP="008B5E6E">
      <w:pPr>
        <w:pStyle w:val="bulletlist"/>
        <w:numPr>
          <w:ilvl w:val="0"/>
          <w:numId w:val="0"/>
        </w:numPr>
        <w:spacing w:after="0" w:line="360" w:lineRule="auto"/>
        <w:rPr>
          <w:noProof/>
          <w:lang w:val="en-IN" w:eastAsia="en-IN"/>
        </w:rPr>
      </w:pPr>
    </w:p>
    <w:p w14:paraId="7DDAAFAD" w14:textId="77777777" w:rsidR="001D74CE" w:rsidRDefault="001D74CE" w:rsidP="008B5E6E">
      <w:pPr>
        <w:pStyle w:val="bulletlist"/>
        <w:numPr>
          <w:ilvl w:val="0"/>
          <w:numId w:val="0"/>
        </w:numPr>
        <w:spacing w:after="0" w:line="360" w:lineRule="auto"/>
        <w:rPr>
          <w:noProof/>
          <w:lang w:val="en-IN" w:eastAsia="en-IN"/>
        </w:rPr>
      </w:pPr>
    </w:p>
    <w:p w14:paraId="15D9B25E" w14:textId="77777777" w:rsidR="001D74CE" w:rsidRDefault="001D74CE" w:rsidP="008B5E6E">
      <w:pPr>
        <w:pStyle w:val="bulletlist"/>
        <w:numPr>
          <w:ilvl w:val="0"/>
          <w:numId w:val="0"/>
        </w:numPr>
        <w:spacing w:after="0" w:line="360" w:lineRule="auto"/>
        <w:rPr>
          <w:noProof/>
          <w:lang w:val="en-IN" w:eastAsia="en-IN"/>
        </w:rPr>
      </w:pPr>
    </w:p>
    <w:p w14:paraId="213021A0" w14:textId="77777777" w:rsidR="00642B76" w:rsidRDefault="00642B76" w:rsidP="008B5E6E">
      <w:pPr>
        <w:pStyle w:val="bulletlist"/>
        <w:numPr>
          <w:ilvl w:val="0"/>
          <w:numId w:val="0"/>
        </w:numPr>
        <w:spacing w:after="0" w:line="360" w:lineRule="auto"/>
      </w:pPr>
    </w:p>
    <w:p w14:paraId="309278C8" w14:textId="77777777" w:rsidR="001D74CE" w:rsidRDefault="001D74CE" w:rsidP="008B5E6E">
      <w:pPr>
        <w:pStyle w:val="bulletlist"/>
        <w:numPr>
          <w:ilvl w:val="0"/>
          <w:numId w:val="0"/>
        </w:numPr>
        <w:spacing w:after="0" w:line="360" w:lineRule="auto"/>
      </w:pPr>
    </w:p>
    <w:p w14:paraId="1F89DD4E" w14:textId="77777777" w:rsidR="001D74CE" w:rsidRDefault="001D74CE" w:rsidP="008B5E6E">
      <w:pPr>
        <w:pStyle w:val="bulletlist"/>
        <w:numPr>
          <w:ilvl w:val="0"/>
          <w:numId w:val="0"/>
        </w:numPr>
        <w:spacing w:after="0" w:line="360" w:lineRule="auto"/>
      </w:pPr>
    </w:p>
    <w:p w14:paraId="04CD4370" w14:textId="77777777" w:rsidR="001D74CE" w:rsidRDefault="001D74CE" w:rsidP="008B5E6E">
      <w:pPr>
        <w:pStyle w:val="bulletlist"/>
        <w:numPr>
          <w:ilvl w:val="0"/>
          <w:numId w:val="0"/>
        </w:numPr>
        <w:spacing w:after="0" w:line="360" w:lineRule="auto"/>
      </w:pPr>
    </w:p>
    <w:p w14:paraId="238C7004" w14:textId="77777777" w:rsidR="001D74CE" w:rsidRDefault="001D74CE" w:rsidP="008B5E6E">
      <w:pPr>
        <w:pStyle w:val="bulletlist"/>
        <w:numPr>
          <w:ilvl w:val="0"/>
          <w:numId w:val="0"/>
        </w:numPr>
        <w:spacing w:after="0" w:line="360" w:lineRule="auto"/>
      </w:pPr>
    </w:p>
    <w:p w14:paraId="12D06AA6" w14:textId="77777777" w:rsidR="001D74CE" w:rsidRDefault="001D74CE" w:rsidP="008B5E6E">
      <w:pPr>
        <w:pStyle w:val="bulletlist"/>
        <w:numPr>
          <w:ilvl w:val="0"/>
          <w:numId w:val="0"/>
        </w:numPr>
        <w:spacing w:after="0" w:line="360" w:lineRule="auto"/>
      </w:pPr>
    </w:p>
    <w:p w14:paraId="48628A7B" w14:textId="77777777" w:rsidR="001D74CE" w:rsidRDefault="001D74CE" w:rsidP="008B5E6E">
      <w:pPr>
        <w:pStyle w:val="bulletlist"/>
        <w:numPr>
          <w:ilvl w:val="0"/>
          <w:numId w:val="0"/>
        </w:numPr>
        <w:spacing w:after="0" w:line="360" w:lineRule="auto"/>
      </w:pPr>
    </w:p>
    <w:p w14:paraId="24385C16" w14:textId="77777777" w:rsidR="008D3342" w:rsidRDefault="008D3342" w:rsidP="008B5E6E">
      <w:pPr>
        <w:pStyle w:val="bulletlist"/>
        <w:numPr>
          <w:ilvl w:val="0"/>
          <w:numId w:val="0"/>
        </w:numPr>
        <w:spacing w:after="0" w:line="360" w:lineRule="auto"/>
      </w:pPr>
    </w:p>
    <w:p w14:paraId="21316D7E" w14:textId="77777777" w:rsidR="008D3342" w:rsidRDefault="008D3342" w:rsidP="008B5E6E">
      <w:pPr>
        <w:pStyle w:val="bulletlist"/>
        <w:numPr>
          <w:ilvl w:val="0"/>
          <w:numId w:val="0"/>
        </w:numPr>
        <w:spacing w:after="0" w:line="360" w:lineRule="auto"/>
      </w:pPr>
    </w:p>
    <w:p w14:paraId="09D75E1D" w14:textId="4DBA59A2" w:rsidR="001D74CE" w:rsidRDefault="001D74CE" w:rsidP="008B5E6E">
      <w:pPr>
        <w:pStyle w:val="bulletlist"/>
        <w:numPr>
          <w:ilvl w:val="0"/>
          <w:numId w:val="0"/>
        </w:numPr>
        <w:spacing w:after="0" w:line="360" w:lineRule="auto"/>
      </w:pPr>
      <w:r>
        <w:rPr>
          <w:noProof/>
        </w:rPr>
        <w:drawing>
          <wp:inline distT="0" distB="0" distL="0" distR="0" wp14:anchorId="3117B150" wp14:editId="41F6C161">
            <wp:extent cx="6408420" cy="4341412"/>
            <wp:effectExtent l="0" t="0" r="0" b="2540"/>
            <wp:docPr id="185023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12949" cy="4344480"/>
                    </a:xfrm>
                    <a:prstGeom prst="rect">
                      <a:avLst/>
                    </a:prstGeom>
                    <a:noFill/>
                    <a:ln>
                      <a:noFill/>
                    </a:ln>
                  </pic:spPr>
                </pic:pic>
              </a:graphicData>
            </a:graphic>
          </wp:inline>
        </w:drawing>
      </w:r>
    </w:p>
    <w:p w14:paraId="5B845EBD" w14:textId="77777777" w:rsidR="001D74CE" w:rsidRDefault="001D74CE" w:rsidP="008B5E6E">
      <w:pPr>
        <w:pStyle w:val="bulletlist"/>
        <w:numPr>
          <w:ilvl w:val="0"/>
          <w:numId w:val="0"/>
        </w:numPr>
        <w:spacing w:after="0" w:line="360" w:lineRule="auto"/>
      </w:pPr>
    </w:p>
    <w:p w14:paraId="2C1C9D59" w14:textId="0B0F3995" w:rsidR="001D74CE" w:rsidRDefault="001D74CE" w:rsidP="008B5E6E">
      <w:pPr>
        <w:pStyle w:val="bulletlist"/>
        <w:numPr>
          <w:ilvl w:val="0"/>
          <w:numId w:val="0"/>
        </w:numPr>
        <w:spacing w:after="0" w:line="360" w:lineRule="auto"/>
      </w:pPr>
      <w:r>
        <w:rPr>
          <w:noProof/>
        </w:rPr>
        <w:drawing>
          <wp:inline distT="0" distB="0" distL="0" distR="0" wp14:anchorId="0542142C" wp14:editId="418AF614">
            <wp:extent cx="6408420" cy="4293705"/>
            <wp:effectExtent l="0" t="0" r="0" b="0"/>
            <wp:docPr id="3635755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15097" cy="4298178"/>
                    </a:xfrm>
                    <a:prstGeom prst="rect">
                      <a:avLst/>
                    </a:prstGeom>
                    <a:noFill/>
                    <a:ln>
                      <a:noFill/>
                    </a:ln>
                  </pic:spPr>
                </pic:pic>
              </a:graphicData>
            </a:graphic>
          </wp:inline>
        </w:drawing>
      </w:r>
    </w:p>
    <w:p w14:paraId="1BAE6678" w14:textId="77777777" w:rsidR="001D74CE" w:rsidRDefault="001D74CE" w:rsidP="008B5E6E">
      <w:pPr>
        <w:pStyle w:val="bulletlist"/>
        <w:numPr>
          <w:ilvl w:val="0"/>
          <w:numId w:val="0"/>
        </w:numPr>
        <w:spacing w:after="0" w:line="360" w:lineRule="auto"/>
      </w:pPr>
    </w:p>
    <w:p w14:paraId="250E8A6C" w14:textId="0D5A7C02" w:rsidR="008D3342" w:rsidRPr="00642B76" w:rsidRDefault="008D3342" w:rsidP="00642B76">
      <w:pPr>
        <w:pStyle w:val="Heading1"/>
        <w:numPr>
          <w:ilvl w:val="0"/>
          <w:numId w:val="26"/>
        </w:numPr>
        <w:spacing w:before="0" w:after="0" w:line="360" w:lineRule="auto"/>
        <w:ind w:left="0" w:firstLine="0"/>
        <w:jc w:val="both"/>
        <w:rPr>
          <w:b/>
          <w:bCs/>
        </w:rPr>
      </w:pPr>
      <w:r w:rsidRPr="008B5E6E">
        <w:rPr>
          <w:b/>
          <w:bCs/>
        </w:rPr>
        <w:t>CONCLUSION and FUTURE WORK</w:t>
      </w:r>
    </w:p>
    <w:p w14:paraId="3CC4CCA2" w14:textId="77777777" w:rsidR="00642B76" w:rsidRPr="00642B76" w:rsidRDefault="00642B76" w:rsidP="00642B76">
      <w:pPr>
        <w:pStyle w:val="BodyText"/>
        <w:spacing w:after="0" w:line="360" w:lineRule="auto"/>
        <w:ind w:firstLine="0"/>
        <w:rPr>
          <w:lang w:val="en-IN"/>
        </w:rPr>
      </w:pPr>
      <w:r w:rsidRPr="00642B76">
        <w:rPr>
          <w:lang w:val="en-IN"/>
        </w:rPr>
        <w:t xml:space="preserve">The </w:t>
      </w:r>
      <w:r w:rsidRPr="00642B76">
        <w:rPr>
          <w:b/>
          <w:bCs/>
          <w:lang w:val="en-IN"/>
        </w:rPr>
        <w:t>Employee Attrition Analyzer</w:t>
      </w:r>
      <w:r w:rsidRPr="00642B76">
        <w:rPr>
          <w:lang w:val="en-IN"/>
        </w:rPr>
        <w:t xml:space="preserve"> project successfully achieved its objective of identifying and predicting factors that lead to employee turnover within an organization. By applying data analytics and machine learning techniques, the project provided a deeper understanding of how various employee-related factors such as </w:t>
      </w:r>
      <w:r w:rsidRPr="00642B76">
        <w:rPr>
          <w:b/>
          <w:bCs/>
          <w:lang w:val="en-IN"/>
        </w:rPr>
        <w:t>work-life balance, salary, job satisfaction, overtime, and years at the company</w:t>
      </w:r>
      <w:r w:rsidRPr="00642B76">
        <w:rPr>
          <w:lang w:val="en-IN"/>
        </w:rPr>
        <w:t xml:space="preserve"> influence attrition.</w:t>
      </w:r>
    </w:p>
    <w:p w14:paraId="64EB3A71" w14:textId="77777777" w:rsidR="00642B76" w:rsidRPr="00642B76" w:rsidRDefault="00642B76" w:rsidP="00642B76">
      <w:pPr>
        <w:pStyle w:val="BodyText"/>
        <w:spacing w:after="0" w:line="360" w:lineRule="auto"/>
        <w:ind w:firstLine="0"/>
        <w:rPr>
          <w:lang w:val="en-IN"/>
        </w:rPr>
      </w:pPr>
      <w:r w:rsidRPr="00642B76">
        <w:rPr>
          <w:lang w:val="en-IN"/>
        </w:rPr>
        <w:t xml:space="preserve">The analysis revealed that employees with </w:t>
      </w:r>
      <w:r w:rsidRPr="00642B76">
        <w:rPr>
          <w:b/>
          <w:bCs/>
          <w:lang w:val="en-IN"/>
        </w:rPr>
        <w:t>low income</w:t>
      </w:r>
      <w:r w:rsidRPr="00642B76">
        <w:rPr>
          <w:lang w:val="en-IN"/>
        </w:rPr>
        <w:t xml:space="preserve">, </w:t>
      </w:r>
      <w:r w:rsidRPr="00642B76">
        <w:rPr>
          <w:b/>
          <w:bCs/>
          <w:lang w:val="en-IN"/>
        </w:rPr>
        <w:t>poor work-life balance</w:t>
      </w:r>
      <w:r w:rsidRPr="00642B76">
        <w:rPr>
          <w:lang w:val="en-IN"/>
        </w:rPr>
        <w:t xml:space="preserve">, and </w:t>
      </w:r>
      <w:r w:rsidRPr="00642B76">
        <w:rPr>
          <w:b/>
          <w:bCs/>
          <w:lang w:val="en-IN"/>
        </w:rPr>
        <w:t>low job satisfaction</w:t>
      </w:r>
      <w:r w:rsidRPr="00642B76">
        <w:rPr>
          <w:lang w:val="en-IN"/>
        </w:rPr>
        <w:t xml:space="preserve"> are more likely to leave the organization. Among all the predictive models developed, </w:t>
      </w:r>
      <w:r w:rsidRPr="00642B76">
        <w:rPr>
          <w:b/>
          <w:bCs/>
          <w:lang w:val="en-IN"/>
        </w:rPr>
        <w:t>Random Forest</w:t>
      </w:r>
      <w:r w:rsidRPr="00642B76">
        <w:rPr>
          <w:lang w:val="en-IN"/>
        </w:rPr>
        <w:t xml:space="preserve"> and </w:t>
      </w:r>
      <w:proofErr w:type="spellStart"/>
      <w:r w:rsidRPr="00642B76">
        <w:rPr>
          <w:b/>
          <w:bCs/>
          <w:lang w:val="en-IN"/>
        </w:rPr>
        <w:t>XGBoost</w:t>
      </w:r>
      <w:proofErr w:type="spellEnd"/>
      <w:r w:rsidRPr="00642B76">
        <w:rPr>
          <w:lang w:val="en-IN"/>
        </w:rPr>
        <w:t xml:space="preserve"> delivered the highest accuracy in predicting employee attrition, demonstrating the reliability of ensemble learning methods for HR analytics.</w:t>
      </w:r>
    </w:p>
    <w:p w14:paraId="2F2DE7DB" w14:textId="77777777" w:rsidR="00642B76" w:rsidRPr="00642B76" w:rsidRDefault="00642B76" w:rsidP="00642B76">
      <w:pPr>
        <w:pStyle w:val="BodyText"/>
        <w:spacing w:after="0" w:line="360" w:lineRule="auto"/>
        <w:ind w:firstLine="0"/>
        <w:rPr>
          <w:lang w:val="en-IN"/>
        </w:rPr>
      </w:pPr>
      <w:r w:rsidRPr="00642B76">
        <w:rPr>
          <w:lang w:val="en-IN"/>
        </w:rPr>
        <w:t xml:space="preserve">In addition, the creation of a </w:t>
      </w:r>
      <w:r w:rsidRPr="00642B76">
        <w:rPr>
          <w:b/>
          <w:bCs/>
          <w:lang w:val="en-IN"/>
        </w:rPr>
        <w:t>visual dashboard</w:t>
      </w:r>
      <w:r w:rsidRPr="00642B76">
        <w:rPr>
          <w:lang w:val="en-IN"/>
        </w:rPr>
        <w:t xml:space="preserve"> provided a practical tool for HR managers to interact with data and make informed, data-driven decisions. This system can help organizations reduce turnover rates by identifying high-risk employees early and implementing targeted retention strategies such as improving employee engagement, career growth opportunities, and wellness initiatives.</w:t>
      </w:r>
    </w:p>
    <w:p w14:paraId="0F247821" w14:textId="031BEFED" w:rsidR="00642B76" w:rsidRDefault="00642B76" w:rsidP="00642B76">
      <w:pPr>
        <w:pStyle w:val="BodyText"/>
        <w:spacing w:after="0" w:line="360" w:lineRule="auto"/>
        <w:ind w:firstLine="0"/>
        <w:rPr>
          <w:lang w:val="en-IN"/>
        </w:rPr>
      </w:pPr>
      <w:r w:rsidRPr="00642B76">
        <w:rPr>
          <w:lang w:val="en-IN"/>
        </w:rPr>
        <w:t xml:space="preserve">Overall, the project proves that integrating </w:t>
      </w:r>
      <w:r w:rsidRPr="00642B76">
        <w:rPr>
          <w:b/>
          <w:bCs/>
          <w:lang w:val="en-IN"/>
        </w:rPr>
        <w:t>data science into human resource management</w:t>
      </w:r>
      <w:r w:rsidRPr="00642B76">
        <w:rPr>
          <w:lang w:val="en-IN"/>
        </w:rPr>
        <w:t xml:space="preserve"> can significantly improve employee retention strategies and organizational planning.</w:t>
      </w:r>
    </w:p>
    <w:p w14:paraId="6131A396" w14:textId="77777777" w:rsidR="00642B76" w:rsidRPr="00642B76" w:rsidRDefault="00642B76" w:rsidP="00642B76">
      <w:pPr>
        <w:pStyle w:val="BodyText"/>
        <w:spacing w:after="0" w:line="360" w:lineRule="auto"/>
        <w:ind w:firstLine="0"/>
        <w:rPr>
          <w:lang w:val="en-IN"/>
        </w:rPr>
      </w:pPr>
      <w:r w:rsidRPr="00642B76">
        <w:rPr>
          <w:lang w:val="en-IN"/>
        </w:rPr>
        <w:t>Although the results are promising, there is still room for enhancement and extension of the project. Future developments can focus on the following areas:</w:t>
      </w:r>
    </w:p>
    <w:p w14:paraId="485DAE53" w14:textId="43C03D3A" w:rsidR="00642B76" w:rsidRPr="00642B76" w:rsidRDefault="00642B76" w:rsidP="00642B76">
      <w:pPr>
        <w:pStyle w:val="BodyText"/>
        <w:numPr>
          <w:ilvl w:val="0"/>
          <w:numId w:val="38"/>
        </w:numPr>
        <w:spacing w:after="0" w:line="360" w:lineRule="auto"/>
        <w:rPr>
          <w:lang w:val="en-IN"/>
        </w:rPr>
      </w:pPr>
      <w:r w:rsidRPr="00642B76">
        <w:rPr>
          <w:b/>
          <w:bCs/>
          <w:lang w:val="en-IN"/>
        </w:rPr>
        <w:t>Integration</w:t>
      </w:r>
      <w:r>
        <w:rPr>
          <w:b/>
          <w:bCs/>
          <w:lang w:val="en-IN"/>
        </w:rPr>
        <w:t> </w:t>
      </w:r>
      <w:r w:rsidRPr="00642B76">
        <w:rPr>
          <w:b/>
          <w:bCs/>
          <w:lang w:val="en-IN"/>
        </w:rPr>
        <w:t>Real-Time</w:t>
      </w:r>
      <w:r>
        <w:rPr>
          <w:b/>
          <w:bCs/>
          <w:lang w:val="en-IN"/>
        </w:rPr>
        <w:t> </w:t>
      </w:r>
      <w:r w:rsidRPr="00642B76">
        <w:rPr>
          <w:b/>
          <w:bCs/>
          <w:lang w:val="en-IN"/>
        </w:rPr>
        <w:t>HR</w:t>
      </w:r>
      <w:r>
        <w:rPr>
          <w:b/>
          <w:bCs/>
          <w:lang w:val="en-IN"/>
        </w:rPr>
        <w:t> </w:t>
      </w:r>
      <w:r w:rsidRPr="00642B76">
        <w:rPr>
          <w:b/>
          <w:bCs/>
          <w:lang w:val="en-IN"/>
        </w:rPr>
        <w:t>Systems:</w:t>
      </w:r>
      <w:r w:rsidRPr="00642B76">
        <w:rPr>
          <w:lang w:val="en-IN"/>
        </w:rPr>
        <w:br/>
        <w:t xml:space="preserve">Connecting the </w:t>
      </w:r>
      <w:proofErr w:type="spellStart"/>
      <w:r w:rsidRPr="00642B76">
        <w:rPr>
          <w:lang w:val="en-IN"/>
        </w:rPr>
        <w:t>analyzer</w:t>
      </w:r>
      <w:proofErr w:type="spellEnd"/>
      <w:r w:rsidRPr="00642B76">
        <w:rPr>
          <w:lang w:val="en-IN"/>
        </w:rPr>
        <w:t xml:space="preserve"> to live HR databases or ERP systems to allow real-time monitoring and updates of employee data.</w:t>
      </w:r>
    </w:p>
    <w:p w14:paraId="4CF57128" w14:textId="0781F0A1" w:rsidR="00642B76" w:rsidRPr="00642B76" w:rsidRDefault="00642B76" w:rsidP="00642B76">
      <w:pPr>
        <w:pStyle w:val="BodyText"/>
        <w:numPr>
          <w:ilvl w:val="0"/>
          <w:numId w:val="38"/>
        </w:numPr>
        <w:spacing w:after="0" w:line="360" w:lineRule="auto"/>
        <w:rPr>
          <w:lang w:val="en-IN"/>
        </w:rPr>
      </w:pPr>
      <w:r w:rsidRPr="00642B76">
        <w:rPr>
          <w:b/>
          <w:bCs/>
          <w:lang w:val="en-IN"/>
        </w:rPr>
        <w:t>Inclusion</w:t>
      </w:r>
      <w:r>
        <w:rPr>
          <w:b/>
          <w:bCs/>
          <w:lang w:val="en-IN"/>
        </w:rPr>
        <w:t> </w:t>
      </w:r>
      <w:r w:rsidRPr="00642B76">
        <w:rPr>
          <w:b/>
          <w:bCs/>
          <w:lang w:val="en-IN"/>
        </w:rPr>
        <w:t>of</w:t>
      </w:r>
      <w:r>
        <w:rPr>
          <w:b/>
          <w:bCs/>
          <w:lang w:val="en-IN"/>
        </w:rPr>
        <w:t> </w:t>
      </w:r>
      <w:r w:rsidRPr="00642B76">
        <w:rPr>
          <w:b/>
          <w:bCs/>
          <w:lang w:val="en-IN"/>
        </w:rPr>
        <w:t>External</w:t>
      </w:r>
      <w:r>
        <w:rPr>
          <w:b/>
          <w:bCs/>
          <w:lang w:val="en-IN"/>
        </w:rPr>
        <w:t> </w:t>
      </w:r>
      <w:r w:rsidRPr="00642B76">
        <w:rPr>
          <w:b/>
          <w:bCs/>
          <w:lang w:val="en-IN"/>
        </w:rPr>
        <w:t>Factors:</w:t>
      </w:r>
      <w:r w:rsidRPr="00642B76">
        <w:rPr>
          <w:lang w:val="en-IN"/>
        </w:rPr>
        <w:br/>
        <w:t>Expanding the dataset to include external factors like market trends, economic conditions, and job market competition that might influence attrition.</w:t>
      </w:r>
    </w:p>
    <w:p w14:paraId="7F02DE8C" w14:textId="48C7766E" w:rsidR="00642B76" w:rsidRPr="00642B76" w:rsidRDefault="00642B76" w:rsidP="00642B76">
      <w:pPr>
        <w:pStyle w:val="BodyText"/>
        <w:numPr>
          <w:ilvl w:val="0"/>
          <w:numId w:val="38"/>
        </w:numPr>
        <w:spacing w:after="0" w:line="360" w:lineRule="auto"/>
        <w:rPr>
          <w:lang w:val="en-IN"/>
        </w:rPr>
      </w:pPr>
      <w:r w:rsidRPr="00642B76">
        <w:rPr>
          <w:b/>
          <w:bCs/>
          <w:lang w:val="en-IN"/>
        </w:rPr>
        <w:t>Advanced</w:t>
      </w:r>
      <w:r>
        <w:rPr>
          <w:b/>
          <w:bCs/>
          <w:lang w:val="en-IN"/>
        </w:rPr>
        <w:t> </w:t>
      </w:r>
      <w:r w:rsidRPr="00642B76">
        <w:rPr>
          <w:b/>
          <w:bCs/>
          <w:lang w:val="en-IN"/>
        </w:rPr>
        <w:t>Predictive</w:t>
      </w:r>
      <w:r>
        <w:rPr>
          <w:b/>
          <w:bCs/>
          <w:lang w:val="en-IN"/>
        </w:rPr>
        <w:t> </w:t>
      </w:r>
      <w:proofErr w:type="spellStart"/>
      <w:r w:rsidRPr="00642B76">
        <w:rPr>
          <w:b/>
          <w:bCs/>
          <w:lang w:val="en-IN"/>
        </w:rPr>
        <w:t>Modeling</w:t>
      </w:r>
      <w:proofErr w:type="spellEnd"/>
      <w:r w:rsidRPr="00642B76">
        <w:rPr>
          <w:b/>
          <w:bCs/>
          <w:lang w:val="en-IN"/>
        </w:rPr>
        <w:t>:</w:t>
      </w:r>
      <w:r w:rsidRPr="00642B76">
        <w:rPr>
          <w:lang w:val="en-IN"/>
        </w:rPr>
        <w:br/>
        <w:t>Implementing deep learning models (e.g., neural networks or LSTM) to improve prediction accuracy and handle large-scale dynamic data.</w:t>
      </w:r>
    </w:p>
    <w:p w14:paraId="2C20AAF4" w14:textId="799EB5F9" w:rsidR="00642B76" w:rsidRPr="00642B76" w:rsidRDefault="00642B76" w:rsidP="00642B76">
      <w:pPr>
        <w:pStyle w:val="BodyText"/>
        <w:numPr>
          <w:ilvl w:val="0"/>
          <w:numId w:val="38"/>
        </w:numPr>
        <w:spacing w:after="0" w:line="360" w:lineRule="auto"/>
        <w:rPr>
          <w:lang w:val="en-IN"/>
        </w:rPr>
      </w:pPr>
      <w:r w:rsidRPr="00642B76">
        <w:rPr>
          <w:b/>
          <w:bCs/>
          <w:lang w:val="en-IN"/>
        </w:rPr>
        <w:t>Explainable</w:t>
      </w:r>
      <w:r>
        <w:rPr>
          <w:b/>
          <w:bCs/>
          <w:lang w:val="en-IN"/>
        </w:rPr>
        <w:t> </w:t>
      </w:r>
      <w:r w:rsidRPr="00642B76">
        <w:rPr>
          <w:b/>
          <w:bCs/>
          <w:lang w:val="en-IN"/>
        </w:rPr>
        <w:t>AI</w:t>
      </w:r>
      <w:r>
        <w:rPr>
          <w:b/>
          <w:bCs/>
          <w:lang w:val="en-IN"/>
        </w:rPr>
        <w:t> </w:t>
      </w:r>
      <w:r w:rsidRPr="00642B76">
        <w:rPr>
          <w:b/>
          <w:bCs/>
          <w:lang w:val="en-IN"/>
        </w:rPr>
        <w:t>(XAI):</w:t>
      </w:r>
      <w:r w:rsidRPr="00642B76">
        <w:rPr>
          <w:lang w:val="en-IN"/>
        </w:rPr>
        <w:br/>
        <w:t>Introducing interpretability techniques such as SHAP or LIME to make model predictions more transparent and understandable to HR professionals.</w:t>
      </w:r>
    </w:p>
    <w:p w14:paraId="7C4B237C" w14:textId="5D2D56D3" w:rsidR="00642B76" w:rsidRPr="00642B76" w:rsidRDefault="00642B76" w:rsidP="00642B76">
      <w:pPr>
        <w:pStyle w:val="BodyText"/>
        <w:numPr>
          <w:ilvl w:val="0"/>
          <w:numId w:val="38"/>
        </w:numPr>
        <w:spacing w:after="0" w:line="360" w:lineRule="auto"/>
        <w:rPr>
          <w:lang w:val="en-IN"/>
        </w:rPr>
      </w:pPr>
      <w:r w:rsidRPr="00642B76">
        <w:rPr>
          <w:b/>
          <w:bCs/>
          <w:lang w:val="en-IN"/>
        </w:rPr>
        <w:t>Employee</w:t>
      </w:r>
      <w:r>
        <w:rPr>
          <w:b/>
          <w:bCs/>
          <w:lang w:val="en-IN"/>
        </w:rPr>
        <w:t> </w:t>
      </w:r>
      <w:r w:rsidRPr="00642B76">
        <w:rPr>
          <w:b/>
          <w:bCs/>
          <w:lang w:val="en-IN"/>
        </w:rPr>
        <w:t>Sentiment</w:t>
      </w:r>
      <w:r>
        <w:rPr>
          <w:b/>
          <w:bCs/>
          <w:lang w:val="en-IN"/>
        </w:rPr>
        <w:t> </w:t>
      </w:r>
      <w:r w:rsidRPr="00642B76">
        <w:rPr>
          <w:b/>
          <w:bCs/>
          <w:lang w:val="en-IN"/>
        </w:rPr>
        <w:t>Analysis:</w:t>
      </w:r>
      <w:r w:rsidRPr="00642B76">
        <w:rPr>
          <w:lang w:val="en-IN"/>
        </w:rPr>
        <w:br/>
        <w:t>Incorporating textual data such as employee feedback or survey responses to capture emotional and psychological aspects affecting attrition.</w:t>
      </w:r>
    </w:p>
    <w:p w14:paraId="699D4BDF" w14:textId="612FD3C6" w:rsidR="00642B76" w:rsidRPr="00642B76" w:rsidRDefault="00642B76" w:rsidP="00642B76">
      <w:pPr>
        <w:pStyle w:val="BodyText"/>
        <w:numPr>
          <w:ilvl w:val="0"/>
          <w:numId w:val="38"/>
        </w:numPr>
        <w:spacing w:after="0" w:line="360" w:lineRule="auto"/>
        <w:rPr>
          <w:lang w:val="en-IN"/>
        </w:rPr>
      </w:pPr>
      <w:r w:rsidRPr="00642B76">
        <w:rPr>
          <w:b/>
          <w:bCs/>
          <w:lang w:val="en-IN"/>
        </w:rPr>
        <w:t>Automated</w:t>
      </w:r>
      <w:r>
        <w:rPr>
          <w:b/>
          <w:bCs/>
          <w:lang w:val="en-IN"/>
        </w:rPr>
        <w:t> </w:t>
      </w:r>
      <w:r w:rsidRPr="00642B76">
        <w:rPr>
          <w:b/>
          <w:bCs/>
          <w:lang w:val="en-IN"/>
        </w:rPr>
        <w:t>Recommendation</w:t>
      </w:r>
      <w:r>
        <w:rPr>
          <w:b/>
          <w:bCs/>
          <w:lang w:val="en-IN"/>
        </w:rPr>
        <w:t> </w:t>
      </w:r>
      <w:r w:rsidRPr="00642B76">
        <w:rPr>
          <w:b/>
          <w:bCs/>
          <w:lang w:val="en-IN"/>
        </w:rPr>
        <w:t>System:</w:t>
      </w:r>
      <w:r w:rsidRPr="00642B76">
        <w:rPr>
          <w:lang w:val="en-IN"/>
        </w:rPr>
        <w:br/>
        <w:t>Adding a feature that provides actionable suggestions or retention plans for at-risk employees based on predictive outcomes.</w:t>
      </w:r>
    </w:p>
    <w:p w14:paraId="050A3CE4" w14:textId="77777777" w:rsidR="00642B76" w:rsidRPr="00642B76" w:rsidRDefault="00642B76" w:rsidP="00642B76">
      <w:pPr>
        <w:pStyle w:val="BodyText"/>
        <w:spacing w:after="0" w:line="360" w:lineRule="auto"/>
        <w:ind w:firstLine="0"/>
        <w:rPr>
          <w:lang w:val="en-IN"/>
        </w:rPr>
      </w:pPr>
    </w:p>
    <w:p w14:paraId="6710C44E" w14:textId="77777777" w:rsidR="00642B76" w:rsidRDefault="00642B76" w:rsidP="008B5E6E">
      <w:pPr>
        <w:pStyle w:val="BodyText"/>
        <w:spacing w:after="0" w:line="360" w:lineRule="auto"/>
        <w:ind w:firstLine="0"/>
      </w:pPr>
    </w:p>
    <w:p w14:paraId="0B892CC5" w14:textId="77777777" w:rsidR="008D3342" w:rsidRDefault="008D3342" w:rsidP="008B5E6E">
      <w:pPr>
        <w:pStyle w:val="BodyText"/>
        <w:spacing w:after="0" w:line="360" w:lineRule="auto"/>
        <w:ind w:firstLine="0"/>
      </w:pPr>
    </w:p>
    <w:p w14:paraId="48FA49ED" w14:textId="77777777" w:rsidR="00642B76" w:rsidRDefault="00642B76" w:rsidP="008B5E6E">
      <w:pPr>
        <w:pStyle w:val="BodyText"/>
        <w:spacing w:after="0" w:line="360" w:lineRule="auto"/>
        <w:ind w:firstLine="0"/>
      </w:pPr>
    </w:p>
    <w:p w14:paraId="37B6434E" w14:textId="77777777" w:rsidR="00642B76" w:rsidRDefault="00642B76" w:rsidP="008B5E6E">
      <w:pPr>
        <w:pStyle w:val="BodyText"/>
        <w:spacing w:after="0" w:line="360" w:lineRule="auto"/>
        <w:ind w:firstLine="0"/>
      </w:pPr>
    </w:p>
    <w:p w14:paraId="60C39BC3" w14:textId="77777777" w:rsidR="00642B76" w:rsidRDefault="00642B76" w:rsidP="008B5E6E">
      <w:pPr>
        <w:pStyle w:val="BodyText"/>
        <w:spacing w:after="0" w:line="360" w:lineRule="auto"/>
        <w:ind w:firstLine="0"/>
      </w:pPr>
    </w:p>
    <w:p w14:paraId="4178125D" w14:textId="77777777" w:rsidR="00642B76" w:rsidRDefault="00642B76" w:rsidP="008B5E6E">
      <w:pPr>
        <w:pStyle w:val="BodyText"/>
        <w:spacing w:after="0" w:line="360" w:lineRule="auto"/>
        <w:ind w:firstLine="0"/>
      </w:pPr>
    </w:p>
    <w:p w14:paraId="288744DB" w14:textId="77777777" w:rsidR="008D3342" w:rsidRPr="008B5E6E" w:rsidRDefault="008D3342" w:rsidP="008B5E6E">
      <w:pPr>
        <w:pStyle w:val="Heading5"/>
        <w:spacing w:before="0" w:after="0" w:line="360" w:lineRule="auto"/>
        <w:jc w:val="both"/>
        <w:rPr>
          <w:b/>
          <w:bCs/>
        </w:rPr>
      </w:pPr>
      <w:r w:rsidRPr="008B5E6E">
        <w:rPr>
          <w:b/>
          <w:bCs/>
        </w:rPr>
        <w:t>References</w:t>
      </w:r>
    </w:p>
    <w:p w14:paraId="08C4BC42" w14:textId="77777777" w:rsidR="00642B76" w:rsidRPr="001D74CE" w:rsidRDefault="00642B76" w:rsidP="00642B76">
      <w:pPr>
        <w:pStyle w:val="references"/>
        <w:numPr>
          <w:ilvl w:val="0"/>
          <w:numId w:val="0"/>
        </w:numPr>
        <w:ind w:left="360" w:hanging="360"/>
        <w:rPr>
          <w:sz w:val="20"/>
          <w:szCs w:val="20"/>
          <w:lang w:val="en-IN" w:eastAsia="en-IN"/>
        </w:rPr>
      </w:pPr>
      <w:r w:rsidRPr="001D74CE">
        <w:rPr>
          <w:sz w:val="20"/>
          <w:szCs w:val="20"/>
          <w:lang w:val="en-IN" w:eastAsia="en-IN"/>
        </w:rPr>
        <w:t xml:space="preserve">[1] Lavanya, D., and Rani, K. U., “Analysis of Feature Selection with Classification: Employee Attrition Prediction,” </w:t>
      </w:r>
      <w:r w:rsidRPr="001D74CE">
        <w:rPr>
          <w:i/>
          <w:iCs/>
          <w:sz w:val="20"/>
          <w:szCs w:val="20"/>
          <w:lang w:val="en-IN" w:eastAsia="en-IN"/>
        </w:rPr>
        <w:t>International Journal of Computer Trends and Technology (IJCTT)</w:t>
      </w:r>
      <w:r w:rsidRPr="001D74CE">
        <w:rPr>
          <w:sz w:val="20"/>
          <w:szCs w:val="20"/>
          <w:lang w:val="en-IN" w:eastAsia="en-IN"/>
        </w:rPr>
        <w:t>, Vol. 4, No. 10, pp. 3619–3623, 2013.</w:t>
      </w:r>
    </w:p>
    <w:p w14:paraId="7E76E7F2" w14:textId="77777777" w:rsidR="00642B76" w:rsidRPr="001D74CE" w:rsidRDefault="00642B76" w:rsidP="00642B76">
      <w:pPr>
        <w:pStyle w:val="references"/>
        <w:numPr>
          <w:ilvl w:val="0"/>
          <w:numId w:val="0"/>
        </w:numPr>
        <w:ind w:left="360" w:hanging="360"/>
        <w:rPr>
          <w:sz w:val="20"/>
          <w:szCs w:val="20"/>
          <w:lang w:val="en-IN" w:eastAsia="en-IN"/>
        </w:rPr>
      </w:pPr>
      <w:r w:rsidRPr="001D74CE">
        <w:rPr>
          <w:sz w:val="20"/>
          <w:szCs w:val="20"/>
          <w:lang w:val="en-IN" w:eastAsia="en-IN"/>
        </w:rPr>
        <w:t xml:space="preserve">[2] S. Kaur, and P. Goyal, “A Machine Learning Approach for Employee Attrition Prediction,” </w:t>
      </w:r>
      <w:r w:rsidRPr="001D74CE">
        <w:rPr>
          <w:i/>
          <w:iCs/>
          <w:sz w:val="20"/>
          <w:szCs w:val="20"/>
          <w:lang w:val="en-IN" w:eastAsia="en-IN"/>
        </w:rPr>
        <w:t>International Journal of Innovative Research in Computer and Communication Engineering</w:t>
      </w:r>
      <w:r w:rsidRPr="001D74CE">
        <w:rPr>
          <w:sz w:val="20"/>
          <w:szCs w:val="20"/>
          <w:lang w:val="en-IN" w:eastAsia="en-IN"/>
        </w:rPr>
        <w:t>, Vol. 7, Issue 6, pp. 245–251, 2019.</w:t>
      </w:r>
    </w:p>
    <w:p w14:paraId="32AD230E" w14:textId="77777777" w:rsidR="00642B76" w:rsidRPr="001D74CE" w:rsidRDefault="00642B76" w:rsidP="00642B76">
      <w:pPr>
        <w:pStyle w:val="references"/>
        <w:numPr>
          <w:ilvl w:val="0"/>
          <w:numId w:val="0"/>
        </w:numPr>
        <w:ind w:left="360" w:hanging="360"/>
        <w:rPr>
          <w:sz w:val="20"/>
          <w:szCs w:val="20"/>
          <w:lang w:val="en-IN" w:eastAsia="en-IN"/>
        </w:rPr>
      </w:pPr>
      <w:r w:rsidRPr="001D74CE">
        <w:rPr>
          <w:sz w:val="20"/>
          <w:szCs w:val="20"/>
          <w:lang w:val="en-IN" w:eastAsia="en-IN"/>
        </w:rPr>
        <w:t xml:space="preserve">[3] M. Gupta, A. Kumar, and R. Jain, “Employee Attrition Analysis using Predictive Techniques,” </w:t>
      </w:r>
      <w:r w:rsidRPr="001D74CE">
        <w:rPr>
          <w:i/>
          <w:iCs/>
          <w:sz w:val="20"/>
          <w:szCs w:val="20"/>
          <w:lang w:val="en-IN" w:eastAsia="en-IN"/>
        </w:rPr>
        <w:t>International Journal of Advanced Research in Computer Science and Software Engineering</w:t>
      </w:r>
      <w:r w:rsidRPr="001D74CE">
        <w:rPr>
          <w:sz w:val="20"/>
          <w:szCs w:val="20"/>
          <w:lang w:val="en-IN" w:eastAsia="en-IN"/>
        </w:rPr>
        <w:t>, Vol. 8, Issue 2, pp. 55–62, 2018.</w:t>
      </w:r>
    </w:p>
    <w:p w14:paraId="3726988B" w14:textId="77777777" w:rsidR="00642B76" w:rsidRPr="001D74CE" w:rsidRDefault="00642B76" w:rsidP="00642B76">
      <w:pPr>
        <w:pStyle w:val="references"/>
        <w:numPr>
          <w:ilvl w:val="0"/>
          <w:numId w:val="0"/>
        </w:numPr>
        <w:ind w:left="360" w:hanging="360"/>
        <w:rPr>
          <w:sz w:val="20"/>
          <w:szCs w:val="20"/>
          <w:lang w:val="en-IN" w:eastAsia="en-IN"/>
        </w:rPr>
      </w:pPr>
      <w:r w:rsidRPr="001D74CE">
        <w:rPr>
          <w:sz w:val="20"/>
          <w:szCs w:val="20"/>
          <w:lang w:val="en-IN" w:eastAsia="en-IN"/>
        </w:rPr>
        <w:t xml:space="preserve">[4] IBM HR Analytics Employee Attrition Dataset, </w:t>
      </w:r>
      <w:r w:rsidRPr="001D74CE">
        <w:rPr>
          <w:i/>
          <w:iCs/>
          <w:sz w:val="20"/>
          <w:szCs w:val="20"/>
          <w:lang w:val="en-IN" w:eastAsia="en-IN"/>
        </w:rPr>
        <w:t>Kaggle</w:t>
      </w:r>
      <w:r w:rsidRPr="001D74CE">
        <w:rPr>
          <w:sz w:val="20"/>
          <w:szCs w:val="20"/>
          <w:lang w:val="en-IN" w:eastAsia="en-IN"/>
        </w:rPr>
        <w:t xml:space="preserve">, 2017. [Online]. Available: </w:t>
      </w:r>
      <w:hyperlink r:id="rId20" w:tgtFrame="_new" w:history="1">
        <w:r w:rsidRPr="001D74CE">
          <w:rPr>
            <w:color w:val="0000FF"/>
            <w:sz w:val="20"/>
            <w:szCs w:val="20"/>
            <w:u w:val="single"/>
            <w:lang w:val="en-IN" w:eastAsia="en-IN"/>
          </w:rPr>
          <w:t>https://www.kaggle.com/datasets/pavansubhasht/ibm-hr-analytics-attrition-dataset</w:t>
        </w:r>
      </w:hyperlink>
    </w:p>
    <w:p w14:paraId="45B06359" w14:textId="2C6FC063" w:rsidR="00642B76" w:rsidRPr="001D74CE" w:rsidRDefault="00642B76" w:rsidP="00642B76">
      <w:pPr>
        <w:pStyle w:val="references"/>
        <w:numPr>
          <w:ilvl w:val="0"/>
          <w:numId w:val="0"/>
        </w:numPr>
        <w:ind w:left="360" w:hanging="360"/>
        <w:rPr>
          <w:sz w:val="20"/>
          <w:szCs w:val="20"/>
          <w:lang w:val="en-IN" w:eastAsia="en-IN"/>
        </w:rPr>
      </w:pPr>
      <w:r w:rsidRPr="001D74CE">
        <w:rPr>
          <w:sz w:val="20"/>
          <w:szCs w:val="20"/>
          <w:lang w:val="en-IN" w:eastAsia="en-IN"/>
        </w:rPr>
        <w:t xml:space="preserve">[5] R. Patel and N. Thakkar, “Predicting Employee Attrition using Machine Learning,” </w:t>
      </w:r>
      <w:r w:rsidRPr="001D74CE">
        <w:rPr>
          <w:i/>
          <w:iCs/>
          <w:sz w:val="20"/>
          <w:szCs w:val="20"/>
          <w:lang w:val="en-IN" w:eastAsia="en-IN"/>
        </w:rPr>
        <w:t>International Journal of Scientific Research in Computer Science, Engineering and Information Technology (IJSRCSEIT)</w:t>
      </w:r>
      <w:r w:rsidRPr="001D74CE">
        <w:rPr>
          <w:sz w:val="20"/>
          <w:szCs w:val="20"/>
          <w:lang w:val="en-IN" w:eastAsia="en-IN"/>
        </w:rPr>
        <w:t>, Vol. 5, Issue 1, pp. 100–107, 2019.</w:t>
      </w:r>
    </w:p>
    <w:p w14:paraId="6DE0E482" w14:textId="77777777" w:rsidR="008D3342" w:rsidRPr="004C77CF" w:rsidRDefault="008D3342" w:rsidP="008D3342">
      <w:pPr>
        <w:spacing w:line="360" w:lineRule="auto"/>
        <w:rPr>
          <w:kern w:val="48"/>
          <w:sz w:val="22"/>
          <w:szCs w:val="22"/>
        </w:rPr>
      </w:pP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A9F76" w14:textId="77777777" w:rsidR="006655B0" w:rsidRDefault="006655B0" w:rsidP="001A3B3D">
      <w:r>
        <w:separator/>
      </w:r>
    </w:p>
  </w:endnote>
  <w:endnote w:type="continuationSeparator" w:id="0">
    <w:p w14:paraId="65D06FB4" w14:textId="77777777" w:rsidR="006655B0" w:rsidRDefault="006655B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61CE9" w14:textId="77777777" w:rsidR="006655B0" w:rsidRDefault="006655B0" w:rsidP="001A3B3D">
      <w:r>
        <w:separator/>
      </w:r>
    </w:p>
  </w:footnote>
  <w:footnote w:type="continuationSeparator" w:id="0">
    <w:p w14:paraId="44668556" w14:textId="77777777" w:rsidR="006655B0" w:rsidRDefault="006655B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40B37F9"/>
    <w:multiLevelType w:val="multilevel"/>
    <w:tmpl w:val="152A5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9AF5B35"/>
    <w:multiLevelType w:val="hybridMultilevel"/>
    <w:tmpl w:val="931E8DE6"/>
    <w:lvl w:ilvl="0" w:tplc="4009000F">
      <w:start w:val="1"/>
      <w:numFmt w:val="decimal"/>
      <w:lvlText w:val="%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D013EA7"/>
    <w:multiLevelType w:val="multilevel"/>
    <w:tmpl w:val="966C2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A4526"/>
    <w:multiLevelType w:val="multilevel"/>
    <w:tmpl w:val="1D3A8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4D723E2"/>
    <w:multiLevelType w:val="multilevel"/>
    <w:tmpl w:val="7D70C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6068DA"/>
    <w:multiLevelType w:val="multilevel"/>
    <w:tmpl w:val="83EA3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A00621"/>
    <w:multiLevelType w:val="multilevel"/>
    <w:tmpl w:val="AE1AC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56E0191A"/>
    <w:multiLevelType w:val="multilevel"/>
    <w:tmpl w:val="3C644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E762E"/>
    <w:multiLevelType w:val="multilevel"/>
    <w:tmpl w:val="1C264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B45E3A"/>
    <w:multiLevelType w:val="multilevel"/>
    <w:tmpl w:val="31DAC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FE2227"/>
    <w:multiLevelType w:val="multilevel"/>
    <w:tmpl w:val="EFBEF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3" w15:restartNumberingAfterBreak="0">
    <w:nsid w:val="6DCA2CED"/>
    <w:multiLevelType w:val="multilevel"/>
    <w:tmpl w:val="5FC4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FA05FB"/>
    <w:multiLevelType w:val="multilevel"/>
    <w:tmpl w:val="26B4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519350">
    <w:abstractNumId w:val="19"/>
  </w:num>
  <w:num w:numId="2" w16cid:durableId="2015566733">
    <w:abstractNumId w:val="31"/>
  </w:num>
  <w:num w:numId="3" w16cid:durableId="901256722">
    <w:abstractNumId w:val="15"/>
  </w:num>
  <w:num w:numId="4" w16cid:durableId="1351492458">
    <w:abstractNumId w:val="21"/>
  </w:num>
  <w:num w:numId="5" w16cid:durableId="805506838">
    <w:abstractNumId w:val="21"/>
  </w:num>
  <w:num w:numId="6" w16cid:durableId="62601694">
    <w:abstractNumId w:val="21"/>
  </w:num>
  <w:num w:numId="7" w16cid:durableId="1804302142">
    <w:abstractNumId w:val="21"/>
  </w:num>
  <w:num w:numId="8" w16cid:durableId="1775050700">
    <w:abstractNumId w:val="26"/>
  </w:num>
  <w:num w:numId="9" w16cid:durableId="814224274">
    <w:abstractNumId w:val="32"/>
  </w:num>
  <w:num w:numId="10" w16cid:durableId="1009209687">
    <w:abstractNumId w:val="20"/>
  </w:num>
  <w:num w:numId="11" w16cid:durableId="1223634601">
    <w:abstractNumId w:val="14"/>
  </w:num>
  <w:num w:numId="12" w16cid:durableId="336885666">
    <w:abstractNumId w:val="13"/>
  </w:num>
  <w:num w:numId="13" w16cid:durableId="1453281236">
    <w:abstractNumId w:val="0"/>
  </w:num>
  <w:num w:numId="14" w16cid:durableId="2127382165">
    <w:abstractNumId w:val="10"/>
  </w:num>
  <w:num w:numId="15" w16cid:durableId="1906715702">
    <w:abstractNumId w:val="8"/>
  </w:num>
  <w:num w:numId="16" w16cid:durableId="1084953957">
    <w:abstractNumId w:val="7"/>
  </w:num>
  <w:num w:numId="17" w16cid:durableId="283778527">
    <w:abstractNumId w:val="6"/>
  </w:num>
  <w:num w:numId="18" w16cid:durableId="1855146123">
    <w:abstractNumId w:val="5"/>
  </w:num>
  <w:num w:numId="19" w16cid:durableId="220799567">
    <w:abstractNumId w:val="9"/>
  </w:num>
  <w:num w:numId="20" w16cid:durableId="1241214943">
    <w:abstractNumId w:val="4"/>
  </w:num>
  <w:num w:numId="21" w16cid:durableId="448358395">
    <w:abstractNumId w:val="3"/>
  </w:num>
  <w:num w:numId="22" w16cid:durableId="720789250">
    <w:abstractNumId w:val="2"/>
  </w:num>
  <w:num w:numId="23" w16cid:durableId="1973242090">
    <w:abstractNumId w:val="1"/>
  </w:num>
  <w:num w:numId="24" w16cid:durableId="1951162363">
    <w:abstractNumId w:val="23"/>
  </w:num>
  <w:num w:numId="25" w16cid:durableId="957416163">
    <w:abstractNumId w:val="11"/>
  </w:num>
  <w:num w:numId="26" w16cid:durableId="989822314">
    <w:abstractNumId w:val="16"/>
  </w:num>
  <w:num w:numId="27" w16cid:durableId="232929367">
    <w:abstractNumId w:val="34"/>
  </w:num>
  <w:num w:numId="28" w16cid:durableId="1685476720">
    <w:abstractNumId w:val="33"/>
  </w:num>
  <w:num w:numId="29" w16cid:durableId="1437477168">
    <w:abstractNumId w:val="24"/>
  </w:num>
  <w:num w:numId="30" w16cid:durableId="1415784128">
    <w:abstractNumId w:val="29"/>
  </w:num>
  <w:num w:numId="31" w16cid:durableId="531773782">
    <w:abstractNumId w:val="22"/>
  </w:num>
  <w:num w:numId="32" w16cid:durableId="241373969">
    <w:abstractNumId w:val="30"/>
  </w:num>
  <w:num w:numId="33" w16cid:durableId="397215409">
    <w:abstractNumId w:val="18"/>
  </w:num>
  <w:num w:numId="34" w16cid:durableId="889000717">
    <w:abstractNumId w:val="28"/>
  </w:num>
  <w:num w:numId="35" w16cid:durableId="1078475374">
    <w:abstractNumId w:val="12"/>
  </w:num>
  <w:num w:numId="36" w16cid:durableId="676540549">
    <w:abstractNumId w:val="27"/>
  </w:num>
  <w:num w:numId="37" w16cid:durableId="1125854411">
    <w:abstractNumId w:val="17"/>
  </w:num>
  <w:num w:numId="38" w16cid:durableId="133957351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720"/>
  <w:doNotHyphenateCaps/>
  <w:characterSpacingControl w:val="doNotCompress"/>
  <w:savePreviewPicture/>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1D74CE"/>
    <w:rsid w:val="002254A9"/>
    <w:rsid w:val="00233D97"/>
    <w:rsid w:val="002347A2"/>
    <w:rsid w:val="00257172"/>
    <w:rsid w:val="002850E3"/>
    <w:rsid w:val="00294C50"/>
    <w:rsid w:val="00354FCF"/>
    <w:rsid w:val="003559F4"/>
    <w:rsid w:val="00365AA2"/>
    <w:rsid w:val="003A19E2"/>
    <w:rsid w:val="003B2B40"/>
    <w:rsid w:val="003B4E04"/>
    <w:rsid w:val="003D51F0"/>
    <w:rsid w:val="003F5A08"/>
    <w:rsid w:val="00420716"/>
    <w:rsid w:val="004325FB"/>
    <w:rsid w:val="004432BA"/>
    <w:rsid w:val="0044407E"/>
    <w:rsid w:val="00447BB9"/>
    <w:rsid w:val="0046031D"/>
    <w:rsid w:val="00473AC9"/>
    <w:rsid w:val="004951FC"/>
    <w:rsid w:val="004C4E7B"/>
    <w:rsid w:val="004C77CF"/>
    <w:rsid w:val="004D72B5"/>
    <w:rsid w:val="00525F2B"/>
    <w:rsid w:val="00551B7F"/>
    <w:rsid w:val="0056610F"/>
    <w:rsid w:val="00575BCA"/>
    <w:rsid w:val="00575EB3"/>
    <w:rsid w:val="005B0344"/>
    <w:rsid w:val="005B520E"/>
    <w:rsid w:val="005E2800"/>
    <w:rsid w:val="00605825"/>
    <w:rsid w:val="00642B76"/>
    <w:rsid w:val="00643663"/>
    <w:rsid w:val="00645D22"/>
    <w:rsid w:val="00651A08"/>
    <w:rsid w:val="00654204"/>
    <w:rsid w:val="006655B0"/>
    <w:rsid w:val="00670434"/>
    <w:rsid w:val="006B6B66"/>
    <w:rsid w:val="006C275C"/>
    <w:rsid w:val="006D5177"/>
    <w:rsid w:val="006F6D3D"/>
    <w:rsid w:val="00715BEA"/>
    <w:rsid w:val="00740EEA"/>
    <w:rsid w:val="00794804"/>
    <w:rsid w:val="007A5C21"/>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A245F"/>
    <w:rsid w:val="00AD0A38"/>
    <w:rsid w:val="00AE3409"/>
    <w:rsid w:val="00B11A60"/>
    <w:rsid w:val="00B22613"/>
    <w:rsid w:val="00B44A76"/>
    <w:rsid w:val="00B71495"/>
    <w:rsid w:val="00B71E71"/>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2176E"/>
    <w:rsid w:val="00D632BE"/>
    <w:rsid w:val="00D72D06"/>
    <w:rsid w:val="00D7522C"/>
    <w:rsid w:val="00D7536F"/>
    <w:rsid w:val="00D76668"/>
    <w:rsid w:val="00E07383"/>
    <w:rsid w:val="00E165BC"/>
    <w:rsid w:val="00E204A3"/>
    <w:rsid w:val="00E61E12"/>
    <w:rsid w:val="00E7596C"/>
    <w:rsid w:val="00E878F2"/>
    <w:rsid w:val="00EA2765"/>
    <w:rsid w:val="00ED0149"/>
    <w:rsid w:val="00EF7DE3"/>
    <w:rsid w:val="00F03103"/>
    <w:rsid w:val="00F271DE"/>
    <w:rsid w:val="00F54353"/>
    <w:rsid w:val="00F627DA"/>
    <w:rsid w:val="00F7288F"/>
    <w:rsid w:val="00F847A6"/>
    <w:rsid w:val="00F916E9"/>
    <w:rsid w:val="00F9441B"/>
    <w:rsid w:val="00FA4C32"/>
    <w:rsid w:val="00FD6A03"/>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uiPriority w:val="99"/>
    <w:rsid w:val="007A5C21"/>
    <w:rPr>
      <w:sz w:val="24"/>
      <w:szCs w:val="24"/>
    </w:rPr>
  </w:style>
  <w:style w:type="character" w:styleId="Emphasis">
    <w:name w:val="Emphasis"/>
    <w:basedOn w:val="DefaultParagraphFont"/>
    <w:uiPriority w:val="20"/>
    <w:qFormat/>
    <w:rsid w:val="00642B76"/>
    <w:rPr>
      <w:i/>
      <w:iCs/>
    </w:rPr>
  </w:style>
  <w:style w:type="character" w:styleId="Hyperlink">
    <w:name w:val="Hyperlink"/>
    <w:basedOn w:val="DefaultParagraphFont"/>
    <w:uiPriority w:val="99"/>
    <w:unhideWhenUsed/>
    <w:rsid w:val="00642B76"/>
    <w:rPr>
      <w:color w:val="0000FF"/>
      <w:u w:val="single"/>
    </w:rPr>
  </w:style>
  <w:style w:type="table" w:styleId="TableGrid">
    <w:name w:val="Table Grid"/>
    <w:basedOn w:val="TableNormal"/>
    <w:rsid w:val="001D74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hyperlink" Target="https://www.kaggle.com/datasets/pavansubhasht/ibm-hr-analytics-attrition-datas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B72E15-43C1-46E7-B589-35C64B862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13</Pages>
  <Words>3008</Words>
  <Characters>17149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likithathumma@gmail.com</cp:lastModifiedBy>
  <cp:revision>5</cp:revision>
  <dcterms:created xsi:type="dcterms:W3CDTF">2025-04-12T09:11:00Z</dcterms:created>
  <dcterms:modified xsi:type="dcterms:W3CDTF">2025-11-05T06:57:00Z</dcterms:modified>
</cp:coreProperties>
</file>