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0.png" ContentType="image/png"/>
  <Override PartName="/word/media/rId42.png" ContentType="image/png"/>
  <Override PartName="/word/media/rId44.png" ContentType="image/png"/>
  <Override PartName="/word/media/rId46.png" ContentType="image/png"/>
  <Override PartName="/word/media/rId48.png" ContentType="image/png"/>
  <Override PartName="/word/media/rId50.png" ContentType="image/png"/>
  <Override PartName="/word/media/rId52.png" ContentType="image/png"/>
  <Override PartName="/word/media/rId54.png" ContentType="image/png"/>
  <Override PartName="/word/media/rId56.png" ContentType="image/png"/>
  <Override PartName="/word/media/rId58.png" ContentType="image/png"/>
  <Override PartName="/word/media/rId24.png" ContentType="image/png"/>
  <Override PartName="/word/media/rId60.png" ContentType="image/png"/>
  <Override PartName="/word/media/rId62.png" ContentType="image/png"/>
  <Override PartName="/word/media/rId64.png" ContentType="image/png"/>
  <Override PartName="/word/media/rId66.png" ContentType="image/png"/>
  <Override PartName="/word/media/rId68.png" ContentType="image/png"/>
  <Override PartName="/word/media/rId70.png" ContentType="image/png"/>
  <Override PartName="/word/media/rId72.png" ContentType="image/png"/>
  <Override PartName="/word/media/rId74.png" ContentType="image/png"/>
  <Override PartName="/word/media/rId76.png" ContentType="image/png"/>
  <Override PartName="/word/media/rId78.png" ContentType="image/png"/>
  <Override PartName="/word/media/rId26.png" ContentType="image/png"/>
  <Override PartName="/word/media/rId80.png" ContentType="image/png"/>
  <Override PartName="/word/media/rId28.png" ContentType="image/png"/>
  <Override PartName="/word/media/rId30.png" ContentType="image/png"/>
  <Override PartName="/word/media/rId32.png" ContentType="image/png"/>
  <Override PartName="/word/media/rId34.png" ContentType="image/png"/>
  <Override PartName="/word/media/rId36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Анализ</w:t>
      </w:r>
      <w:r>
        <w:t xml:space="preserve"> </w:t>
      </w:r>
      <w:r>
        <w:t xml:space="preserve">файловой</w:t>
      </w:r>
      <w:r>
        <w:t xml:space="preserve"> </w:t>
      </w:r>
      <w:r>
        <w:t xml:space="preserve">структуры</w:t>
      </w:r>
      <w:r>
        <w:t xml:space="preserve"> </w:t>
      </w:r>
      <w:r>
        <w:t xml:space="preserve">UNIX.</w:t>
      </w:r>
      <w:r>
        <w:t xml:space="preserve"> </w:t>
      </w:r>
      <w:r>
        <w:t xml:space="preserve">Команды</w:t>
      </w:r>
      <w:r>
        <w:t xml:space="preserve"> </w:t>
      </w:r>
      <w:r>
        <w:t xml:space="preserve">для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файлами</w:t>
      </w:r>
      <w:r>
        <w:t xml:space="preserve"> </w:t>
      </w:r>
      <w:r>
        <w:t xml:space="preserve">и</w:t>
      </w:r>
      <w:r>
        <w:t xml:space="preserve"> </w:t>
      </w:r>
      <w:r>
        <w:t xml:space="preserve">каталогами</w:t>
      </w:r>
    </w:p>
    <w:p>
      <w:pPr>
        <w:pStyle w:val="Author"/>
      </w:pPr>
      <w:r>
        <w:t xml:space="preserve">Мальсагов</w:t>
      </w:r>
      <w:r>
        <w:t xml:space="preserve"> </w:t>
      </w:r>
      <w:r>
        <w:t xml:space="preserve">Акрамат</w:t>
      </w:r>
      <w:r>
        <w:t xml:space="preserve"> </w:t>
      </w:r>
      <w:r>
        <w:t xml:space="preserve">Абу-Бакарович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содержаниемкаталогов. Приобретение практических навыков по применению команд для работыс файлами и каталогами,по управлению процессами (и работами),по проверке использования диска и обслуживанию файловой системы.</w:t>
      </w:r>
    </w:p>
    <w:bookmarkEnd w:id="20"/>
    <w:bookmarkStart w:id="21" w:name="зада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Задания</w:t>
      </w:r>
    </w:p>
    <w:p>
      <w:pPr>
        <w:numPr>
          <w:ilvl w:val="0"/>
          <w:numId w:val="1001"/>
        </w:numPr>
        <w:pStyle w:val="Compact"/>
      </w:pPr>
      <w:r>
        <w:t xml:space="preserve">Выполните все примеры, приведённые в первой части описания лабораторной работы.</w:t>
      </w:r>
    </w:p>
    <w:p>
      <w:pPr>
        <w:numPr>
          <w:ilvl w:val="0"/>
          <w:numId w:val="1001"/>
        </w:numPr>
        <w:pStyle w:val="Compact"/>
      </w:pPr>
      <w:r>
        <w:t xml:space="preserve">Выполните следующие действия, зафиксировав в отчёте по лабораторной работе используемые при этом команды и результаты их выполнения:</w:t>
      </w:r>
    </w:p>
    <w:p>
      <w:pPr>
        <w:numPr>
          <w:ilvl w:val="0"/>
          <w:numId w:val="1002"/>
        </w:numPr>
        <w:pStyle w:val="Compact"/>
      </w:pPr>
      <w:r>
        <w:t xml:space="preserve">Скопируйте файл /usr/include/sys/io.h в домашний каталог и назовите его equipment. Если файла io.h нет, то используйте любой другой файл в каталоге /usr/include/sys/ вместо него.</w:t>
      </w:r>
    </w:p>
    <w:p>
      <w:pPr>
        <w:numPr>
          <w:ilvl w:val="0"/>
          <w:numId w:val="1002"/>
        </w:numPr>
        <w:pStyle w:val="Compact"/>
      </w:pPr>
      <w:r>
        <w:t xml:space="preserve">В домашнем каталоге создайте директорию ~/ski.plases.</w:t>
      </w:r>
    </w:p>
    <w:p>
      <w:pPr>
        <w:numPr>
          <w:ilvl w:val="0"/>
          <w:numId w:val="1002"/>
        </w:numPr>
        <w:pStyle w:val="Compact"/>
      </w:pPr>
      <w:r>
        <w:t xml:space="preserve">Переместите файл equipment в каталог ~/ski.plases.</w:t>
      </w:r>
    </w:p>
    <w:p>
      <w:pPr>
        <w:numPr>
          <w:ilvl w:val="0"/>
          <w:numId w:val="1002"/>
        </w:numPr>
        <w:pStyle w:val="Compact"/>
      </w:pPr>
      <w:r>
        <w:t xml:space="preserve">Переименуйте файл /ski.plases/equipment в /ski.plases/equiplist.</w:t>
      </w:r>
    </w:p>
    <w:p>
      <w:pPr>
        <w:numPr>
          <w:ilvl w:val="0"/>
          <w:numId w:val="1002"/>
        </w:numPr>
        <w:pStyle w:val="Compact"/>
      </w:pPr>
      <w:r>
        <w:t xml:space="preserve">Создайте в домашнем каталоге файл abc1 и скопируйте его в каталог ~/ski.plases, назовите его equiplist2.</w:t>
      </w:r>
    </w:p>
    <w:p>
      <w:pPr>
        <w:numPr>
          <w:ilvl w:val="0"/>
          <w:numId w:val="1002"/>
        </w:numPr>
        <w:pStyle w:val="Compact"/>
      </w:pPr>
      <w:r>
        <w:t xml:space="preserve">Создайте каталог с именем equipment в каталоге ~/ski.plases.</w:t>
      </w:r>
    </w:p>
    <w:p>
      <w:pPr>
        <w:numPr>
          <w:ilvl w:val="0"/>
          <w:numId w:val="1002"/>
        </w:numPr>
        <w:pStyle w:val="Compact"/>
      </w:pPr>
      <w:r>
        <w:t xml:space="preserve">Переместите файлы ~/ski.plases/equiplist и equiplist2 в каталог ~/ski.plases/equipment.</w:t>
      </w:r>
    </w:p>
    <w:p>
      <w:pPr>
        <w:numPr>
          <w:ilvl w:val="0"/>
          <w:numId w:val="1002"/>
        </w:numPr>
        <w:pStyle w:val="Compact"/>
      </w:pPr>
      <w:r>
        <w:t xml:space="preserve">Создайте и переместите каталог /newdir в каталог /ski.plases и назовите его plans.</w:t>
      </w:r>
    </w:p>
    <w:p>
      <w:pPr>
        <w:numPr>
          <w:ilvl w:val="0"/>
          <w:numId w:val="1003"/>
        </w:numPr>
        <w:pStyle w:val="Compact"/>
      </w:pPr>
      <w:r>
        <w:t xml:space="preserve">Определите опции команды chmod, необходимые для того, чтобы присвоить перечисленным ниже файлам выделенные права доступа, считая, что в начале таких прав нет:</w:t>
      </w:r>
    </w:p>
    <w:p>
      <w:pPr>
        <w:numPr>
          <w:ilvl w:val="0"/>
          <w:numId w:val="1004"/>
        </w:numPr>
        <w:pStyle w:val="Compact"/>
      </w:pPr>
      <w:r>
        <w:t xml:space="preserve">drwxr–r– … australia</w:t>
      </w:r>
    </w:p>
    <w:p>
      <w:pPr>
        <w:numPr>
          <w:ilvl w:val="0"/>
          <w:numId w:val="1004"/>
        </w:numPr>
        <w:pStyle w:val="Compact"/>
      </w:pPr>
      <w:r>
        <w:t xml:space="preserve">drwx–x–x … play</w:t>
      </w:r>
    </w:p>
    <w:p>
      <w:pPr>
        <w:numPr>
          <w:ilvl w:val="0"/>
          <w:numId w:val="1004"/>
        </w:numPr>
        <w:pStyle w:val="Compact"/>
      </w:pPr>
      <w:r>
        <w:t xml:space="preserve">-r-xr–r– … my_os</w:t>
      </w:r>
    </w:p>
    <w:p>
      <w:pPr>
        <w:numPr>
          <w:ilvl w:val="0"/>
          <w:numId w:val="1004"/>
        </w:numPr>
        <w:pStyle w:val="Compact"/>
      </w:pPr>
      <w:r>
        <w:t xml:space="preserve">-rw-rw-r– … feathers При необходимости создайте нужные файлы.</w:t>
      </w:r>
    </w:p>
    <w:p>
      <w:pPr>
        <w:numPr>
          <w:ilvl w:val="0"/>
          <w:numId w:val="1005"/>
        </w:numPr>
        <w:pStyle w:val="Compact"/>
      </w:pPr>
      <w:r>
        <w:t xml:space="preserve">Проделайте приведённые ниже упражнения, записывая в отчёт по лабораторной работе используемые при этом команды:</w:t>
      </w:r>
    </w:p>
    <w:p>
      <w:pPr>
        <w:numPr>
          <w:ilvl w:val="0"/>
          <w:numId w:val="1006"/>
        </w:numPr>
        <w:pStyle w:val="Compact"/>
      </w:pPr>
      <w:r>
        <w:t xml:space="preserve">Просмотрите содержимое файла /etc/password.</w:t>
      </w:r>
    </w:p>
    <w:p>
      <w:pPr>
        <w:numPr>
          <w:ilvl w:val="0"/>
          <w:numId w:val="1006"/>
        </w:numPr>
        <w:pStyle w:val="Compact"/>
      </w:pPr>
      <w:r>
        <w:t xml:space="preserve">Скопируйте файл /feathers в файл /file.old.</w:t>
      </w:r>
    </w:p>
    <w:p>
      <w:pPr>
        <w:numPr>
          <w:ilvl w:val="0"/>
          <w:numId w:val="1006"/>
        </w:numPr>
        <w:pStyle w:val="Compact"/>
      </w:pPr>
      <w:r>
        <w:t xml:space="preserve">Переместите файл /file.old в каталог /play.</w:t>
      </w:r>
    </w:p>
    <w:p>
      <w:pPr>
        <w:numPr>
          <w:ilvl w:val="0"/>
          <w:numId w:val="1006"/>
        </w:numPr>
        <w:pStyle w:val="Compact"/>
      </w:pPr>
      <w:r>
        <w:t xml:space="preserve">Скопируйте каталог /play в каталог /fun.</w:t>
      </w:r>
    </w:p>
    <w:p>
      <w:pPr>
        <w:numPr>
          <w:ilvl w:val="0"/>
          <w:numId w:val="1006"/>
        </w:numPr>
        <w:pStyle w:val="Compact"/>
      </w:pPr>
      <w:r>
        <w:t xml:space="preserve">Переместите каталог /fun в каталог /play и назовите его games.</w:t>
      </w:r>
    </w:p>
    <w:p>
      <w:pPr>
        <w:numPr>
          <w:ilvl w:val="0"/>
          <w:numId w:val="1006"/>
        </w:numPr>
        <w:pStyle w:val="Compact"/>
      </w:pPr>
      <w:r>
        <w:t xml:space="preserve">Лишите владельца файла /feathers права на чтение.</w:t>
      </w:r>
    </w:p>
    <w:p>
      <w:pPr>
        <w:numPr>
          <w:ilvl w:val="0"/>
          <w:numId w:val="1006"/>
        </w:numPr>
        <w:pStyle w:val="Compact"/>
      </w:pPr>
      <w:r>
        <w:t xml:space="preserve">Что произойдёт, если вы попытаетесь просмотреть файл /feathers командой cat?</w:t>
      </w:r>
    </w:p>
    <w:p>
      <w:pPr>
        <w:numPr>
          <w:ilvl w:val="0"/>
          <w:numId w:val="1006"/>
        </w:numPr>
        <w:pStyle w:val="Compact"/>
      </w:pPr>
      <w:r>
        <w:t xml:space="preserve">Что произойдёт, если вы попытаетесь скопировать файл /feathers?</w:t>
      </w:r>
    </w:p>
    <w:p>
      <w:pPr>
        <w:numPr>
          <w:ilvl w:val="0"/>
          <w:numId w:val="1006"/>
        </w:numPr>
        <w:pStyle w:val="Compact"/>
      </w:pPr>
      <w:r>
        <w:t xml:space="preserve">Дайте владельцу файла /feathers право на чтение.</w:t>
      </w:r>
    </w:p>
    <w:p>
      <w:pPr>
        <w:numPr>
          <w:ilvl w:val="0"/>
          <w:numId w:val="1006"/>
        </w:numPr>
        <w:pStyle w:val="Compact"/>
      </w:pPr>
      <w:r>
        <w:t xml:space="preserve">Лишите владельца каталога /play права на выполнение.</w:t>
      </w:r>
    </w:p>
    <w:p>
      <w:pPr>
        <w:numPr>
          <w:ilvl w:val="0"/>
          <w:numId w:val="1006"/>
        </w:numPr>
        <w:pStyle w:val="Compact"/>
      </w:pPr>
      <w:r>
        <w:t xml:space="preserve">Перейдите в каталог /play. Что произошло?</w:t>
      </w:r>
    </w:p>
    <w:p>
      <w:pPr>
        <w:numPr>
          <w:ilvl w:val="0"/>
          <w:numId w:val="1006"/>
        </w:numPr>
        <w:pStyle w:val="Compact"/>
      </w:pPr>
      <w:r>
        <w:t xml:space="preserve">Дайте владельцу каталога /play право на выполнение.</w:t>
      </w:r>
    </w:p>
    <w:p>
      <w:pPr>
        <w:numPr>
          <w:ilvl w:val="0"/>
          <w:numId w:val="1007"/>
        </w:numPr>
        <w:pStyle w:val="Compact"/>
      </w:pPr>
      <w:r>
        <w:t xml:space="preserve">Прочитайте man по командам mount, fsck, mkfs, kill и кратко их охарактеризуйте, приведя примеры.</w:t>
      </w:r>
    </w:p>
    <w:bookmarkEnd w:id="21"/>
    <w:bookmarkStart w:id="8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Выполнил все примеры, приведенные в первой части описания лабораторной работы.(рис.</w:t>
      </w:r>
      <w:r>
        <w:t xml:space="preserve"> </w:t>
      </w:r>
      <w:r>
        <w:rPr>
          <w:bCs/>
          <w:b/>
        </w:rPr>
        <w:t xml:space="preserve">¿fig:010?</w:t>
      </w:r>
      <w:r>
        <w:t xml:space="preserve">, 1-9)</w:t>
      </w:r>
    </w:p>
    <w:p>
      <w:pPr>
        <w:pStyle w:val="CaptionedFigure"/>
      </w:pPr>
      <w:bookmarkStart w:id="23" w:name="fig:001"/>
      <w:r>
        <w:drawing>
          <wp:inline>
            <wp:extent cx="5334000" cy="1609016"/>
            <wp:effectExtent b="0" l="0" r="0" t="0"/>
            <wp:docPr descr="Рис. 1: 1" title="" id="1" name="Picture"/>
            <a:graphic>
              <a:graphicData uri="http://schemas.openxmlformats.org/drawingml/2006/picture">
                <pic:pic>
                  <pic:nvPicPr>
                    <pic:cNvPr descr="image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9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3"/>
    </w:p>
    <w:p>
      <w:pPr>
        <w:pStyle w:val="ImageCaption"/>
      </w:pPr>
      <w:r>
        <w:t xml:space="preserve">Рис. 1: 1</w:t>
      </w:r>
    </w:p>
    <w:p>
      <w:pPr>
        <w:pStyle w:val="CaptionedFigure"/>
      </w:pPr>
      <w:bookmarkStart w:id="25" w:name="fig:002"/>
      <w:r>
        <w:drawing>
          <wp:inline>
            <wp:extent cx="5334000" cy="768011"/>
            <wp:effectExtent b="0" l="0" r="0" t="0"/>
            <wp:docPr descr="Рис. 2: 2" title="" id="1" name="Picture"/>
            <a:graphic>
              <a:graphicData uri="http://schemas.openxmlformats.org/drawingml/2006/picture">
                <pic:pic>
                  <pic:nvPicPr>
                    <pic:cNvPr descr="image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8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2: 2</w:t>
      </w:r>
    </w:p>
    <w:p>
      <w:pPr>
        <w:pStyle w:val="CaptionedFigure"/>
      </w:pPr>
      <w:bookmarkStart w:id="27" w:name="fig:003"/>
      <w:r>
        <w:drawing>
          <wp:inline>
            <wp:extent cx="4508500" cy="609600"/>
            <wp:effectExtent b="0" l="0" r="0" t="0"/>
            <wp:docPr descr="Рис. 3: 3" title="" id="1" name="Picture"/>
            <a:graphic>
              <a:graphicData uri="http://schemas.openxmlformats.org/drawingml/2006/picture">
                <pic:pic>
                  <pic:nvPicPr>
                    <pic:cNvPr descr="image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ImageCaption"/>
      </w:pPr>
      <w:r>
        <w:t xml:space="preserve">Рис. 3: 3</w:t>
      </w:r>
    </w:p>
    <w:p>
      <w:pPr>
        <w:pStyle w:val="CaptionedFigure"/>
      </w:pPr>
      <w:bookmarkStart w:id="29" w:name="fig:004"/>
      <w:r>
        <w:drawing>
          <wp:inline>
            <wp:extent cx="5334000" cy="244678"/>
            <wp:effectExtent b="0" l="0" r="0" t="0"/>
            <wp:docPr descr="Рис. 4: 4" title="" id="1" name="Picture"/>
            <a:graphic>
              <a:graphicData uri="http://schemas.openxmlformats.org/drawingml/2006/picture">
                <pic:pic>
                  <pic:nvPicPr>
                    <pic:cNvPr descr="image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4: 4</w:t>
      </w:r>
    </w:p>
    <w:p>
      <w:pPr>
        <w:pStyle w:val="CaptionedFigure"/>
      </w:pPr>
      <w:bookmarkStart w:id="31" w:name="fig:005"/>
      <w:r>
        <w:drawing>
          <wp:inline>
            <wp:extent cx="5334000" cy="602031"/>
            <wp:effectExtent b="0" l="0" r="0" t="0"/>
            <wp:docPr descr="Рис. 5: 5" title="" id="1" name="Picture"/>
            <a:graphic>
              <a:graphicData uri="http://schemas.openxmlformats.org/drawingml/2006/picture">
                <pic:pic>
                  <pic:nvPicPr>
                    <pic:cNvPr descr="image/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2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Рис. 5: 5</w:t>
      </w:r>
    </w:p>
    <w:p>
      <w:pPr>
        <w:pStyle w:val="CaptionedFigure"/>
      </w:pPr>
      <w:bookmarkStart w:id="33" w:name="fig:006"/>
      <w:r>
        <w:drawing>
          <wp:inline>
            <wp:extent cx="5334000" cy="280228"/>
            <wp:effectExtent b="0" l="0" r="0" t="0"/>
            <wp:docPr descr="Рис. 6: 6" title="" id="1" name="Picture"/>
            <a:graphic>
              <a:graphicData uri="http://schemas.openxmlformats.org/drawingml/2006/picture">
                <pic:pic>
                  <pic:nvPicPr>
                    <pic:cNvPr descr="image/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6: 6</w:t>
      </w:r>
    </w:p>
    <w:p>
      <w:pPr>
        <w:pStyle w:val="CaptionedFigure"/>
      </w:pPr>
      <w:bookmarkStart w:id="35" w:name="fig:007"/>
      <w:r>
        <w:drawing>
          <wp:inline>
            <wp:extent cx="5334000" cy="1438500"/>
            <wp:effectExtent b="0" l="0" r="0" t="0"/>
            <wp:docPr descr="Рис. 7: 7" title="" id="1" name="Picture"/>
            <a:graphic>
              <a:graphicData uri="http://schemas.openxmlformats.org/drawingml/2006/picture">
                <pic:pic>
                  <pic:nvPicPr>
                    <pic:cNvPr descr="image/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Рис. 7: 7</w:t>
      </w:r>
    </w:p>
    <w:p>
      <w:pPr>
        <w:pStyle w:val="CaptionedFigure"/>
      </w:pPr>
      <w:bookmarkStart w:id="37" w:name="fig:008"/>
      <w:r>
        <w:drawing>
          <wp:inline>
            <wp:extent cx="5334000" cy="789336"/>
            <wp:effectExtent b="0" l="0" r="0" t="0"/>
            <wp:docPr descr="Рис. 8: 8" title="" id="1" name="Picture"/>
            <a:graphic>
              <a:graphicData uri="http://schemas.openxmlformats.org/drawingml/2006/picture">
                <pic:pic>
                  <pic:nvPicPr>
                    <pic:cNvPr descr="image/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9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8: 8</w:t>
      </w:r>
    </w:p>
    <w:p>
      <w:pPr>
        <w:pStyle w:val="CaptionedFigure"/>
      </w:pPr>
      <w:bookmarkStart w:id="39" w:name="fig:009"/>
      <w:r>
        <w:drawing>
          <wp:inline>
            <wp:extent cx="5334000" cy="1324933"/>
            <wp:effectExtent b="0" l="0" r="0" t="0"/>
            <wp:docPr descr="Рис. 9: 9" title="" id="1" name="Picture"/>
            <a:graphic>
              <a:graphicData uri="http://schemas.openxmlformats.org/drawingml/2006/picture">
                <pic:pic>
                  <pic:nvPicPr>
                    <pic:cNvPr descr="image/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4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9: 9</w:t>
      </w:r>
    </w:p>
    <w:p>
      <w:pPr>
        <w:pStyle w:val="CaptionedFigure"/>
      </w:pPr>
      <w:bookmarkStart w:id="41" w:name="fig:0010"/>
      <w:r>
        <w:drawing>
          <wp:inline>
            <wp:extent cx="5334000" cy="1064408"/>
            <wp:effectExtent b="0" l="0" r="0" t="0"/>
            <wp:docPr descr="Рис. 10: 10" title="" id="1" name="Picture"/>
            <a:graphic>
              <a:graphicData uri="http://schemas.openxmlformats.org/drawingml/2006/picture">
                <pic:pic>
                  <pic:nvPicPr>
                    <pic:cNvPr descr="image/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4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10: 10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Скопировал файл /usr/include/sys/io.h в домашний каталог и назвал его equipment.(рис.</w:t>
      </w:r>
      <w:r>
        <w:t xml:space="preserve"> </w:t>
      </w:r>
      <w:r>
        <w:rPr>
          <w:bCs/>
          <w:b/>
        </w:rPr>
        <w:t xml:space="preserve">¿fig:011?</w:t>
      </w:r>
      <w:r>
        <w:t xml:space="preserve">)</w:t>
      </w:r>
    </w:p>
    <w:p>
      <w:pPr>
        <w:pStyle w:val="CaptionedFigure"/>
      </w:pPr>
      <w:bookmarkStart w:id="43" w:name="fig:0011"/>
      <w:r>
        <w:drawing>
          <wp:inline>
            <wp:extent cx="4445000" cy="533400"/>
            <wp:effectExtent b="0" l="0" r="0" t="0"/>
            <wp:docPr descr="Рис. 11: 11" title="" id="1" name="Picture"/>
            <a:graphic>
              <a:graphicData uri="http://schemas.openxmlformats.org/drawingml/2006/picture">
                <pic:pic>
                  <pic:nvPicPr>
                    <pic:cNvPr descr="image/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Рис. 11: 11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В домашнем каталоге создал директорию ~/ski.plases.(рис.</w:t>
      </w:r>
      <w:r>
        <w:t xml:space="preserve"> </w:t>
      </w:r>
      <w:r>
        <w:rPr>
          <w:bCs/>
          <w:b/>
        </w:rPr>
        <w:t xml:space="preserve">¿fig:012?</w:t>
      </w:r>
      <w:r>
        <w:t xml:space="preserve">)</w:t>
      </w:r>
    </w:p>
    <w:p>
      <w:pPr>
        <w:pStyle w:val="CaptionedFigure"/>
      </w:pPr>
      <w:bookmarkStart w:id="45" w:name="fig:0012"/>
      <w:r>
        <w:drawing>
          <wp:inline>
            <wp:extent cx="4102100" cy="342900"/>
            <wp:effectExtent b="0" l="0" r="0" t="0"/>
            <wp:docPr descr="Рис. 12: 12" title="" id="1" name="Picture"/>
            <a:graphic>
              <a:graphicData uri="http://schemas.openxmlformats.org/drawingml/2006/picture">
                <pic:pic>
                  <pic:nvPicPr>
                    <pic:cNvPr descr="image/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12: 12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Переместил файл equipment в каталог ~/ski.plases и переименовал его в equiplist2.(рис.</w:t>
      </w:r>
      <w:r>
        <w:t xml:space="preserve"> </w:t>
      </w:r>
      <w:r>
        <w:rPr>
          <w:bCs/>
          <w:b/>
        </w:rPr>
        <w:t xml:space="preserve">¿fig:013?</w:t>
      </w:r>
      <w:r>
        <w:t xml:space="preserve">)</w:t>
      </w:r>
    </w:p>
    <w:p>
      <w:pPr>
        <w:pStyle w:val="CaptionedFigure"/>
      </w:pPr>
      <w:bookmarkStart w:id="47" w:name="fig:0013"/>
      <w:r>
        <w:drawing>
          <wp:inline>
            <wp:extent cx="5334000" cy="446733"/>
            <wp:effectExtent b="0" l="0" r="0" t="0"/>
            <wp:docPr descr="Рис. 13: 13" title="" id="1" name="Picture"/>
            <a:graphic>
              <a:graphicData uri="http://schemas.openxmlformats.org/drawingml/2006/picture">
                <pic:pic>
                  <pic:nvPicPr>
                    <pic:cNvPr descr="image/1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6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ImageCaption"/>
      </w:pPr>
      <w:r>
        <w:t xml:space="preserve">Рис. 13: 13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Создал в домашнем каталоге файл abc1, скопировал его в каталог ~/ski.plases и назвал его equiplist2.(рис.</w:t>
      </w:r>
      <w:r>
        <w:t xml:space="preserve"> </w:t>
      </w:r>
      <w:r>
        <w:rPr>
          <w:bCs/>
          <w:b/>
        </w:rPr>
        <w:t xml:space="preserve">¿fig:014?</w:t>
      </w:r>
      <w:r>
        <w:t xml:space="preserve">)</w:t>
      </w:r>
    </w:p>
    <w:p>
      <w:pPr>
        <w:pStyle w:val="CaptionedFigure"/>
      </w:pPr>
      <w:bookmarkStart w:id="49" w:name="fig:0014"/>
      <w:r>
        <w:drawing>
          <wp:inline>
            <wp:extent cx="5334000" cy="637455"/>
            <wp:effectExtent b="0" l="0" r="0" t="0"/>
            <wp:docPr descr="Рис. 14: 14" title="" id="1" name="Picture"/>
            <a:graphic>
              <a:graphicData uri="http://schemas.openxmlformats.org/drawingml/2006/picture">
                <pic:pic>
                  <pic:nvPicPr>
                    <pic:cNvPr descr="image/1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7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14: 14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Создал каталог с именем equipment в каталоге /ski.plases. Переместил файлы /ski.plases/equiplist и equiplist2 в каталог /ski.plases/equipment.(рис.</w:t>
      </w:r>
      <w:r>
        <w:t xml:space="preserve"> </w:t>
      </w:r>
      <w:r>
        <w:rPr>
          <w:bCs/>
          <w:b/>
        </w:rPr>
        <w:t xml:space="preserve">¿fig:015?</w:t>
      </w:r>
      <w:r>
        <w:t xml:space="preserve">)</w:t>
      </w:r>
    </w:p>
    <w:p>
      <w:pPr>
        <w:pStyle w:val="CaptionedFigure"/>
      </w:pPr>
      <w:bookmarkStart w:id="51" w:name="fig:0015"/>
      <w:r>
        <w:drawing>
          <wp:inline>
            <wp:extent cx="5334000" cy="591670"/>
            <wp:effectExtent b="0" l="0" r="0" t="0"/>
            <wp:docPr descr="Рис. 15: 15" title="" id="1" name="Picture"/>
            <a:graphic>
              <a:graphicData uri="http://schemas.openxmlformats.org/drawingml/2006/picture">
                <pic:pic>
                  <pic:nvPicPr>
                    <pic:cNvPr descr="image/1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1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15: 15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Создал и переместил каталог /newdir в каталог /ski.plases и назвал его plans.(рис.</w:t>
      </w:r>
      <w:r>
        <w:t xml:space="preserve"> </w:t>
      </w:r>
      <w:r>
        <w:rPr>
          <w:bCs/>
          <w:b/>
        </w:rPr>
        <w:t xml:space="preserve">¿fig:016?</w:t>
      </w:r>
      <w:r>
        <w:t xml:space="preserve">)</w:t>
      </w:r>
    </w:p>
    <w:p>
      <w:pPr>
        <w:pStyle w:val="CaptionedFigure"/>
      </w:pPr>
      <w:bookmarkStart w:id="53" w:name="fig:0016"/>
      <w:r>
        <w:drawing>
          <wp:inline>
            <wp:extent cx="5334000" cy="646269"/>
            <wp:effectExtent b="0" l="0" r="0" t="0"/>
            <wp:docPr descr="Рис. 16: 16" title="" id="1" name="Picture"/>
            <a:graphic>
              <a:graphicData uri="http://schemas.openxmlformats.org/drawingml/2006/picture">
                <pic:pic>
                  <pic:nvPicPr>
                    <pic:cNvPr descr="image/1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6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16: 16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Создал необходимые файлы и каталоги.(рис.</w:t>
      </w:r>
      <w:r>
        <w:t xml:space="preserve"> </w:t>
      </w:r>
      <w:r>
        <w:rPr>
          <w:bCs/>
          <w:b/>
        </w:rPr>
        <w:t xml:space="preserve">¿fig:017?</w:t>
      </w:r>
      <w:r>
        <w:t xml:space="preserve">,</w:t>
      </w:r>
      <w:r>
        <w:t xml:space="preserve"> </w:t>
      </w:r>
      <w:r>
        <w:rPr>
          <w:bCs/>
          <w:b/>
        </w:rPr>
        <w:t xml:space="preserve">¿fig:018?</w:t>
      </w:r>
      <w:r>
        <w:t xml:space="preserve">)</w:t>
      </w:r>
    </w:p>
    <w:p>
      <w:pPr>
        <w:pStyle w:val="CaptionedFigure"/>
      </w:pPr>
      <w:bookmarkStart w:id="55" w:name="fig:0017"/>
      <w:r>
        <w:drawing>
          <wp:inline>
            <wp:extent cx="5334000" cy="266700"/>
            <wp:effectExtent b="0" l="0" r="0" t="0"/>
            <wp:docPr descr="Рис. 17: 17" title="" id="1" name="Picture"/>
            <a:graphic>
              <a:graphicData uri="http://schemas.openxmlformats.org/drawingml/2006/picture">
                <pic:pic>
                  <pic:nvPicPr>
                    <pic:cNvPr descr="image/1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17: 17</w:t>
      </w:r>
    </w:p>
    <w:p>
      <w:pPr>
        <w:pStyle w:val="CaptionedFigure"/>
      </w:pPr>
      <w:bookmarkStart w:id="57" w:name="fig:0018"/>
      <w:r>
        <w:drawing>
          <wp:inline>
            <wp:extent cx="4699000" cy="317500"/>
            <wp:effectExtent b="0" l="0" r="0" t="0"/>
            <wp:docPr descr="Рис. 18: 18" title="" id="1" name="Picture"/>
            <a:graphic>
              <a:graphicData uri="http://schemas.openxmlformats.org/drawingml/2006/picture">
                <pic:pic>
                  <pic:nvPicPr>
                    <pic:cNvPr descr="image/1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31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18: 18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Присвоил каталогам и файлам права, указанные в задании.(рис.</w:t>
      </w:r>
      <w:r>
        <w:t xml:space="preserve"> </w:t>
      </w:r>
      <w:r>
        <w:rPr>
          <w:bCs/>
          <w:b/>
        </w:rPr>
        <w:t xml:space="preserve">¿fig:019?</w:t>
      </w:r>
      <w:r>
        <w:t xml:space="preserve">)</w:t>
      </w:r>
    </w:p>
    <w:p>
      <w:pPr>
        <w:pStyle w:val="CaptionedFigure"/>
      </w:pPr>
      <w:bookmarkStart w:id="59" w:name="fig:0019"/>
      <w:r>
        <w:drawing>
          <wp:inline>
            <wp:extent cx="5334000" cy="1963559"/>
            <wp:effectExtent b="0" l="0" r="0" t="0"/>
            <wp:docPr descr="Рис. 19: 19" title="" id="1" name="Picture"/>
            <a:graphic>
              <a:graphicData uri="http://schemas.openxmlformats.org/drawingml/2006/picture">
                <pic:pic>
                  <pic:nvPicPr>
                    <pic:cNvPr descr="image/1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3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19: 19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Просмотрел содержимое файла /etc/passwd с помощью</w:t>
      </w:r>
      <w:r>
        <w:t xml:space="preserve"> </w:t>
      </w:r>
      <w:r>
        <w:rPr>
          <w:iCs/>
          <w:i/>
        </w:rPr>
        <w:t xml:space="preserve">cat</w:t>
      </w:r>
      <w:r>
        <w:t xml:space="preserve">.(рис.</w:t>
      </w:r>
      <w:r>
        <w:t xml:space="preserve"> </w:t>
      </w:r>
      <w:r>
        <w:rPr>
          <w:bCs/>
          <w:b/>
        </w:rPr>
        <w:t xml:space="preserve">¿fig:020?</w:t>
      </w:r>
      <w:r>
        <w:t xml:space="preserve">)</w:t>
      </w:r>
    </w:p>
    <w:p>
      <w:pPr>
        <w:pStyle w:val="CaptionedFigure"/>
      </w:pPr>
      <w:bookmarkStart w:id="61" w:name="fig:0020"/>
      <w:r>
        <w:drawing>
          <wp:inline>
            <wp:extent cx="5334000" cy="1794710"/>
            <wp:effectExtent b="0" l="0" r="0" t="0"/>
            <wp:docPr descr="Рис. 20: 20" title="" id="1" name="Picture"/>
            <a:graphic>
              <a:graphicData uri="http://schemas.openxmlformats.org/drawingml/2006/picture">
                <pic:pic>
                  <pic:nvPicPr>
                    <pic:cNvPr descr="image/2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4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20: 20</w:t>
      </w:r>
    </w:p>
    <w:p>
      <w:pPr>
        <w:pStyle w:val="BodyText"/>
      </w:pPr>
      <w:r>
        <w:rPr>
          <w:bCs/>
          <w:b/>
        </w:rPr>
        <w:t xml:space="preserve">11.</w:t>
      </w:r>
      <w:r>
        <w:t xml:space="preserve"> </w:t>
      </w:r>
      <w:r>
        <w:t xml:space="preserve">Скопировал файл /feathers в файл /file.old и переместил file.old в каталог /play. (рис.</w:t>
      </w:r>
      <w:r>
        <w:t xml:space="preserve"> </w:t>
      </w:r>
      <w:r>
        <w:rPr>
          <w:bCs/>
          <w:b/>
        </w:rPr>
        <w:t xml:space="preserve">¿fig:021?</w:t>
      </w:r>
      <w:r>
        <w:t xml:space="preserve">)</w:t>
      </w:r>
    </w:p>
    <w:p>
      <w:pPr>
        <w:pStyle w:val="CaptionedFigure"/>
      </w:pPr>
      <w:bookmarkStart w:id="63" w:name="fig:0021"/>
      <w:r>
        <w:drawing>
          <wp:inline>
            <wp:extent cx="5334000" cy="549639"/>
            <wp:effectExtent b="0" l="0" r="0" t="0"/>
            <wp:docPr descr="Рис. 21: 21" title="" id="1" name="Picture"/>
            <a:graphic>
              <a:graphicData uri="http://schemas.openxmlformats.org/drawingml/2006/picture">
                <pic:pic>
                  <pic:nvPicPr>
                    <pic:cNvPr descr="image/2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9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21: 21</w:t>
      </w:r>
    </w:p>
    <w:p>
      <w:pPr>
        <w:pStyle w:val="BodyText"/>
      </w:pPr>
      <w:r>
        <w:rPr>
          <w:bCs/>
          <w:b/>
        </w:rPr>
        <w:t xml:space="preserve">12.</w:t>
      </w:r>
      <w:r>
        <w:t xml:space="preserve"> </w:t>
      </w:r>
      <w:r>
        <w:t xml:space="preserve">Скопировал каталог /play в каталог /fun.(рис.</w:t>
      </w:r>
      <w:r>
        <w:t xml:space="preserve"> </w:t>
      </w:r>
      <w:r>
        <w:rPr>
          <w:bCs/>
          <w:b/>
        </w:rPr>
        <w:t xml:space="preserve">¿fig:022?</w:t>
      </w:r>
      <w:r>
        <w:t xml:space="preserve">)</w:t>
      </w:r>
    </w:p>
    <w:p>
      <w:pPr>
        <w:pStyle w:val="CaptionedFigure"/>
      </w:pPr>
      <w:bookmarkStart w:id="65" w:name="fig:0022"/>
      <w:r>
        <w:drawing>
          <wp:inline>
            <wp:extent cx="4318000" cy="419100"/>
            <wp:effectExtent b="0" l="0" r="0" t="0"/>
            <wp:docPr descr="Рис. 22: 22" title="" id="1" name="Picture"/>
            <a:graphic>
              <a:graphicData uri="http://schemas.openxmlformats.org/drawingml/2006/picture">
                <pic:pic>
                  <pic:nvPicPr>
                    <pic:cNvPr descr="image/2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22: 22</w:t>
      </w:r>
    </w:p>
    <w:p>
      <w:pPr>
        <w:pStyle w:val="BodyText"/>
      </w:pPr>
      <w:r>
        <w:rPr>
          <w:bCs/>
          <w:b/>
        </w:rPr>
        <w:t xml:space="preserve">13.</w:t>
      </w:r>
      <w:r>
        <w:t xml:space="preserve"> </w:t>
      </w:r>
      <w:r>
        <w:t xml:space="preserve">Переместил каталог /fun в каталог /play и переименовал его games, однако он почему-то оказался в домашнем каталоге. Тогда я просто переместил его в play.(рис.</w:t>
      </w:r>
      <w:r>
        <w:t xml:space="preserve"> </w:t>
      </w:r>
      <w:r>
        <w:rPr>
          <w:bCs/>
          <w:b/>
        </w:rPr>
        <w:t xml:space="preserve">¿fig:023?</w:t>
      </w:r>
      <w:r>
        <w:t xml:space="preserve">)</w:t>
      </w:r>
    </w:p>
    <w:p>
      <w:pPr>
        <w:pStyle w:val="CaptionedFigure"/>
      </w:pPr>
      <w:bookmarkStart w:id="67" w:name="fig:0023"/>
      <w:r>
        <w:drawing>
          <wp:inline>
            <wp:extent cx="4635500" cy="876300"/>
            <wp:effectExtent b="0" l="0" r="0" t="0"/>
            <wp:docPr descr="Рис. 23: 23" title="" id="1" name="Picture"/>
            <a:graphic>
              <a:graphicData uri="http://schemas.openxmlformats.org/drawingml/2006/picture">
                <pic:pic>
                  <pic:nvPicPr>
                    <pic:cNvPr descr="image/2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23: 23</w:t>
      </w:r>
    </w:p>
    <w:p>
      <w:pPr>
        <w:pStyle w:val="BodyText"/>
      </w:pPr>
      <w:r>
        <w:rPr>
          <w:bCs/>
          <w:b/>
        </w:rPr>
        <w:t xml:space="preserve">14.</w:t>
      </w:r>
      <w:r>
        <w:t xml:space="preserve"> </w:t>
      </w:r>
      <w:r>
        <w:t xml:space="preserve">Лишил владельца файла ~/feathers права на чтение, попытался его прочитать, но ничего не произошло. Затем я вернул право на чтение владельцу.(рис.</w:t>
      </w:r>
      <w:r>
        <w:t xml:space="preserve"> </w:t>
      </w:r>
      <w:r>
        <w:rPr>
          <w:bCs/>
          <w:b/>
        </w:rPr>
        <w:t xml:space="preserve">¿fig:024?</w:t>
      </w:r>
      <w:r>
        <w:t xml:space="preserve">)</w:t>
      </w:r>
    </w:p>
    <w:p>
      <w:pPr>
        <w:pStyle w:val="CaptionedFigure"/>
      </w:pPr>
      <w:bookmarkStart w:id="69" w:name="fig:0024"/>
      <w:r>
        <w:drawing>
          <wp:inline>
            <wp:extent cx="5003800" cy="1612900"/>
            <wp:effectExtent b="0" l="0" r="0" t="0"/>
            <wp:docPr descr="Рис. 24: 24" title="" id="1" name="Picture"/>
            <a:graphic>
              <a:graphicData uri="http://schemas.openxmlformats.org/drawingml/2006/picture">
                <pic:pic>
                  <pic:nvPicPr>
                    <pic:cNvPr descr="image/2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1612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24: 24</w:t>
      </w:r>
    </w:p>
    <w:p>
      <w:pPr>
        <w:pStyle w:val="BodyText"/>
      </w:pPr>
      <w:r>
        <w:rPr>
          <w:bCs/>
          <w:b/>
        </w:rPr>
        <w:t xml:space="preserve">15.</w:t>
      </w:r>
      <w:r>
        <w:t xml:space="preserve"> </w:t>
      </w:r>
      <w:r>
        <w:t xml:space="preserve">Лишил владельца каталога /play права на выполнение и попробовал перейти в него(удачно).(рис.</w:t>
      </w:r>
      <w:r>
        <w:t xml:space="preserve"> </w:t>
      </w:r>
      <w:r>
        <w:rPr>
          <w:bCs/>
          <w:b/>
        </w:rPr>
        <w:t xml:space="preserve">¿fig:025?</w:t>
      </w:r>
      <w:r>
        <w:t xml:space="preserve">)</w:t>
      </w:r>
    </w:p>
    <w:p>
      <w:pPr>
        <w:pStyle w:val="CaptionedFigure"/>
      </w:pPr>
      <w:bookmarkStart w:id="71" w:name="fig:0025"/>
      <w:r>
        <w:drawing>
          <wp:inline>
            <wp:extent cx="4216400" cy="850900"/>
            <wp:effectExtent b="0" l="0" r="0" t="0"/>
            <wp:docPr descr="Рис. 25: 25" title="" id="1" name="Picture"/>
            <a:graphic>
              <a:graphicData uri="http://schemas.openxmlformats.org/drawingml/2006/picture">
                <pic:pic>
                  <pic:nvPicPr>
                    <pic:cNvPr descr="image/2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400" cy="85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25: 25</w:t>
      </w:r>
    </w:p>
    <w:p>
      <w:pPr>
        <w:pStyle w:val="BodyText"/>
      </w:pPr>
      <w:r>
        <w:rPr>
          <w:bCs/>
          <w:b/>
        </w:rPr>
        <w:t xml:space="preserve">16.</w:t>
      </w:r>
      <w:r>
        <w:t xml:space="preserve"> </w:t>
      </w:r>
      <w:r>
        <w:t xml:space="preserve">Вернул владельцу право на выполнение каталога</w:t>
      </w:r>
      <w:r>
        <w:t xml:space="preserve"> </w:t>
      </w:r>
      <w:r>
        <w:rPr>
          <w:iCs/>
          <w:i/>
        </w:rPr>
        <w:t xml:space="preserve">play</w:t>
      </w:r>
      <w:r>
        <w:t xml:space="preserve">. (рис.</w:t>
      </w:r>
      <w:r>
        <w:t xml:space="preserve"> </w:t>
      </w:r>
      <w:r>
        <w:rPr>
          <w:bCs/>
          <w:b/>
        </w:rPr>
        <w:t xml:space="preserve">¿fig:026?</w:t>
      </w:r>
      <w:r>
        <w:t xml:space="preserve">)</w:t>
      </w:r>
    </w:p>
    <w:p>
      <w:pPr>
        <w:pStyle w:val="CaptionedFigure"/>
      </w:pPr>
      <w:bookmarkStart w:id="73" w:name="fig:0026"/>
      <w:r>
        <w:drawing>
          <wp:inline>
            <wp:extent cx="4521200" cy="546100"/>
            <wp:effectExtent b="0" l="0" r="0" t="0"/>
            <wp:docPr descr="Рис. 26: 26" title="" id="1" name="Picture"/>
            <a:graphic>
              <a:graphicData uri="http://schemas.openxmlformats.org/drawingml/2006/picture">
                <pic:pic>
                  <pic:nvPicPr>
                    <pic:cNvPr descr="image/2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0" cy="546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Рис. 26: 26</w:t>
      </w:r>
    </w:p>
    <w:p>
      <w:pPr>
        <w:pStyle w:val="BodyText"/>
      </w:pPr>
      <w:r>
        <w:rPr>
          <w:bCs/>
          <w:b/>
        </w:rPr>
        <w:t xml:space="preserve">17.</w:t>
      </w:r>
      <w:r>
        <w:t xml:space="preserve"> </w:t>
      </w:r>
      <w:r>
        <w:t xml:space="preserve">Прочитал man по командам mount, fsck, mkfs, kill(в скринкасте охаратеризовал их).(рис. [-fig. </w:t>
      </w:r>
      <w:r>
        <w:rPr>
          <w:bCs/>
          <w:b/>
        </w:rPr>
        <w:t xml:space="preserve">¿fig:027?</w:t>
      </w:r>
      <w:r>
        <w:t xml:space="preserve">;-fig. </w:t>
      </w:r>
      <w:r>
        <w:rPr>
          <w:bCs/>
          <w:b/>
        </w:rPr>
        <w:t xml:space="preserve">¿fig:028?</w:t>
      </w:r>
      <w:r>
        <w:t xml:space="preserve">;-fig. </w:t>
      </w:r>
      <w:r>
        <w:rPr>
          <w:bCs/>
          <w:b/>
        </w:rPr>
        <w:t xml:space="preserve">¿fig:029?</w:t>
      </w:r>
      <w:r>
        <w:t xml:space="preserve">;-fig. </w:t>
      </w:r>
      <w:r>
        <w:rPr>
          <w:bCs/>
          <w:b/>
        </w:rPr>
        <w:t xml:space="preserve">¿fig:030?</w:t>
      </w:r>
      <w:r>
        <w:t xml:space="preserve">;])</w:t>
      </w:r>
    </w:p>
    <w:p>
      <w:pPr>
        <w:pStyle w:val="CaptionedFigure"/>
      </w:pPr>
      <w:bookmarkStart w:id="75" w:name="fig:0027"/>
      <w:r>
        <w:drawing>
          <wp:inline>
            <wp:extent cx="5334000" cy="3204820"/>
            <wp:effectExtent b="0" l="0" r="0" t="0"/>
            <wp:docPr descr="Рис. 27: 27" title="" id="1" name="Picture"/>
            <a:graphic>
              <a:graphicData uri="http://schemas.openxmlformats.org/drawingml/2006/picture">
                <pic:pic>
                  <pic:nvPicPr>
                    <pic:cNvPr descr="image/2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4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Рис. 27: 27</w:t>
      </w:r>
    </w:p>
    <w:p>
      <w:pPr>
        <w:pStyle w:val="CaptionedFigure"/>
      </w:pPr>
      <w:bookmarkStart w:id="77" w:name="fig:0028"/>
      <w:r>
        <w:drawing>
          <wp:inline>
            <wp:extent cx="5334000" cy="2434605"/>
            <wp:effectExtent b="0" l="0" r="0" t="0"/>
            <wp:docPr descr="Рис. 28: 28" title="" id="1" name="Picture"/>
            <a:graphic>
              <a:graphicData uri="http://schemas.openxmlformats.org/drawingml/2006/picture">
                <pic:pic>
                  <pic:nvPicPr>
                    <pic:cNvPr descr="image/2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4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</w:pPr>
      <w:r>
        <w:t xml:space="preserve">Рис. 28: 28</w:t>
      </w:r>
    </w:p>
    <w:p>
      <w:pPr>
        <w:pStyle w:val="CaptionedFigure"/>
      </w:pPr>
      <w:bookmarkStart w:id="79" w:name="fig:0029"/>
      <w:r>
        <w:drawing>
          <wp:inline>
            <wp:extent cx="5334000" cy="2555254"/>
            <wp:effectExtent b="0" l="0" r="0" t="0"/>
            <wp:docPr descr="Рис. 29: 29" title="" id="1" name="Picture"/>
            <a:graphic>
              <a:graphicData uri="http://schemas.openxmlformats.org/drawingml/2006/picture">
                <pic:pic>
                  <pic:nvPicPr>
                    <pic:cNvPr descr="image/2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5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ImageCaption"/>
      </w:pPr>
      <w:r>
        <w:t xml:space="preserve">Рис. 29: 29</w:t>
      </w:r>
    </w:p>
    <w:p>
      <w:pPr>
        <w:pStyle w:val="CaptionedFigure"/>
      </w:pPr>
      <w:bookmarkStart w:id="81" w:name="fig:0030"/>
      <w:r>
        <w:drawing>
          <wp:inline>
            <wp:extent cx="5334000" cy="2351707"/>
            <wp:effectExtent b="0" l="0" r="0" t="0"/>
            <wp:docPr descr="Рис. 30: 30" title="" id="1" name="Picture"/>
            <a:graphic>
              <a:graphicData uri="http://schemas.openxmlformats.org/drawingml/2006/picture">
                <pic:pic>
                  <pic:nvPicPr>
                    <pic:cNvPr descr="image/3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1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Рис. 30: 30</w:t>
      </w:r>
    </w:p>
    <w:bookmarkEnd w:id="82"/>
    <w:bookmarkStart w:id="8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приобрел практические навыки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0" Target="media/rId40.png" /><Relationship Type="http://schemas.openxmlformats.org/officeDocument/2006/relationships/image" Id="rId42" Target="media/rId42.png" /><Relationship Type="http://schemas.openxmlformats.org/officeDocument/2006/relationships/image" Id="rId44" Target="media/rId44.png" /><Relationship Type="http://schemas.openxmlformats.org/officeDocument/2006/relationships/image" Id="rId46" Target="media/rId46.png" /><Relationship Type="http://schemas.openxmlformats.org/officeDocument/2006/relationships/image" Id="rId48" Target="media/rId48.png" /><Relationship Type="http://schemas.openxmlformats.org/officeDocument/2006/relationships/image" Id="rId50" Target="media/rId50.png" /><Relationship Type="http://schemas.openxmlformats.org/officeDocument/2006/relationships/image" Id="rId52" Target="media/rId52.png" /><Relationship Type="http://schemas.openxmlformats.org/officeDocument/2006/relationships/image" Id="rId54" Target="media/rId54.png" /><Relationship Type="http://schemas.openxmlformats.org/officeDocument/2006/relationships/image" Id="rId56" Target="media/rId56.png" /><Relationship Type="http://schemas.openxmlformats.org/officeDocument/2006/relationships/image" Id="rId58" Target="media/rId58.png" /><Relationship Type="http://schemas.openxmlformats.org/officeDocument/2006/relationships/image" Id="rId24" Target="media/rId24.png" /><Relationship Type="http://schemas.openxmlformats.org/officeDocument/2006/relationships/image" Id="rId60" Target="media/rId60.png" /><Relationship Type="http://schemas.openxmlformats.org/officeDocument/2006/relationships/image" Id="rId62" Target="media/rId62.png" /><Relationship Type="http://schemas.openxmlformats.org/officeDocument/2006/relationships/image" Id="rId64" Target="media/rId64.png" /><Relationship Type="http://schemas.openxmlformats.org/officeDocument/2006/relationships/image" Id="rId66" Target="media/rId66.png" /><Relationship Type="http://schemas.openxmlformats.org/officeDocument/2006/relationships/image" Id="rId68" Target="media/rId68.png" /><Relationship Type="http://schemas.openxmlformats.org/officeDocument/2006/relationships/image" Id="rId70" Target="media/rId70.png" /><Relationship Type="http://schemas.openxmlformats.org/officeDocument/2006/relationships/image" Id="rId72" Target="media/rId72.png" /><Relationship Type="http://schemas.openxmlformats.org/officeDocument/2006/relationships/image" Id="rId74" Target="media/rId74.png" /><Relationship Type="http://schemas.openxmlformats.org/officeDocument/2006/relationships/image" Id="rId76" Target="media/rId76.png" /><Relationship Type="http://schemas.openxmlformats.org/officeDocument/2006/relationships/image" Id="rId78" Target="media/rId78.png" /><Relationship Type="http://schemas.openxmlformats.org/officeDocument/2006/relationships/image" Id="rId26" Target="media/rId26.png" /><Relationship Type="http://schemas.openxmlformats.org/officeDocument/2006/relationships/image" Id="rId80" Target="media/rId80.png" /><Relationship Type="http://schemas.openxmlformats.org/officeDocument/2006/relationships/image" Id="rId28" Target="media/rId28.png" /><Relationship Type="http://schemas.openxmlformats.org/officeDocument/2006/relationships/image" Id="rId30" Target="media/rId30.png" /><Relationship Type="http://schemas.openxmlformats.org/officeDocument/2006/relationships/image" Id="rId32" Target="media/rId32.png" /><Relationship Type="http://schemas.openxmlformats.org/officeDocument/2006/relationships/image" Id="rId34" Target="media/rId34.png" /><Relationship Type="http://schemas.openxmlformats.org/officeDocument/2006/relationships/image" Id="rId36" Target="media/rId36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Мальсагов Акрамат Абу-Бакарович</dc:creator>
  <dc:language>ru-RU</dc:language>
  <cp:keywords/>
  <dcterms:created xsi:type="dcterms:W3CDTF">2022-06-16T11:46:25Z</dcterms:created>
  <dcterms:modified xsi:type="dcterms:W3CDTF">2022-06-16T11:46:25Z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qquad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Рис.</vt:lpwstr>
  </property>
  <property fmtid="{D5CDD505-2E9C-101B-9397-08002B2CF9AE}" pid="30" name="fontsize">
    <vt:lpwstr>12pt</vt:lpwstr>
  </property>
  <property fmtid="{D5CDD505-2E9C-101B-9397-08002B2CF9AE}" pid="31" name="header-includes">
    <vt:lpwstr/>
  </property>
  <property fmtid="{D5CDD505-2E9C-101B-9397-08002B2CF9AE}" pid="32" name="indent">
    <vt:lpwstr>True</vt:lpwstr>
  </property>
  <property fmtid="{D5CDD505-2E9C-101B-9397-08002B2CF9AE}" pid="33" name="lastDelim">
    <vt:lpwstr>, </vt:lpwstr>
  </property>
  <property fmtid="{D5CDD505-2E9C-101B-9397-08002B2CF9AE}" pid="34" name="linestretch">
    <vt:lpwstr>1.5</vt:lpwstr>
  </property>
  <property fmtid="{D5CDD505-2E9C-101B-9397-08002B2CF9AE}" pid="35" name="linkReferences">
    <vt:lpwstr>False</vt:lpwstr>
  </property>
  <property fmtid="{D5CDD505-2E9C-101B-9397-08002B2CF9AE}" pid="36" name="listingTemplate">
    <vt:lpwstr>listingTitle ititleDelim t</vt:lpwstr>
  </property>
  <property fmtid="{D5CDD505-2E9C-101B-9397-08002B2CF9AE}" pid="37" name="listingTitle">
    <vt:lpwstr>Листинг</vt:lpwstr>
  </property>
  <property fmtid="{D5CDD505-2E9C-101B-9397-08002B2CF9AE}" pid="38" name="listings">
    <vt:lpwstr>False</vt:lpwstr>
  </property>
  <property fmtid="{D5CDD505-2E9C-101B-9397-08002B2CF9AE}" pid="39" name="lof">
    <vt:lpwstr>True</vt:lpwstr>
  </property>
  <property fmtid="{D5CDD505-2E9C-101B-9397-08002B2CF9AE}" pid="40" name="lofTitle">
    <vt:lpwstr>Список иллюстраций</vt:lpwstr>
  </property>
  <property fmtid="{D5CDD505-2E9C-101B-9397-08002B2CF9AE}" pid="41" name="lolTitle">
    <vt:lpwstr>Листинги</vt:lpwstr>
  </property>
  <property fmtid="{D5CDD505-2E9C-101B-9397-08002B2CF9AE}" pid="42" name="lot">
    <vt:lpwstr>True</vt:lpwstr>
  </property>
  <property fmtid="{D5CDD505-2E9C-101B-9397-08002B2CF9AE}" pid="43" name="lotTitle">
    <vt:lpwstr>Список таблиц</vt:lpwstr>
  </property>
  <property fmtid="{D5CDD505-2E9C-101B-9397-08002B2CF9AE}" pid="44" name="lstLabels">
    <vt:lpwstr>arabic</vt:lpwstr>
  </property>
  <property fmtid="{D5CDD505-2E9C-101B-9397-08002B2CF9AE}" pid="45" name="lstPrefix">
    <vt:lpwstr/>
  </property>
  <property fmtid="{D5CDD505-2E9C-101B-9397-08002B2CF9AE}" pid="46" name="lstPrefixTemplate">
    <vt:lpwstr>p i</vt:lpwstr>
  </property>
  <property fmtid="{D5CDD505-2E9C-101B-9397-08002B2CF9AE}" pid="47" name="mainfont">
    <vt:lpwstr>PT Serif</vt:lpwstr>
  </property>
  <property fmtid="{D5CDD505-2E9C-101B-9397-08002B2CF9AE}" pid="48" name="mainfontoptions">
    <vt:lpwstr>Ligatures=TeX</vt:lpwstr>
  </property>
  <property fmtid="{D5CDD505-2E9C-101B-9397-08002B2CF9AE}" pid="49" name="monofont">
    <vt:lpwstr>PT Mono</vt:lpwstr>
  </property>
  <property fmtid="{D5CDD505-2E9C-101B-9397-08002B2CF9AE}" pid="50" name="monofontoptions">
    <vt:lpwstr>Scale=MatchLowercase,Scale=0.9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papersize">
    <vt:lpwstr>a4</vt:lpwstr>
  </property>
  <property fmtid="{D5CDD505-2E9C-101B-9397-08002B2CF9AE}" pid="55" name="polyglossia-lang">
    <vt:lpwstr/>
  </property>
  <property fmtid="{D5CDD505-2E9C-101B-9397-08002B2CF9AE}" pid="56" name="polyglossia-otherlangs">
    <vt:lpwstr/>
  </property>
  <property fmtid="{D5CDD505-2E9C-101B-9397-08002B2CF9AE}" pid="57" name="rangeDelim">
    <vt:lpwstr>-</vt:lpwstr>
  </property>
  <property fmtid="{D5CDD505-2E9C-101B-9397-08002B2CF9AE}" pid="58" name="refDelim">
    <vt:lpwstr>, </vt:lpwstr>
  </property>
  <property fmtid="{D5CDD505-2E9C-101B-9397-08002B2CF9AE}" pid="59" name="refIndexTemplate">
    <vt:lpwstr>isuf</vt:lpwstr>
  </property>
  <property fmtid="{D5CDD505-2E9C-101B-9397-08002B2CF9AE}" pid="60" name="romanfont">
    <vt:lpwstr>PT Serif</vt:lpwstr>
  </property>
  <property fmtid="{D5CDD505-2E9C-101B-9397-08002B2CF9AE}" pid="61" name="romanfontoptions">
    <vt:lpwstr>Ligatures=TeX</vt:lpwstr>
  </property>
  <property fmtid="{D5CDD505-2E9C-101B-9397-08002B2CF9AE}" pid="62" name="sansfont">
    <vt:lpwstr>PT Sans</vt:lpwstr>
  </property>
  <property fmtid="{D5CDD505-2E9C-101B-9397-08002B2CF9AE}" pid="63" name="sansfontoptions">
    <vt:lpwstr>Ligatures=TeX,Scale=MatchLowercase</vt:lpwstr>
  </property>
  <property fmtid="{D5CDD505-2E9C-101B-9397-08002B2CF9AE}" pid="64" name="secHeaderDelim">
    <vt:lpwstr> </vt:lpwstr>
  </property>
  <property fmtid="{D5CDD505-2E9C-101B-9397-08002B2CF9AE}" pid="65" name="secHeaderTemplate">
    <vt:lpwstr>isecHeaderDelim[n]t</vt:lpwstr>
  </property>
  <property fmtid="{D5CDD505-2E9C-101B-9397-08002B2CF9AE}" pid="66" name="secLabels">
    <vt:lpwstr>arabic</vt:lpwstr>
  </property>
  <property fmtid="{D5CDD505-2E9C-101B-9397-08002B2CF9AE}" pid="67" name="secPrefix">
    <vt:lpwstr/>
  </property>
  <property fmtid="{D5CDD505-2E9C-101B-9397-08002B2CF9AE}" pid="68" name="secPrefixTemplate">
    <vt:lpwstr>p i</vt:lpwstr>
  </property>
  <property fmtid="{D5CDD505-2E9C-101B-9397-08002B2CF9AE}" pid="69" name="sectionsDepth">
    <vt:lpwstr>0</vt:lpwstr>
  </property>
  <property fmtid="{D5CDD505-2E9C-101B-9397-08002B2CF9AE}" pid="70" name="subfigGrid">
    <vt:lpwstr>False</vt:lpwstr>
  </property>
  <property fmtid="{D5CDD505-2E9C-101B-9397-08002B2CF9AE}" pid="71" name="subfigLabels">
    <vt:lpwstr>alpha a</vt:lpwstr>
  </property>
  <property fmtid="{D5CDD505-2E9C-101B-9397-08002B2CF9AE}" pid="72" name="subfigureChildTemplate">
    <vt:lpwstr>i</vt:lpwstr>
  </property>
  <property fmtid="{D5CDD505-2E9C-101B-9397-08002B2CF9AE}" pid="73" name="subfigureRefIndexTemplate">
    <vt:lpwstr>isuf (s)</vt:lpwstr>
  </property>
  <property fmtid="{D5CDD505-2E9C-101B-9397-08002B2CF9AE}" pid="74" name="subfigureTemplate">
    <vt:lpwstr>figureTitle ititleDelim t. ccs</vt:lpwstr>
  </property>
  <property fmtid="{D5CDD505-2E9C-101B-9397-08002B2CF9AE}" pid="75" name="subtitle">
    <vt:lpwstr>Анализ файловой структуры UNIX. Команды для работы с файлами и каталогами</vt:lpwstr>
  </property>
  <property fmtid="{D5CDD505-2E9C-101B-9397-08002B2CF9AE}" pid="76" name="tableEqns">
    <vt:lpwstr>False</vt:lpwstr>
  </property>
  <property fmtid="{D5CDD505-2E9C-101B-9397-08002B2CF9AE}" pid="77" name="tableTemplate">
    <vt:lpwstr>tableTitle ititleDelim t</vt:lpwstr>
  </property>
  <property fmtid="{D5CDD505-2E9C-101B-9397-08002B2CF9AE}" pid="78" name="tableTitle">
    <vt:lpwstr>Таблица</vt:lpwstr>
  </property>
  <property fmtid="{D5CDD505-2E9C-101B-9397-08002B2CF9AE}" pid="79" name="tblLabels">
    <vt:lpwstr>arabic</vt:lpwstr>
  </property>
  <property fmtid="{D5CDD505-2E9C-101B-9397-08002B2CF9AE}" pid="80" name="tblPrefix">
    <vt:lpwstr/>
  </property>
  <property fmtid="{D5CDD505-2E9C-101B-9397-08002B2CF9AE}" pid="81" name="tblPrefixTemplate">
    <vt:lpwstr>p i</vt:lpwstr>
  </property>
  <property fmtid="{D5CDD505-2E9C-101B-9397-08002B2CF9AE}" pid="82" name="titleDelim">
    <vt:lpwstr>:</vt:lpwstr>
  </property>
  <property fmtid="{D5CDD505-2E9C-101B-9397-08002B2CF9AE}" pid="83" name="toc">
    <vt:lpwstr>True</vt:lpwstr>
  </property>
  <property fmtid="{D5CDD505-2E9C-101B-9397-08002B2CF9AE}" pid="84" name="toc-depth">
    <vt:lpwstr>2</vt:lpwstr>
  </property>
  <property fmtid="{D5CDD505-2E9C-101B-9397-08002B2CF9AE}" pid="85" name="toc-title">
    <vt:lpwstr>Содержание</vt:lpwstr>
  </property>
</Properties>
</file>