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9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посред-</w:t>
      </w:r>
      <w:r>
        <w:t xml:space="preserve"> </w:t>
      </w:r>
      <w:r>
        <w:t xml:space="preserve">ством командной строки.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Определил полное имя вашего домашнего каталога.</w:t>
      </w:r>
    </w:p>
    <w:p>
      <w:pPr>
        <w:numPr>
          <w:ilvl w:val="0"/>
          <w:numId w:val="1001"/>
        </w:numPr>
      </w:pPr>
      <w:r>
        <w:t xml:space="preserve">Выполнил следующие действия:</w:t>
      </w:r>
    </w:p>
    <w:p>
      <w:pPr>
        <w:numPr>
          <w:ilvl w:val="1"/>
          <w:numId w:val="1002"/>
        </w:numPr>
        <w:pStyle w:val="Compact"/>
      </w:pPr>
      <w:r>
        <w:t xml:space="preserve">Перешел в каталог /tmp.</w:t>
      </w:r>
    </w:p>
    <w:p>
      <w:pPr>
        <w:numPr>
          <w:ilvl w:val="1"/>
          <w:numId w:val="1002"/>
        </w:numPr>
        <w:pStyle w:val="Compact"/>
      </w:pPr>
      <w:r>
        <w:t xml:space="preserve">Вывел на экран содержимое каталога /tmp. Для этого использовал команду ls</w:t>
      </w:r>
      <w:r>
        <w:t xml:space="preserve"> </w:t>
      </w:r>
      <w:r>
        <w:t xml:space="preserve">с различными опциями.</w:t>
      </w:r>
    </w:p>
    <w:p>
      <w:pPr>
        <w:numPr>
          <w:ilvl w:val="1"/>
          <w:numId w:val="1002"/>
        </w:numPr>
        <w:pStyle w:val="Compact"/>
      </w:pPr>
      <w:r>
        <w:t xml:space="preserve">Определил, есть ли в каталоге /var/spool подкаталог с именем cron.</w:t>
      </w:r>
    </w:p>
    <w:p>
      <w:pPr>
        <w:numPr>
          <w:ilvl w:val="1"/>
          <w:numId w:val="1002"/>
        </w:numPr>
        <w:pStyle w:val="Compact"/>
      </w:pPr>
      <w:r>
        <w:t xml:space="preserve">Перешел в домашний каталог и вывел на экран его содержимое. Опре-</w:t>
      </w:r>
      <w:r>
        <w:t xml:space="preserve"> </w:t>
      </w:r>
      <w:r>
        <w:t xml:space="preserve">делил, кто является владельцем файлов и подкаталогов.(рис. 1)</w:t>
      </w:r>
    </w:p>
    <w:p>
      <w:pPr>
        <w:pStyle w:val="CaptionedFigure"/>
      </w:pPr>
      <w:bookmarkStart w:id="22" w:name="fig:001"/>
      <w:r>
        <w:drawing>
          <wp:inline>
            <wp:extent cx="5334000" cy="1289087"/>
            <wp:effectExtent b="0" l="0" r="0" t="0"/>
            <wp:docPr descr="Рис. 1: Задание 1-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Задание 1-2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4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1"/>
          <w:numId w:val="1004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1"/>
          <w:numId w:val="1004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1"/>
          <w:numId w:val="1004"/>
        </w:numPr>
        <w:pStyle w:val="Compact"/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1"/>
          <w:numId w:val="1004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удалён.(рис. 2, 3)</w:t>
      </w:r>
    </w:p>
    <w:p>
      <w:pPr>
        <w:pStyle w:val="CaptionedFigure"/>
      </w:pPr>
      <w:bookmarkStart w:id="24" w:name="fig:002"/>
      <w:r>
        <w:drawing>
          <wp:inline>
            <wp:extent cx="5334000" cy="1339102"/>
            <wp:effectExtent b="0" l="0" r="0" t="0"/>
            <wp:docPr descr="Рис. 2: Задание 3.1-3.3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Задание 3.1-3.3</w:t>
      </w:r>
    </w:p>
    <w:p>
      <w:pPr>
        <w:pStyle w:val="CaptionedFigure"/>
      </w:pPr>
      <w:bookmarkStart w:id="26" w:name="fig:003"/>
      <w:r>
        <w:drawing>
          <wp:inline>
            <wp:extent cx="5334000" cy="630261"/>
            <wp:effectExtent b="0" l="0" r="0" t="0"/>
            <wp:docPr descr="Рис. 3: Задание 3.4-3.5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Задание 3.4-3.5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ls вывел справку по команде</w:t>
      </w:r>
      <w:r>
        <w:t xml:space="preserve"> </w:t>
      </w:r>
      <w:r>
        <w:rPr>
          <w:bCs/>
          <w:b/>
        </w:rPr>
        <w:t xml:space="preserve">ls</w:t>
      </w:r>
      <w:r>
        <w:t xml:space="preserve">. В ней я нашел опцию -R, которая позволяет просмотреть содержимое выводимых каталогов.(рис. 4)</w:t>
      </w:r>
    </w:p>
    <w:p>
      <w:pPr>
        <w:pStyle w:val="CaptionedFigure"/>
      </w:pPr>
      <w:bookmarkStart w:id="28" w:name="fig:004"/>
      <w:r>
        <w:drawing>
          <wp:inline>
            <wp:extent cx="5334000" cy="2859345"/>
            <wp:effectExtent b="0" l="0" r="0" t="0"/>
            <wp:docPr descr="Рис. 4: Задание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Задание 4</w:t>
      </w:r>
    </w:p>
    <w:p>
      <w:pPr>
        <w:numPr>
          <w:ilvl w:val="0"/>
          <w:numId w:val="1006"/>
        </w:numPr>
        <w:pStyle w:val="Compact"/>
      </w:pPr>
      <w:r>
        <w:t xml:space="preserve">Используя команду</w:t>
      </w:r>
      <w:r>
        <w:t xml:space="preserve"> </w:t>
      </w:r>
      <w:r>
        <w:rPr>
          <w:iCs/>
          <w:i/>
        </w:rPr>
        <w:t xml:space="preserve">man</w:t>
      </w:r>
      <w:r>
        <w:t xml:space="preserve"> </w:t>
      </w:r>
      <w:r>
        <w:t xml:space="preserve">для просмотра описания следующих команд:</w:t>
      </w:r>
      <w:r>
        <w:t xml:space="preserve"> </w:t>
      </w:r>
      <w:r>
        <w:rPr>
          <w:iCs/>
          <w:i/>
        </w:rPr>
        <w:t xml:space="preserve">cd</w:t>
      </w:r>
      <w:r>
        <w:t xml:space="preserve">,</w:t>
      </w:r>
      <w:r>
        <w:t xml:space="preserve"> </w:t>
      </w:r>
      <w:r>
        <w:rPr>
          <w:iCs/>
          <w:i/>
        </w:rPr>
        <w:t xml:space="preserve">pwd</w:t>
      </w:r>
      <w:r>
        <w:t xml:space="preserve">,</w:t>
      </w:r>
      <w:r>
        <w:t xml:space="preserve"> </w:t>
      </w:r>
      <w:r>
        <w:rPr>
          <w:iCs/>
          <w:i/>
        </w:rPr>
        <w:t xml:space="preserve">mkdir</w:t>
      </w:r>
      <w:r>
        <w:t xml:space="preserve">,</w:t>
      </w:r>
      <w:r>
        <w:t xml:space="preserve"> </w:t>
      </w:r>
      <w:r>
        <w:rPr>
          <w:iCs/>
          <w:i/>
        </w:rPr>
        <w:t xml:space="preserve">rmdir</w:t>
      </w:r>
      <w:r>
        <w:t xml:space="preserve">,</w:t>
      </w:r>
      <w:r>
        <w:t xml:space="preserve"> </w:t>
      </w:r>
      <w:r>
        <w:rPr>
          <w:iCs/>
          <w:i/>
        </w:rPr>
        <w:t xml:space="preserve">rm</w:t>
      </w:r>
      <w:r>
        <w:t xml:space="preserve">. На скринкасте поянил основные опции данных команд.(рис. 5)</w:t>
      </w:r>
    </w:p>
    <w:p>
      <w:pPr>
        <w:pStyle w:val="CaptionedFigure"/>
      </w:pPr>
      <w:bookmarkStart w:id="30" w:name="fig:005"/>
      <w:r>
        <w:drawing>
          <wp:inline>
            <wp:extent cx="5334000" cy="3502161"/>
            <wp:effectExtent b="0" l="0" r="0" t="0"/>
            <wp:docPr descr="Рис. 5: Справка команды c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Справка команды</w:t>
      </w:r>
      <w:r>
        <w:t xml:space="preserve"> </w:t>
      </w:r>
      <w:r>
        <w:rPr>
          <w:iCs/>
          <w:i/>
        </w:rPr>
        <w:t xml:space="preserve">cd</w:t>
      </w:r>
    </w:p>
    <w:p>
      <w:pPr>
        <w:numPr>
          <w:ilvl w:val="0"/>
          <w:numId w:val="1007"/>
        </w:numPr>
        <w:pStyle w:val="Compact"/>
      </w:pPr>
      <w:r>
        <w:t xml:space="preserve">-P - позволяет следовать по символическим ссылкам перед тем, как будут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-L - переходит по символическим ссылкам только после того, как были обработаны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-e - если папку, в которую нужно перейти не удалось найти - выдает ошибку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32" w:name="fig:006"/>
      <w:r>
        <w:drawing>
          <wp:inline>
            <wp:extent cx="5334000" cy="3502161"/>
            <wp:effectExtent b="0" l="0" r="0" t="0"/>
            <wp:docPr descr="Рис. 6: Справка команды pw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Справка команды</w:t>
      </w:r>
      <w:r>
        <w:t xml:space="preserve"> </w:t>
      </w:r>
      <w:r>
        <w:rPr>
          <w:iCs/>
          <w:i/>
        </w:rPr>
        <w:t xml:space="preserve">pwd</w:t>
      </w:r>
    </w:p>
    <w:p>
      <w:pPr>
        <w:numPr>
          <w:ilvl w:val="0"/>
          <w:numId w:val="1008"/>
        </w:numPr>
        <w:pStyle w:val="Compact"/>
      </w:pPr>
      <w:r>
        <w:t xml:space="preserve">-L, –logical - брать директорию из переменной окружения, даже если она содержит символические ссылки;</w:t>
      </w:r>
    </w:p>
    <w:p>
      <w:pPr>
        <w:numPr>
          <w:ilvl w:val="0"/>
          <w:numId w:val="1008"/>
        </w:numPr>
        <w:pStyle w:val="Compact"/>
      </w:pPr>
      <w:r>
        <w:t xml:space="preserve">-P - отбрасывать все символические ссылки;</w:t>
      </w:r>
    </w:p>
    <w:p>
      <w:pPr>
        <w:numPr>
          <w:ilvl w:val="0"/>
          <w:numId w:val="1008"/>
        </w:numPr>
        <w:pStyle w:val="Compact"/>
      </w:pPr>
      <w:r>
        <w:t xml:space="preserve">–help - отобразить справку по утилите;</w:t>
      </w:r>
    </w:p>
    <w:p>
      <w:pPr>
        <w:numPr>
          <w:ilvl w:val="0"/>
          <w:numId w:val="1008"/>
        </w:numPr>
        <w:pStyle w:val="Compact"/>
      </w:pPr>
      <w:r>
        <w:t xml:space="preserve">–version - отобразить версию утилиты.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34" w:name="fig:007"/>
      <w:r>
        <w:drawing>
          <wp:inline>
            <wp:extent cx="5334000" cy="3502161"/>
            <wp:effectExtent b="0" l="0" r="0" t="0"/>
            <wp:docPr descr="Рис. 7: Справка команды mkdir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Справка команды</w:t>
      </w:r>
      <w:r>
        <w:t xml:space="preserve"> </w:t>
      </w:r>
      <w:r>
        <w:rPr>
          <w:iCs/>
          <w:i/>
        </w:rPr>
        <w:t xml:space="preserve">mkdir</w:t>
      </w:r>
    </w:p>
    <w:p>
      <w:pPr>
        <w:numPr>
          <w:ilvl w:val="0"/>
          <w:numId w:val="1009"/>
        </w:numPr>
        <w:pStyle w:val="Compact"/>
      </w:pPr>
      <w:r>
        <w:t xml:space="preserve">-m (–mode=режим) - назначить режим доступа (права). По умолчанию mod принимает значение 0777, что обеспечивает неограниченные права.</w:t>
      </w:r>
    </w:p>
    <w:p>
      <w:pPr>
        <w:numPr>
          <w:ilvl w:val="0"/>
          <w:numId w:val="1009"/>
        </w:numPr>
        <w:pStyle w:val="Compact"/>
      </w:pPr>
      <w:r>
        <w:t xml:space="preserve">-p (–parents) - не показывать ошибки, а также их игнорировать.</w:t>
      </w:r>
    </w:p>
    <w:p>
      <w:pPr>
        <w:numPr>
          <w:ilvl w:val="0"/>
          <w:numId w:val="1009"/>
        </w:numPr>
        <w:pStyle w:val="Compact"/>
      </w:pPr>
      <w:r>
        <w:t xml:space="preserve">-z (–context=CTX ) принимает контекст SELinux для каталога по умолчанию.</w:t>
      </w:r>
    </w:p>
    <w:p>
      <w:pPr>
        <w:numPr>
          <w:ilvl w:val="0"/>
          <w:numId w:val="1009"/>
        </w:numPr>
        <w:pStyle w:val="Compact"/>
      </w:pPr>
      <w:r>
        <w:t xml:space="preserve">-v (–verbose) - выводить сообщение о каждом новым каталоге.</w:t>
      </w:r>
    </w:p>
    <w:p>
      <w:pPr>
        <w:numPr>
          <w:ilvl w:val="0"/>
          <w:numId w:val="1009"/>
        </w:numPr>
        <w:pStyle w:val="Compact"/>
      </w:pPr>
      <w:r>
        <w:t xml:space="preserve">–help - вывести справочную информацию.</w:t>
      </w:r>
    </w:p>
    <w:p>
      <w:pPr>
        <w:numPr>
          <w:ilvl w:val="0"/>
          <w:numId w:val="1009"/>
        </w:numPr>
        <w:pStyle w:val="Compact"/>
      </w:pPr>
      <w:r>
        <w:t xml:space="preserve">–version - выводит информацию о текущей версии утилиты.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36" w:name="fig:008"/>
      <w:r>
        <w:drawing>
          <wp:inline>
            <wp:extent cx="5334000" cy="3502161"/>
            <wp:effectExtent b="0" l="0" r="0" t="0"/>
            <wp:docPr descr="Рис. 8: Справка команды rmdir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Справка команды</w:t>
      </w:r>
      <w:r>
        <w:t xml:space="preserve"> </w:t>
      </w:r>
      <w:r>
        <w:rPr>
          <w:iCs/>
          <w:i/>
        </w:rPr>
        <w:t xml:space="preserve">rmdir</w:t>
      </w:r>
    </w:p>
    <w:p>
      <w:pPr>
        <w:numPr>
          <w:ilvl w:val="0"/>
          <w:numId w:val="1010"/>
        </w:numPr>
        <w:pStyle w:val="Compact"/>
      </w:pPr>
      <w:r>
        <w:t xml:space="preserve">–ignore-fail-on-non-empty</w:t>
      </w:r>
      <w:r>
        <w:t xml:space="preserve"> </w:t>
      </w:r>
      <w:r>
        <w:t xml:space="preserve">&gt; игнорирование наличие файлов в каталоге.</w:t>
      </w:r>
    </w:p>
    <w:p>
      <w:pPr>
        <w:numPr>
          <w:ilvl w:val="0"/>
          <w:numId w:val="1010"/>
        </w:numPr>
        <w:pStyle w:val="Compact"/>
      </w:pPr>
      <w:r>
        <w:t xml:space="preserve">-p, –parents</w:t>
      </w:r>
      <w:r>
        <w:t xml:space="preserve"> </w:t>
      </w:r>
      <w:r>
        <w:t xml:space="preserve">&gt; Позволяет удалить каталог и вышележащие каталоги, оказавшиеся пустыми.</w:t>
      </w:r>
    </w:p>
    <w:p>
      <w:pPr>
        <w:numPr>
          <w:ilvl w:val="0"/>
          <w:numId w:val="1010"/>
        </w:numPr>
        <w:pStyle w:val="Compact"/>
      </w:pPr>
      <w:r>
        <w:t xml:space="preserve">-v, –verbose</w:t>
      </w:r>
      <w:r>
        <w:t xml:space="preserve"> </w:t>
      </w:r>
      <w:r>
        <w:t xml:space="preserve">&gt; вывод выполнения всех действий.</w:t>
      </w:r>
    </w:p>
    <w:p>
      <w:pPr>
        <w:numPr>
          <w:ilvl w:val="0"/>
          <w:numId w:val="1010"/>
        </w:numPr>
        <w:pStyle w:val="Compact"/>
      </w:pPr>
      <w:r>
        <w:t xml:space="preserve">–help</w:t>
      </w:r>
      <w:r>
        <w:t xml:space="preserve"> </w:t>
      </w:r>
      <w:r>
        <w:t xml:space="preserve">&gt; вывод инструкции.</w:t>
      </w:r>
    </w:p>
    <w:p>
      <w:pPr>
        <w:numPr>
          <w:ilvl w:val="0"/>
          <w:numId w:val="1010"/>
        </w:numPr>
        <w:pStyle w:val="Compact"/>
      </w:pPr>
      <w:r>
        <w:t xml:space="preserve">–version</w:t>
      </w:r>
      <w:r>
        <w:t xml:space="preserve"> </w:t>
      </w:r>
      <w:r>
        <w:t xml:space="preserve">&gt; вывод информации о версии.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38" w:name="fig:009"/>
      <w:r>
        <w:drawing>
          <wp:inline>
            <wp:extent cx="5334000" cy="3502161"/>
            <wp:effectExtent b="0" l="0" r="0" t="0"/>
            <wp:docPr descr="Рис. 9: Справка команды rm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Справка команды</w:t>
      </w:r>
      <w:r>
        <w:t xml:space="preserve"> </w:t>
      </w:r>
      <w:r>
        <w:rPr>
          <w:iCs/>
          <w:i/>
        </w:rPr>
        <w:t xml:space="preserve">rm</w:t>
      </w:r>
    </w:p>
    <w:p>
      <w:pPr>
        <w:numPr>
          <w:ilvl w:val="0"/>
          <w:numId w:val="1011"/>
        </w:numPr>
      </w:pPr>
      <w:r>
        <w:t xml:space="preserve">-f или –force</w:t>
      </w:r>
      <w:r>
        <w:t xml:space="preserve"> </w:t>
      </w:r>
      <w:r>
        <w:t xml:space="preserve">&gt; Игнорировать несуществующие файлы и аргументы. Никогда не выдавать запросы на подтверждение удаления.</w:t>
      </w:r>
    </w:p>
    <w:p>
      <w:pPr>
        <w:numPr>
          <w:ilvl w:val="0"/>
          <w:numId w:val="1011"/>
        </w:numPr>
      </w:pPr>
      <w:r>
        <w:t xml:space="preserve">-i</w:t>
      </w:r>
      <w:r>
        <w:t xml:space="preserve"> </w:t>
      </w:r>
      <w:r>
        <w:t xml:space="preserve">&gt; Выводить запрос на подтверждение удаления каждого файла.</w:t>
      </w:r>
    </w:p>
    <w:p>
      <w:pPr>
        <w:numPr>
          <w:ilvl w:val="0"/>
          <w:numId w:val="1011"/>
        </w:numPr>
      </w:pPr>
      <w:r>
        <w:t xml:space="preserve">-I</w:t>
      </w:r>
      <w:r>
        <w:t xml:space="preserve"> </w:t>
      </w:r>
      <w:r>
        <w:t xml:space="preserve">&gt; Выдать один запрос на подтверждение удаления всех файлов, если удаляется больше трех файлов или используется рекурсивное удаление. Опция применяется, как более «щадящая» версия опции -i</w:t>
      </w:r>
    </w:p>
    <w:p>
      <w:pPr>
        <w:numPr>
          <w:ilvl w:val="0"/>
          <w:numId w:val="1011"/>
        </w:numPr>
      </w:pPr>
      <w:r>
        <w:t xml:space="preserve">–one-file-system</w:t>
      </w:r>
      <w:r>
        <w:t xml:space="preserve"> </w:t>
      </w:r>
      <w:r>
        <w:t xml:space="preserve">&gt; Во время рекурсивного удаления пропускать директории, которые находятся на других файловых системах.</w:t>
      </w:r>
    </w:p>
    <w:p>
      <w:pPr>
        <w:numPr>
          <w:ilvl w:val="0"/>
          <w:numId w:val="1011"/>
        </w:numPr>
      </w:pPr>
      <w:r>
        <w:t xml:space="preserve">-r или -R или –recursive</w:t>
      </w:r>
      <w:r>
        <w:t xml:space="preserve"> </w:t>
      </w:r>
      <w:r>
        <w:t xml:space="preserve">&gt; Удаление директорий и их содержимого. Рекурсивное удаление.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history</w:t>
      </w:r>
      <w:r>
        <w:t xml:space="preserve"> </w:t>
      </w:r>
      <w:r>
        <w:t xml:space="preserve">вывел все ранее введеннные команды, модифицировал одну из них.(рис. 10)</w:t>
      </w:r>
    </w:p>
    <w:p>
      <w:pPr>
        <w:pStyle w:val="CaptionedFigure"/>
      </w:pPr>
      <w:bookmarkStart w:id="40" w:name="fig:010"/>
      <w:r>
        <w:drawing>
          <wp:inline>
            <wp:extent cx="5334000" cy="3502161"/>
            <wp:effectExtent b="0" l="0" r="0" t="0"/>
            <wp:docPr descr="Рис. 10: Модификация команд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Модификация команды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взаимодействия пользователя с системой Unix на уровне командной строки.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14"/>
        </w:numPr>
        <w:pStyle w:val="Compact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строки.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numPr>
          <w:ilvl w:val="0"/>
          <w:numId w:val="1016"/>
        </w:numPr>
        <w:pStyle w:val="Compact"/>
      </w:pP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 Например, при вводе данной команды в домашнем каталоге, он выведет</w:t>
      </w:r>
      <w:r>
        <w:t xml:space="preserve"> </w:t>
      </w:r>
      <w:r>
        <w:rPr>
          <w:iCs/>
          <w:i/>
        </w:rPr>
        <w:t xml:space="preserve">/home/mamazhitov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numPr>
          <w:ilvl w:val="0"/>
          <w:numId w:val="1018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и опция F можно получить информацию о типах файлов (каталог, исполняемый файл, ссылка). Например, если ввести команду</w:t>
      </w:r>
      <w:r>
        <w:t xml:space="preserve"> </w:t>
      </w:r>
      <w:r>
        <w:rPr>
          <w:iCs/>
          <w:i/>
        </w:rPr>
        <w:t xml:space="preserve">ls -F</w:t>
      </w:r>
      <w:r>
        <w:t xml:space="preserve"> </w:t>
      </w:r>
      <w:r>
        <w:t xml:space="preserve">в домашнем каталоге, то выведется название каталогов, каоторые находятся в нем, и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/</w:t>
      </w:r>
      <w:r>
        <w:rPr>
          <w:iCs/>
          <w:i/>
        </w:rPr>
        <w:t xml:space="preserve">”</w:t>
      </w:r>
      <w:r>
        <w:t xml:space="preserve"> </w:t>
      </w:r>
      <w:r>
        <w:t xml:space="preserve">после имени(Загрузки/)</w:t>
      </w:r>
    </w:p>
    <w:p>
      <w:pPr>
        <w:numPr>
          <w:ilvl w:val="0"/>
          <w:numId w:val="1019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20"/>
        </w:numPr>
        <w:pStyle w:val="Compact"/>
      </w:pPr>
      <w:r>
        <w:t xml:space="preserve">Для 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</w:t>
      </w:r>
      <w:r>
        <w:t xml:space="preserve"> </w:t>
      </w:r>
      <w:r>
        <w:rPr>
          <w:iCs/>
          <w:i/>
        </w:rPr>
        <w:t xml:space="preserve">a</w:t>
      </w:r>
      <w:r>
        <w:t xml:space="preserve">. Например, после ввода такой команды в каталоге</w:t>
      </w:r>
      <w:r>
        <w:t xml:space="preserve"> </w:t>
      </w:r>
      <w:r>
        <w:rPr>
          <w:iCs/>
          <w:i/>
        </w:rPr>
        <w:t xml:space="preserve">tmp</w:t>
      </w:r>
      <w:r>
        <w:t xml:space="preserve"> </w:t>
      </w:r>
      <w:r>
        <w:t xml:space="preserve">можно увидеть такие файлы, как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.font-unix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ICE-unix</w:t>
      </w:r>
      <w:r>
        <w:rPr>
          <w:iCs/>
          <w:i/>
        </w:rPr>
        <w:t xml:space="preserve">”</w:t>
      </w:r>
      <w:r>
        <w:t xml:space="preserve"> </w:t>
      </w:r>
      <w:r>
        <w:t xml:space="preserve">и др.</w:t>
      </w:r>
    </w:p>
    <w:p>
      <w:pPr>
        <w:numPr>
          <w:ilvl w:val="0"/>
          <w:numId w:val="1021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numPr>
          <w:ilvl w:val="0"/>
          <w:numId w:val="1022"/>
        </w:numPr>
        <w:pStyle w:val="Compact"/>
      </w:pPr>
      <w:r>
        <w:t xml:space="preserve">Каталог можно удалить с помощью команды</w:t>
      </w:r>
      <w:r>
        <w:t xml:space="preserve"> </w:t>
      </w:r>
      <w:r>
        <w:rPr>
          <w:iCs/>
          <w:i/>
        </w:rPr>
        <w:t xml:space="preserve">rmdir</w:t>
      </w:r>
      <w:r>
        <w:t xml:space="preserve">, а файлы с помощью</w:t>
      </w:r>
      <w:r>
        <w:t xml:space="preserve"> </w:t>
      </w:r>
      <w:r>
        <w:rPr>
          <w:iCs/>
          <w:i/>
        </w:rPr>
        <w:t xml:space="preserve">rm</w:t>
      </w:r>
      <w:r>
        <w:t xml:space="preserve">. Если в каталоге есть какие-то файлы, то млжно все сразу командой</w:t>
      </w:r>
      <w:r>
        <w:t xml:space="preserve"> </w:t>
      </w:r>
      <w:r>
        <w:rPr>
          <w:iCs/>
          <w:i/>
        </w:rPr>
        <w:t xml:space="preserve">rm</w:t>
      </w:r>
      <w:r>
        <w:t xml:space="preserve"> </w:t>
      </w:r>
      <w:r>
        <w:t xml:space="preserve">с опцией</w:t>
      </w:r>
      <w:r>
        <w:t xml:space="preserve"> </w:t>
      </w:r>
      <w:r>
        <w:rPr>
          <w:iCs/>
          <w:i/>
        </w:rPr>
        <w:t xml:space="preserve">r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24"/>
        </w:numPr>
        <w:pStyle w:val="Compact"/>
      </w:pPr>
      <w:r>
        <w:t xml:space="preserve">Команда</w:t>
      </w:r>
      <w:r>
        <w:t xml:space="preserve"> </w:t>
      </w:r>
      <w:r>
        <w:rPr>
          <w:iCs/>
          <w:i/>
        </w:rPr>
        <w:t xml:space="preserve">history</w:t>
      </w:r>
      <w:r>
        <w:t xml:space="preserve"> </w:t>
      </w:r>
      <w:r>
        <w:t xml:space="preserve">выводит все ранее выполненные команды, которые нумеруются. Воспльзоавашись !n:s/m/k, где вместо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вводим номер команды из истории, вместо</w:t>
      </w:r>
      <w:r>
        <w:t xml:space="preserve"> </w:t>
      </w:r>
      <w:r>
        <w:rPr>
          <w:iCs/>
          <w:i/>
        </w:rPr>
        <w:t xml:space="preserve">m</w:t>
      </w:r>
      <w:r>
        <w:t xml:space="preserve">, что меняем, а вместо</w:t>
      </w:r>
      <w:r>
        <w:t xml:space="preserve"> </w:t>
      </w:r>
      <w:r>
        <w:rPr>
          <w:iCs/>
          <w:i/>
        </w:rPr>
        <w:t xml:space="preserve">к</w:t>
      </w:r>
      <w:r>
        <w:t xml:space="preserve">, на что меняем. Например, я в лабораторной работе заменил опцию</w:t>
      </w:r>
      <w:r>
        <w:t xml:space="preserve"> </w:t>
      </w:r>
      <w:r>
        <w:rPr>
          <w:iCs/>
          <w:i/>
        </w:rPr>
        <w:t xml:space="preserve">а</w:t>
      </w:r>
      <w:r>
        <w:t xml:space="preserve"> </w:t>
      </w:r>
      <w:r>
        <w:t xml:space="preserve">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&gt; !201:s/a/l</w:t>
      </w:r>
    </w:p>
    <w:p>
      <w:pPr>
        <w:numPr>
          <w:ilvl w:val="0"/>
          <w:numId w:val="1025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26"/>
        </w:numPr>
        <w:pStyle w:val="Compact"/>
      </w:pPr>
      <w:r>
        <w:t xml:space="preserve">Для использование нескольких команд последовательно в одной строке, необходимо их разделить их символом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;</w:t>
      </w:r>
      <w:r>
        <w:rPr>
          <w:iCs/>
          <w:i/>
        </w:rPr>
        <w:t xml:space="preserve">”</w:t>
      </w:r>
      <w:r>
        <w:t xml:space="preserve">. Например,</w:t>
      </w:r>
      <w:r>
        <w:t xml:space="preserve"> </w:t>
      </w:r>
      <w:r>
        <w:t xml:space="preserve">&gt; cd; ls</w:t>
      </w:r>
    </w:p>
    <w:p>
      <w:pPr>
        <w:numPr>
          <w:ilvl w:val="0"/>
          <w:numId w:val="1027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28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 Например,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</w:p>
    <w:p>
      <w:pPr>
        <w:numPr>
          <w:ilvl w:val="0"/>
          <w:numId w:val="1029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31"/>
        </w:numPr>
        <w:pStyle w:val="Compact"/>
      </w:pPr>
      <w:r>
        <w:t xml:space="preserve">Будет выведена следующая</w:t>
      </w:r>
      <w:r>
        <w:t xml:space="preserve"> </w:t>
      </w:r>
      <w:r>
        <w:t xml:space="preserve">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3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33"/>
        </w:numPr>
        <w:pStyle w:val="Compact"/>
      </w:pPr>
      <w:r>
        <w:t xml:space="preserve">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. Например:</w:t>
      </w:r>
      <w:r>
        <w:t xml:space="preserve"> </w:t>
      </w:r>
      <w:r>
        <w:t xml:space="preserve">&gt; cd ~/work/study</w:t>
      </w:r>
    </w:p>
    <w:p>
      <w:pPr>
        <w:pStyle w:val="FirstParagraph"/>
      </w:pPr>
      <w:r>
        <w:t xml:space="preserve">Данной командой можно перейти в катало study из любой отправной точки, т.е. мы используем абслоютный путь к файлу.</w:t>
      </w:r>
    </w:p>
    <w:p>
      <w:pPr>
        <w:pStyle w:val="BlockText"/>
      </w:pPr>
      <w:r>
        <w:t xml:space="preserve">cd 2021-2022</w:t>
      </w:r>
    </w:p>
    <w:p>
      <w:pPr>
        <w:pStyle w:val="FirstParagraph"/>
      </w:pPr>
      <w:r>
        <w:t xml:space="preserve">Данной командой из каталога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можно перейти к каталогу</w:t>
      </w:r>
      <w:r>
        <w:t xml:space="preserve"> </w:t>
      </w:r>
      <w:r>
        <w:rPr>
          <w:iCs/>
          <w:i/>
        </w:rPr>
        <w:t xml:space="preserve">2021-2022</w:t>
      </w:r>
      <w:r>
        <w:t xml:space="preserve">. Такой путь можно назвать относительным.</w:t>
      </w:r>
      <w:r>
        <w:t xml:space="preserve"> </w:t>
      </w:r>
      <w:r>
        <w:t xml:space="preserve">12. Как получить информацию об интересующей вас команде.</w:t>
      </w:r>
      <w:r>
        <w:t xml:space="preserve"> </w:t>
      </w:r>
      <w:r>
        <w:t xml:space="preserve">- Воспользоваться командой</w:t>
      </w:r>
      <w:r>
        <w:t xml:space="preserve"> </w:t>
      </w:r>
      <w:r>
        <w:rPr>
          <w:iCs/>
          <w:i/>
        </w:rPr>
        <w:t xml:space="preserve">man</w:t>
      </w:r>
      <w:r>
        <w:t xml:space="preserve"> </w:t>
      </w:r>
      <w:r>
        <w:t xml:space="preserve">и через пробел ввести название команды, информацию которой мы хотим получить.</w:t>
      </w:r>
      <w:r>
        <w:t xml:space="preserve"> </w:t>
      </w:r>
      <w:r>
        <w:t xml:space="preserve">13. 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- Клавиша</w:t>
      </w:r>
      <w:r>
        <w:t xml:space="preserve"> </w:t>
      </w:r>
      <w:r>
        <w:rPr>
          <w:iCs/>
          <w:i/>
        </w:rPr>
        <w:t xml:space="preserve">Tab</w:t>
      </w:r>
      <w:r>
        <w:t xml:space="preserve"> </w:t>
      </w:r>
      <w:r>
        <w:t xml:space="preserve">служит для автоматического дополнения вводимых команд.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615f1ed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7112">
    <w:nsid w:val="5504a0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5a538d88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1"/>
  </w:num>
  <w:num w:numId="102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1">
    <w:abstractNumId w:val="991"/>
  </w:num>
  <w:num w:numId="103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Мальсагов Мухаммад Абу-Бакарович</dc:creator>
  <dc:language>ru-RU</dc:language>
  <cp:keywords/>
  <dcterms:created xsi:type="dcterms:W3CDTF">2022-09-11T10:24:20Z</dcterms:created>
  <dcterms:modified xsi:type="dcterms:W3CDTF">2022-09-11T10:24:20Z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