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Мальсагов</w:t>
      </w:r>
      <w:r>
        <w:t xml:space="preserve"> </w:t>
      </w:r>
      <w:r>
        <w:t xml:space="preserve">Акрамат</w:t>
      </w:r>
      <w:r>
        <w:t xml:space="preserve"> </w:t>
      </w:r>
      <w:r>
        <w:t xml:space="preserve">Абу-Бакарович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Создал новый каталог</w:t>
      </w:r>
      <w:r>
        <w:t xml:space="preserve"> </w:t>
      </w:r>
      <w:r>
        <w:rPr>
          <w:bCs/>
          <w:b/>
        </w:rPr>
        <w:t xml:space="preserve">work/os/lab06</w:t>
      </w:r>
      <w:r>
        <w:t xml:space="preserve">. С помощью vi создал файл hello.sh.(рис. 1)</w:t>
      </w:r>
    </w:p>
    <w:p>
      <w:pPr>
        <w:pStyle w:val="CaptionedFigure"/>
      </w:pPr>
      <w:bookmarkStart w:id="24" w:name="fig:001"/>
      <w:r>
        <w:drawing>
          <wp:inline>
            <wp:extent cx="5334000" cy="1894114"/>
            <wp:effectExtent b="0" l="0" r="0" t="0"/>
            <wp:docPr descr="Рис. 1: Вызов vi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4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Вызов vi</w:t>
      </w:r>
    </w:p>
    <w:p>
      <w:pPr>
        <w:numPr>
          <w:ilvl w:val="0"/>
          <w:numId w:val="1002"/>
        </w:numPr>
        <w:pStyle w:val="Compact"/>
      </w:pPr>
      <w:r>
        <w:t xml:space="preserve">Перешел в режим вставки и ввел текст. (рис. 2)</w:t>
      </w:r>
    </w:p>
    <w:p>
      <w:pPr>
        <w:pStyle w:val="CaptionedFigure"/>
      </w:pPr>
      <w:bookmarkStart w:id="28" w:name="fig:002"/>
      <w:r>
        <w:drawing>
          <wp:inline>
            <wp:extent cx="5334000" cy="1894114"/>
            <wp:effectExtent b="0" l="0" r="0" t="0"/>
            <wp:docPr descr="Рис. 2: Ввод текст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4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Ввод текста</w:t>
      </w:r>
    </w:p>
    <w:p>
      <w:pPr>
        <w:numPr>
          <w:ilvl w:val="0"/>
          <w:numId w:val="1003"/>
        </w:numPr>
        <w:pStyle w:val="Compact"/>
      </w:pPr>
      <w:r>
        <w:t xml:space="preserve">Сохранил изменениея.(рис. 3)</w:t>
      </w:r>
    </w:p>
    <w:p>
      <w:pPr>
        <w:pStyle w:val="CaptionedFigure"/>
      </w:pPr>
      <w:bookmarkStart w:id="32" w:name="fig:003"/>
      <w:r>
        <w:drawing>
          <wp:inline>
            <wp:extent cx="5334000" cy="1894114"/>
            <wp:effectExtent b="0" l="0" r="0" t="0"/>
            <wp:docPr descr="Рис. 3: Сохранение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4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Сохранение</w:t>
      </w:r>
    </w:p>
    <w:p>
      <w:pPr>
        <w:numPr>
          <w:ilvl w:val="0"/>
          <w:numId w:val="1004"/>
        </w:numPr>
        <w:pStyle w:val="Compact"/>
      </w:pPr>
      <w:r>
        <w:t xml:space="preserve">Сделал файл исполняемым.(рис. 4)</w:t>
      </w:r>
    </w:p>
    <w:p>
      <w:pPr>
        <w:pStyle w:val="CaptionedFigure"/>
      </w:pPr>
      <w:bookmarkStart w:id="36" w:name="fig:004"/>
      <w:r>
        <w:drawing>
          <wp:inline>
            <wp:extent cx="5334000" cy="1894114"/>
            <wp:effectExtent b="0" l="0" r="0" t="0"/>
            <wp:docPr descr="Рис. 4: Изменение прав доступ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4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Изменение прав доступа</w:t>
      </w:r>
    </w:p>
    <w:p>
      <w:pPr>
        <w:numPr>
          <w:ilvl w:val="0"/>
          <w:numId w:val="1005"/>
        </w:numPr>
        <w:pStyle w:val="Compact"/>
      </w:pPr>
      <w:r>
        <w:t xml:space="preserve">Заменил</w:t>
      </w:r>
      <w:r>
        <w:t xml:space="preserve"> </w:t>
      </w:r>
      <w:r>
        <w:rPr>
          <w:bCs/>
          <w:b/>
        </w:rPr>
        <w:t xml:space="preserve">HELL</w:t>
      </w:r>
      <w:r>
        <w:t xml:space="preserve"> </w:t>
      </w:r>
      <w:r>
        <w:t xml:space="preserve">на</w:t>
      </w:r>
      <w:r>
        <w:t xml:space="preserve"> </w:t>
      </w:r>
      <w:r>
        <w:rPr>
          <w:bCs/>
          <w:b/>
        </w:rPr>
        <w:t xml:space="preserve">HELLO</w:t>
      </w:r>
      <w:r>
        <w:t xml:space="preserve">.(рис. 5)</w:t>
      </w:r>
    </w:p>
    <w:p>
      <w:pPr>
        <w:pStyle w:val="CaptionedFigure"/>
      </w:pPr>
      <w:bookmarkStart w:id="40" w:name="fig:005"/>
      <w:r>
        <w:drawing>
          <wp:inline>
            <wp:extent cx="5334000" cy="1894114"/>
            <wp:effectExtent b="0" l="0" r="0" t="0"/>
            <wp:docPr descr="Рис. 5: Замена слова HELL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4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Замена слова HELL</w:t>
      </w:r>
    </w:p>
    <w:p>
      <w:pPr>
        <w:numPr>
          <w:ilvl w:val="0"/>
          <w:numId w:val="1006"/>
        </w:numPr>
        <w:pStyle w:val="Compact"/>
      </w:pPr>
      <w:r>
        <w:t xml:space="preserve">Заменил</w:t>
      </w:r>
      <w:r>
        <w:t xml:space="preserve"> </w:t>
      </w:r>
      <w:r>
        <w:rPr>
          <w:bCs/>
          <w:b/>
        </w:rPr>
        <w:t xml:space="preserve">LOCAL</w:t>
      </w:r>
      <w:r>
        <w:t xml:space="preserve"> </w:t>
      </w:r>
      <w:r>
        <w:t xml:space="preserve">на</w:t>
      </w:r>
      <w:r>
        <w:t xml:space="preserve"> </w:t>
      </w:r>
      <w:r>
        <w:rPr>
          <w:bCs/>
          <w:b/>
        </w:rPr>
        <w:t xml:space="preserve">local</w:t>
      </w:r>
      <w:r>
        <w:t xml:space="preserve">. (рис. 6)</w:t>
      </w:r>
    </w:p>
    <w:p>
      <w:pPr>
        <w:pStyle w:val="CaptionedFigure"/>
      </w:pPr>
      <w:bookmarkStart w:id="44" w:name="fig:006"/>
      <w:r>
        <w:drawing>
          <wp:inline>
            <wp:extent cx="5334000" cy="1894114"/>
            <wp:effectExtent b="0" l="0" r="0" t="0"/>
            <wp:docPr descr="Рис. 6: Замена слова LOCAL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4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Замена слова LOCAL</w:t>
      </w:r>
    </w:p>
    <w:p>
      <w:pPr>
        <w:numPr>
          <w:ilvl w:val="0"/>
          <w:numId w:val="1007"/>
        </w:numPr>
        <w:pStyle w:val="Compact"/>
      </w:pPr>
      <w:r>
        <w:t xml:space="preserve">Вставил в конец файла текст.(рис. 7)</w:t>
      </w:r>
    </w:p>
    <w:p>
      <w:pPr>
        <w:pStyle w:val="CaptionedFigure"/>
      </w:pPr>
      <w:bookmarkStart w:id="48" w:name="fig:007"/>
      <w:r>
        <w:drawing>
          <wp:inline>
            <wp:extent cx="5334000" cy="1894114"/>
            <wp:effectExtent b="0" l="0" r="0" t="0"/>
            <wp:docPr descr="Рис. 7: Вставка строки в конец файла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4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Вставка строки в конец файла</w:t>
      </w:r>
    </w:p>
    <w:p>
      <w:pPr>
        <w:numPr>
          <w:ilvl w:val="0"/>
          <w:numId w:val="1008"/>
        </w:numPr>
        <w:pStyle w:val="Compact"/>
      </w:pPr>
      <w:r>
        <w:t xml:space="preserve">Удалил последнюю строку.(рис. 8)</w:t>
      </w:r>
    </w:p>
    <w:p>
      <w:pPr>
        <w:pStyle w:val="CaptionedFigure"/>
      </w:pPr>
      <w:bookmarkStart w:id="52" w:name="fig:008"/>
      <w:r>
        <w:drawing>
          <wp:inline>
            <wp:extent cx="5334000" cy="1894114"/>
            <wp:effectExtent b="0" l="0" r="0" t="0"/>
            <wp:docPr descr="Рис. 8: Удаление последней строки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4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Удаление последней строки</w:t>
      </w:r>
    </w:p>
    <w:p>
      <w:pPr>
        <w:numPr>
          <w:ilvl w:val="0"/>
          <w:numId w:val="1009"/>
        </w:numPr>
        <w:pStyle w:val="Compact"/>
      </w:pPr>
      <w:r>
        <w:t xml:space="preserve">Отменил последнее действие.(рис. 9)</w:t>
      </w:r>
    </w:p>
    <w:p>
      <w:pPr>
        <w:pStyle w:val="CaptionedFigure"/>
      </w:pPr>
      <w:bookmarkStart w:id="56" w:name="fig:009"/>
      <w:r>
        <w:drawing>
          <wp:inline>
            <wp:extent cx="5334000" cy="1894114"/>
            <wp:effectExtent b="0" l="0" r="0" t="0"/>
            <wp:docPr descr="Рис. 9: Отмена последнего действия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4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Отмена последнего действия</w:t>
      </w:r>
    </w:p>
    <w:p>
      <w:pPr>
        <w:numPr>
          <w:ilvl w:val="0"/>
          <w:numId w:val="1010"/>
        </w:numPr>
        <w:pStyle w:val="Compact"/>
      </w:pPr>
      <w:r>
        <w:t xml:space="preserve">Сохранил изменениея.(рис. 10)</w:t>
      </w:r>
    </w:p>
    <w:p>
      <w:pPr>
        <w:pStyle w:val="CaptionedFigure"/>
      </w:pPr>
      <w:bookmarkStart w:id="60" w:name="fig:010"/>
      <w:r>
        <w:drawing>
          <wp:inline>
            <wp:extent cx="5334000" cy="1894114"/>
            <wp:effectExtent b="0" l="0" r="0" t="0"/>
            <wp:docPr descr="Рис. 10: Сохранение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4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Сохранение</w:t>
      </w:r>
    </w:p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получили базовые навыки использования vi.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11"/>
        </w:numPr>
      </w:pPr>
      <w:r>
        <w:t xml:space="preserve">Редактор vi имеет три режима работы:</w:t>
      </w:r>
      <w:r>
        <w:t xml:space="preserve"> </w:t>
      </w:r>
      <w:r>
        <w:t xml:space="preserve">– командный режим — предназначен для ввода команд редактирования и навигации по</w:t>
      </w:r>
      <w:r>
        <w:t xml:space="preserve"> </w:t>
      </w:r>
      <w:r>
        <w:t xml:space="preserve">редактируемому файлу;</w:t>
      </w:r>
      <w:r>
        <w:t xml:space="preserve"> </w:t>
      </w:r>
      <w:r>
        <w:t xml:space="preserve">– режим вставки — предназначен для ввода содержания редактируемого файла;</w:t>
      </w:r>
      <w:r>
        <w:t xml:space="preserve"> </w:t>
      </w:r>
      <w:r>
        <w:t xml:space="preserve">– режим последней (или командной) строки — используется для записи изменений в файл</w:t>
      </w:r>
      <w:r>
        <w:t xml:space="preserve"> </w:t>
      </w:r>
      <w:r>
        <w:t xml:space="preserve">и выхода из редактора.</w:t>
      </w:r>
    </w:p>
    <w:p>
      <w:pPr>
        <w:numPr>
          <w:ilvl w:val="0"/>
          <w:numId w:val="1011"/>
        </w:numPr>
      </w:pPr>
      <w:r>
        <w:t xml:space="preserve">Набрать символ q (или q!), если требуется выйти из редактора без сохранения</w:t>
      </w:r>
    </w:p>
    <w:p>
      <w:pPr>
        <w:numPr>
          <w:ilvl w:val="0"/>
          <w:numId w:val="1011"/>
        </w:numPr>
      </w:pPr>
      <w:r>
        <w:t xml:space="preserve">Команды позиционирования</w:t>
      </w:r>
    </w:p>
    <w:p>
      <w:pPr>
        <w:numPr>
          <w:ilvl w:val="0"/>
          <w:numId w:val="1012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12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12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12"/>
        </w:numPr>
        <w:pStyle w:val="Compact"/>
      </w:pPr>
      <w:r>
        <w:t xml:space="preserve">nG — переход на строку с номером 𝑛.</w:t>
      </w:r>
    </w:p>
    <w:p>
      <w:pPr>
        <w:numPr>
          <w:ilvl w:val="0"/>
          <w:numId w:val="1013"/>
        </w:numPr>
      </w:pPr>
      <w:r>
        <w:t xml:space="preserve">При использовании прописных W и B под разделителями понимаются только пробел, табуляция и возврат</w:t>
      </w:r>
      <w:r>
        <w:t xml:space="preserve"> </w:t>
      </w:r>
      <w:r>
        <w:t xml:space="preserve">каретки. При использовании строчных w и b под разделителями понимаются также любые знаки пунктуации.</w:t>
      </w:r>
    </w:p>
    <w:p>
      <w:pPr>
        <w:numPr>
          <w:ilvl w:val="0"/>
          <w:numId w:val="1013"/>
        </w:numPr>
      </w:pPr>
      <w:r>
        <w:t xml:space="preserve">Для того, чтобы переместить курсор в начало файла, можно использовать команду 1G. Для перехода в конец файла необходимо нажать G.</w:t>
      </w:r>
    </w:p>
    <w:p>
      <w:pPr>
        <w:numPr>
          <w:ilvl w:val="0"/>
          <w:numId w:val="1013"/>
        </w:numPr>
      </w:pPr>
      <w:r>
        <w:t xml:space="preserve">Команды редактирования: вставка текста, вставка строки, удаление текста, отмена и повтор произведённых изменений, копирование текста в буфер, вставка текста из буфера, замена текста, поиск текста.</w:t>
      </w:r>
    </w:p>
    <w:p>
      <w:pPr>
        <w:numPr>
          <w:ilvl w:val="0"/>
          <w:numId w:val="1013"/>
        </w:numPr>
      </w:pPr>
      <w:r>
        <w:t xml:space="preserve">Перейду в режим вставки и введу необходимое количество</w:t>
      </w:r>
      <w:r>
        <w:t xml:space="preserve"> </w:t>
      </w:r>
      <w:r>
        <w:rPr>
          <w:iCs/>
          <w:i/>
        </w:rPr>
        <w:t xml:space="preserve">$</w:t>
      </w:r>
      <w:r>
        <w:t xml:space="preserve">.</w:t>
      </w:r>
    </w:p>
    <w:p>
      <w:pPr>
        <w:numPr>
          <w:ilvl w:val="0"/>
          <w:numId w:val="1013"/>
        </w:numPr>
      </w:pPr>
      <w:r>
        <w:t xml:space="preserve">Отменить последнее действие с помощью команды</w:t>
      </w:r>
      <w:r>
        <w:t xml:space="preserve"> </w:t>
      </w:r>
      <w:r>
        <w:rPr>
          <w:iCs/>
          <w:i/>
        </w:rPr>
        <w:t xml:space="preserve">u</w:t>
      </w:r>
      <w:r>
        <w:t xml:space="preserve">.</w:t>
      </w:r>
    </w:p>
    <w:p>
      <w:pPr>
        <w:numPr>
          <w:ilvl w:val="0"/>
          <w:numId w:val="1013"/>
        </w:numPr>
      </w:pPr>
      <w:r>
        <w:t xml:space="preserve">Команды редактирования в режиме командной строки: копирование и перемещение текста, запись в файл и выход из редактора</w:t>
      </w:r>
    </w:p>
    <w:p>
      <w:pPr>
        <w:numPr>
          <w:ilvl w:val="0"/>
          <w:numId w:val="1013"/>
        </w:numPr>
      </w:pPr>
      <w:r>
        <w:t xml:space="preserve">Необходимо перейти в конец строки с помощью</w:t>
      </w:r>
      <w:r>
        <w:t xml:space="preserve"> </w:t>
      </w:r>
      <w:r>
        <w:rPr>
          <w:iCs/>
          <w:i/>
        </w:rPr>
        <w:t xml:space="preserve">$</w:t>
      </w:r>
      <w:r>
        <w:t xml:space="preserve">.</w:t>
      </w:r>
    </w:p>
    <w:p>
      <w:pPr>
        <w:numPr>
          <w:ilvl w:val="0"/>
          <w:numId w:val="1013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</w:p>
    <w:p>
      <w:pPr>
        <w:numPr>
          <w:ilvl w:val="0"/>
          <w:numId w:val="1014"/>
        </w:numPr>
        <w:pStyle w:val="Compact"/>
      </w:pPr>
      <w:r>
        <w:t xml:space="preserve">: set all — вывести полный список опций;</w:t>
      </w:r>
    </w:p>
    <w:p>
      <w:pPr>
        <w:numPr>
          <w:ilvl w:val="0"/>
          <w:numId w:val="1014"/>
        </w:numPr>
        <w:pStyle w:val="Compact"/>
      </w:pPr>
      <w:r>
        <w:t xml:space="preserve">: set nu — вывести номера строк;</w:t>
      </w:r>
    </w:p>
    <w:p>
      <w:pPr>
        <w:numPr>
          <w:ilvl w:val="0"/>
          <w:numId w:val="1014"/>
        </w:numPr>
        <w:pStyle w:val="Compact"/>
      </w:pPr>
      <w:r>
        <w:t xml:space="preserve">: set list — вывести невидимые символы;</w:t>
      </w:r>
    </w:p>
    <w:p>
      <w:pPr>
        <w:numPr>
          <w:ilvl w:val="0"/>
          <w:numId w:val="1014"/>
        </w:numPr>
        <w:pStyle w:val="Compact"/>
      </w:pPr>
      <w:r>
        <w:t xml:space="preserve">: set ic — не учитывать при поиске, является ли символ прописным или строчным.</w:t>
      </w:r>
      <w:r>
        <w:t xml:space="preserve"> </w:t>
      </w:r>
      <w:r>
        <w:t xml:space="preserve">Если вы хотите отказаться от использования опции, то в команде set перед именем</w:t>
      </w:r>
      <w:r>
        <w:t xml:space="preserve"> </w:t>
      </w:r>
      <w:r>
        <w:t xml:space="preserve">опции надо поставить no.</w:t>
      </w:r>
    </w:p>
    <w:p>
      <w:pPr>
        <w:numPr>
          <w:ilvl w:val="0"/>
          <w:numId w:val="1015"/>
        </w:numPr>
      </w:pPr>
      <w:r>
        <w:t xml:space="preserve">Если в нижнем углу выводиться</w:t>
      </w:r>
      <w:r>
        <w:t xml:space="preserve"> </w:t>
      </w:r>
      <w:r>
        <w:rPr>
          <w:iCs/>
          <w:i/>
        </w:rPr>
        <w:t xml:space="preserve">Insert</w:t>
      </w:r>
      <w:r>
        <w:t xml:space="preserve"> </w:t>
      </w:r>
      <w:r>
        <w:t xml:space="preserve">- мы находимся в режиме вставки.</w:t>
      </w:r>
      <w:r>
        <w:t xml:space="preserve"> </w:t>
      </w:r>
      <w:r>
        <w:t xml:space="preserve">Если курсор находится в конце файла и можно увидеть там двоеточие - режим последней (или командной) строки</w:t>
      </w:r>
      <w:r>
        <w:t xml:space="preserve"> </w:t>
      </w:r>
      <w:r>
        <w:t xml:space="preserve">В ином случаи - мы находимся в командном режиме</w:t>
      </w:r>
    </w:p>
    <w:p>
      <w:pPr>
        <w:numPr>
          <w:ilvl w:val="0"/>
          <w:numId w:val="1015"/>
        </w:numPr>
      </w:pPr>
      <w:r>
        <w:t xml:space="preserve">Командный режим.</w:t>
      </w:r>
    </w:p>
    <w:p>
      <w:pPr>
        <w:numPr>
          <w:ilvl w:val="1"/>
          <w:numId w:val="1016"/>
        </w:numPr>
        <w:pStyle w:val="Compact"/>
      </w:pPr>
      <w:r>
        <w:t xml:space="preserve">режим вставки.</w:t>
      </w:r>
    </w:p>
    <w:p>
      <w:pPr>
        <w:numPr>
          <w:ilvl w:val="1"/>
          <w:numId w:val="1016"/>
        </w:numPr>
        <w:pStyle w:val="Compact"/>
      </w:pPr>
      <w:r>
        <w:t xml:space="preserve">режим последней строки.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4">
    <w:abstractNumId w:val="991"/>
  </w:num>
  <w:num w:numId="1015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Мальсагов Акрамат Абу-Бакарович</dc:creator>
  <dc:language>ru-RU</dc:language>
  <cp:keywords/>
  <dcterms:created xsi:type="dcterms:W3CDTF">2022-06-11T17:36:55Z</dcterms:created>
  <dcterms:modified xsi:type="dcterms:W3CDTF">2022-06-11T17:36:55Z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Текстовой редактор vi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