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ynca_technical_whitepaper"/>
      <w:r>
        <w:rPr>
          <w:rFonts w:eastAsia="georgia" w:cs="georgia" w:ascii="georgia" w:hAnsi="georgia"/>
          <w:b/>
          <w:color w:val="000000"/>
          <w:sz w:val="39"/>
        </w:rPr>
        <w:t xml:space="preserve">Synca Technical Whitepaper</w:t>
      </w:r>
      <w:bookmarkEnd w:id="0"/>
    </w:p>
    <w:p>
      <w:pPr>
        <w:spacing w:line="360" w:after="210" w:lineRule="auto"/>
      </w:pPr>
      <w:r>
        <w:rPr>
          <w:rFonts w:eastAsia="georgia" w:cs="georgia" w:ascii="georgia" w:hAnsi="georgia"/>
          <w:b/>
          <w:color w:val="000000"/>
        </w:rPr>
        <w:t xml:space="preserve">Version 1.0 — May 2026</w:t>
      </w:r>
      <w:r>
        <w:rPr>
          <w:rFonts w:eastAsia="georgia" w:cs="georgia" w:ascii="georgia" w:hAnsi="georgia"/>
          <w:color w:val="000000"/>
        </w:rPr>
        <w:br w:type="textWrapping"/>
      </w:r>
      <w:r>
        <w:rPr>
          <w:rFonts w:eastAsia="georgia" w:cs="georgia" w:ascii="georgia" w:hAnsi="georgia"/>
          <w:i/>
          <w:color w:val="000000"/>
        </w:rPr>
        <w:t xml:space="preserve">Confidential — For Engineering, Security, and Technical Due Diligence Use Only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introduction"/>
      <w:r>
        <w:rPr>
          <w:rFonts w:eastAsia="georgia" w:cs="georgia" w:ascii="georgia" w:hAnsi="georgia"/>
          <w:b/>
          <w:color w:val="000000"/>
          <w:sz w:val="24"/>
        </w:rPr>
        <w:t xml:space="preserve">1. Introduction</w:t>
      </w:r>
      <w:bookmarkEnd w:id="1"/>
    </w:p>
    <w:p>
      <w:pPr>
        <w:spacing w:line="360" w:after="210" w:lineRule="auto"/>
      </w:pPr>
      <w:r>
        <w:rPr>
          <w:rFonts w:eastAsia="georgia" w:cs="georgia" w:ascii="georgia" w:hAnsi="georgia"/>
          <w:color w:val="000000"/>
        </w:rPr>
        <w:t xml:space="preserve">Synca is a lifestyle-based matchmaking platform that uses passively collected behavioral signals — primarily health, music, travel, and visual preference data — to estimate compatibility between people and propose pre-organized real-world dates.</w:t>
      </w:r>
    </w:p>
    <w:p>
      <w:pPr>
        <w:spacing w:line="360" w:after="210" w:lineRule="auto"/>
      </w:pPr>
      <w:r>
        <w:rPr>
          <w:rFonts w:eastAsia="georgia" w:cs="georgia" w:ascii="georgia" w:hAnsi="georgia"/>
          <w:color w:val="000000"/>
        </w:rPr>
        <w:t xml:space="preserve">This whitepaper describes the technical architecture, data model, matching algorithms, privacy and security design, and integration points with external systems (Apple HealthKit, Android Health Connect, Spotify, travel services, and Telegram). It is intended for technical stakeholders: investor CTOs, security reviewers, and potential integration partners.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system_architecture_overview"/>
      <w:r>
        <w:rPr>
          <w:rFonts w:eastAsia="georgia" w:cs="georgia" w:ascii="georgia" w:hAnsi="georgia"/>
          <w:b/>
          <w:color w:val="000000"/>
          <w:sz w:val="24"/>
        </w:rPr>
        <w:t xml:space="preserve">2. System Architecture Overview</w:t>
      </w:r>
      <w:bookmarkEnd w:id="2"/>
    </w:p>
    <w:p>
      <w:pPr>
        <w:spacing w:line="360" w:before="315" w:after="105" w:lineRule="auto"/>
        <w:ind w:left="-30"/>
        <w:jc w:val="left"/>
      </w:pPr>
      <w:bookmarkStart w:id="3" w:name="bm_2_1_high_level_components"/>
      <w:r>
        <w:rPr>
          <w:rFonts w:eastAsia="georgia" w:cs="georgia" w:ascii="georgia" w:hAnsi="georgia"/>
          <w:b/>
          <w:color w:val="000000"/>
          <w:sz w:val="24"/>
        </w:rPr>
        <w:t xml:space="preserve">2.1 High-Level Components</w:t>
      </w:r>
      <w:bookmarkEnd w:id="3"/>
    </w:p>
    <w:p>
      <w:pPr>
        <w:spacing w:line="360" w:after="210" w:lineRule="auto"/>
      </w:pPr>
      <w:r>
        <w:rPr>
          <w:rFonts w:eastAsia="georgia" w:cs="georgia" w:ascii="georgia" w:hAnsi="georgia"/>
          <w:color w:val="000000"/>
        </w:rPr>
        <w:t xml:space="preserve">Synca’s architecture is composed of six main components:</w:t>
      </w:r>
    </w:p>
    <w:p>
      <w:pPr>
        <w:numPr>
          <w:ilvl w:val="0"/>
          <w:numId w:val="1"/>
        </w:numPr>
        <w:spacing w:line="360" w:before="105" w:after="105" w:lineRule="auto"/>
      </w:pPr>
      <w:r>
        <w:rPr>
          <w:rFonts w:eastAsia="georgia" w:cs="georgia" w:ascii="georgia" w:hAnsi="georgia"/>
          <w:b/>
          <w:color w:val="000000"/>
          <w:sz w:val="21"/>
        </w:rPr>
        <w:t xml:space="preserve">iOS Client</w:t>
      </w:r>
      <w:r>
        <w:rPr>
          <w:rFonts w:eastAsia="georgia" w:cs="georgia" w:ascii="georgia" w:hAnsi="georgia"/>
          <w:color w:val="000000"/>
          <w:sz w:val="21"/>
        </w:rPr>
        <w:t xml:space="preserve"> — SwiftUI app using HealthKit for health data, MusicKit for Apple Music (future), and local processing of raw samples.</w:t>
      </w:r>
    </w:p>
    <w:p>
      <w:pPr>
        <w:numPr>
          <w:ilvl w:val="0"/>
          <w:numId w:val="1"/>
        </w:numPr>
        <w:spacing w:line="360" w:before="105" w:after="105" w:lineRule="auto"/>
      </w:pPr>
      <w:r>
        <w:rPr>
          <w:rFonts w:eastAsia="georgia" w:cs="georgia" w:ascii="georgia" w:hAnsi="georgia"/>
          <w:b/>
          <w:color w:val="000000"/>
          <w:sz w:val="21"/>
        </w:rPr>
        <w:t xml:space="preserve">Android Client</w:t>
      </w:r>
      <w:r>
        <w:rPr>
          <w:rFonts w:eastAsia="georgia" w:cs="georgia" w:ascii="georgia" w:hAnsi="georgia"/>
          <w:color w:val="000000"/>
          <w:sz w:val="21"/>
        </w:rPr>
        <w:t xml:space="preserve"> — Kotlin app using Health Connect for health data, Spotify SDK for music, and on-device aggregation.</w:t>
      </w:r>
    </w:p>
    <w:p>
      <w:pPr>
        <w:numPr>
          <w:ilvl w:val="0"/>
          <w:numId w:val="1"/>
        </w:numPr>
        <w:spacing w:line="360" w:before="105" w:after="105" w:lineRule="auto"/>
      </w:pPr>
      <w:r>
        <w:rPr>
          <w:rFonts w:eastAsia="georgia" w:cs="georgia" w:ascii="georgia" w:hAnsi="georgia"/>
          <w:b/>
          <w:color w:val="000000"/>
          <w:sz w:val="21"/>
        </w:rPr>
        <w:t xml:space="preserve">Rails API Backend</w:t>
      </w:r>
      <w:r>
        <w:rPr>
          <w:rFonts w:eastAsia="georgia" w:cs="georgia" w:ascii="georgia" w:hAnsi="georgia"/>
          <w:color w:val="000000"/>
          <w:sz w:val="21"/>
        </w:rPr>
        <w:t xml:space="preserve"> — central service implementing all business logic: user management, signal ingestion, matching engine, trust scoring, date proposal generation, payment integration.</w:t>
      </w:r>
    </w:p>
    <w:p>
      <w:pPr>
        <w:numPr>
          <w:ilvl w:val="0"/>
          <w:numId w:val="1"/>
        </w:numPr>
        <w:spacing w:line="360" w:before="105" w:after="105" w:lineRule="auto"/>
      </w:pPr>
      <w:r>
        <w:rPr>
          <w:rFonts w:eastAsia="georgia" w:cs="georgia" w:ascii="georgia" w:hAnsi="georgia"/>
          <w:b/>
          <w:color w:val="000000"/>
          <w:sz w:val="21"/>
        </w:rPr>
        <w:t xml:space="preserve">Compatibility Engine</w:t>
      </w:r>
      <w:r>
        <w:rPr>
          <w:rFonts w:eastAsia="georgia" w:cs="georgia" w:ascii="georgia" w:hAnsi="georgia"/>
          <w:color w:val="000000"/>
          <w:sz w:val="21"/>
        </w:rPr>
        <w:t xml:space="preserve"> — stateless service or internal Rails module computing compatibility scores, expressed as a weighted combination of multiple normalized features.</w:t>
      </w:r>
    </w:p>
    <w:p>
      <w:pPr>
        <w:numPr>
          <w:ilvl w:val="0"/>
          <w:numId w:val="1"/>
        </w:numPr>
        <w:spacing w:line="360" w:before="105" w:after="105" w:lineRule="auto"/>
      </w:pPr>
      <w:r>
        <w:rPr>
          <w:rFonts w:eastAsia="georgia" w:cs="georgia" w:ascii="georgia" w:hAnsi="georgia"/>
          <w:b/>
          <w:color w:val="000000"/>
          <w:sz w:val="21"/>
        </w:rPr>
        <w:t xml:space="preserve">Trust &amp; Safety Engine</w:t>
      </w:r>
      <w:r>
        <w:rPr>
          <w:rFonts w:eastAsia="georgia" w:cs="georgia" w:ascii="georgia" w:hAnsi="georgia"/>
          <w:color w:val="000000"/>
          <w:sz w:val="21"/>
        </w:rPr>
        <w:t xml:space="preserve"> — pipelines and services that compute a dynamic Trust Score based on image, behavior, and cross-signal consistency.</w:t>
      </w:r>
    </w:p>
    <w:p>
      <w:pPr>
        <w:numPr>
          <w:ilvl w:val="0"/>
          <w:numId w:val="1"/>
        </w:numPr>
        <w:spacing w:line="360" w:before="105" w:after="105" w:lineRule="auto"/>
      </w:pPr>
      <w:r>
        <w:rPr>
          <w:rFonts w:eastAsia="georgia" w:cs="georgia" w:ascii="georgia" w:hAnsi="georgia"/>
          <w:b/>
          <w:color w:val="000000"/>
          <w:sz w:val="21"/>
        </w:rPr>
        <w:t xml:space="preserve">Telegram Bot / Mini App</w:t>
      </w:r>
      <w:r>
        <w:rPr>
          <w:rFonts w:eastAsia="georgia" w:cs="georgia" w:ascii="georgia" w:hAnsi="georgia"/>
          <w:color w:val="000000"/>
          <w:sz w:val="21"/>
        </w:rPr>
        <w:t xml:space="preserve"> — WebApp client integrated with Telegram Bot API, used for acquisition, notifications, and payment flows, especially in markets with restricted app store access.</w:t>
      </w:r>
    </w:p>
    <w:p>
      <w:pPr>
        <w:spacing w:line="360" w:before="315" w:after="105" w:lineRule="auto"/>
        <w:ind w:left="-30"/>
        <w:jc w:val="left"/>
      </w:pPr>
      <w:bookmarkStart w:id="4" w:name="bm_2_2_logical_architecture_diagram"/>
      <w:r>
        <w:rPr>
          <w:rFonts w:eastAsia="georgia" w:cs="georgia" w:ascii="georgia" w:hAnsi="georgia"/>
          <w:b/>
          <w:color w:val="000000"/>
          <w:sz w:val="24"/>
        </w:rPr>
        <w:t xml:space="preserve">2.2 Logical Architecture Diagram</w:t>
      </w:r>
      <w:bookmarkEnd w:id="4"/>
    </w:p>
    <w:p>
      <w:pPr>
        <w:pStyle w:val="SourceCode"/>
        <w:shd w:val="clear" w:fill="F8F8FA"/>
        <w:spacing w:line="336" w:lineRule="auto"/>
      </w:pPr>
      <w:r>
        <w:rPr>
          <w:rStyle w:val="VerbatimChar"/>
          <w:rFonts w:eastAsia="menlo" w:cs="menlo" w:ascii="menlo" w:hAnsi="menlo"/>
          <w:color w:val="000000"/>
          <w:sz w:val="18"/>
        </w:rPr>
        <w:t xml:space="preserve">┌──────────────────────┐     ┌──────────────────────────┐</w:t>
        <w:br/>
        <w:t xml:space="preserve">│      iOS App         │     │      Android App         │</w:t>
        <w:br/>
        <w:t xml:space="preserve">│  (SwiftUI + HealthKit│     │   (Kotlin + HealthConnect│</w:t>
        <w:br/>
        <w:t xml:space="preserve">│   + MusicKit)        │     │    + Spotify SDK)        │</w:t>
        <w:br/>
        <w:t xml:space="preserve">└─────────┬────────────┘     └───────────┬──────────────┘</w:t>
        <w:br/>
        <w:t xml:space="preserve">          │  Derived health &amp; music data │</w:t>
        <w:br/>
        <w:t xml:space="preserve">          ▼                              ▼</w:t>
        <w:br/>
        <w:t xml:space="preserve">           ┌────────────────────────────┐</w:t>
        <w:br/>
        <w:t xml:space="preserve">           │        Rails API          │</w:t>
        <w:br/>
        <w:t xml:space="preserve">           │  (Ruby on Rails, JSON API)│</w:t>
        <w:br/>
        <w:t xml:space="preserve">           └───────────┬───────────────┘</w:t>
        <w:br/>
        <w:t xml:space="preserve">                       │</w:t>
        <w:br/>
        <w:t xml:space="preserve">       ┌───────────────┼──────────────────────┐</w:t>
        <w:br/>
        <w:t xml:space="preserve">       ▼               ▼                      ▼</w:t>
        <w:br/>
        <w:t xml:space="preserve">┌─────────────┐  ┌──────────────┐     ┌────────────────┐</w:t>
        <w:br/>
        <w:t xml:space="preserve">│ Matching    │  │ Trust &amp;      │     │ Telegram Bot / │</w:t>
        <w:br/>
        <w:t xml:space="preserve">│ Engine      │  │ Safety Engine│     │ Mini App (Web) │</w:t>
        <w:br/>
        <w:t xml:space="preserve">└────┬────────┘  └────┬─────────┘     └────────┬───────┘</w:t>
        <w:br/>
        <w:t xml:space="preserve">     │                │                        │</w:t>
        <w:br/>
        <w:t xml:space="preserve">     ▼                ▼                        ▼</w:t>
        <w:br/>
        <w:t xml:space="preserve">┌─────────────┐  ┌──────────────┐     ┌────────────────┐</w:t>
        <w:br/>
        <w:t xml:space="preserve">│ PostgreSQL  │  │ Object Store │     │ Payment Gateway│</w:t>
        <w:br/>
        <w:t xml:space="preserve">│ (Core DB)   │  │ (images, logs│     │ (Stripe/YooMoney│</w:t>
        <w:br/>
        <w:t xml:space="preserve">└─────────────┘  └──────────────┘     └────────────────┘</w:t>
        <w:br/>
        <w:t xml:space="preserve"/>
      </w:r>
    </w:p>
    <w:p>
      <w:pPr>
        <w:spacing w:line="360" w:after="210" w:lineRule="auto"/>
      </w:pPr>
      <w:r>
        <w:rPr>
          <w:rFonts w:eastAsia="georgia" w:cs="georgia" w:ascii="georgia" w:hAnsi="georgia"/>
          <w:color w:val="000000"/>
        </w:rPr>
        <w:t xml:space="preserve">The system is designed so that:</w:t>
      </w:r>
    </w:p>
    <w:p>
      <w:pPr>
        <w:numPr>
          <w:ilvl w:val="0"/>
          <w:numId w:val="2"/>
        </w:numPr>
        <w:spacing w:line="360" w:before="105" w:after="105" w:lineRule="auto"/>
      </w:pPr>
      <w:r>
        <w:rPr>
          <w:rFonts w:eastAsia="georgia" w:cs="georgia" w:ascii="georgia" w:hAnsi="georgia"/>
          <w:color w:val="000000"/>
          <w:sz w:val="21"/>
        </w:rPr>
        <w:t xml:space="preserve">Raw health and music samples are never transmitted — only derived aggregates.</w:t>
      </w:r>
    </w:p>
    <w:p>
      <w:pPr>
        <w:numPr>
          <w:ilvl w:val="0"/>
          <w:numId w:val="2"/>
        </w:numPr>
        <w:spacing w:line="360" w:before="105" w:after="105" w:lineRule="auto"/>
      </w:pPr>
      <w:r>
        <w:rPr>
          <w:rFonts w:eastAsia="georgia" w:cs="georgia" w:ascii="georgia" w:hAnsi="georgia"/>
          <w:color w:val="000000"/>
          <w:sz w:val="21"/>
        </w:rPr>
        <w:t xml:space="preserve">All client surfaces (native apps, Telegram Mini App) talk to the same Rails API.</w:t>
      </w:r>
    </w:p>
    <w:p>
      <w:pPr>
        <w:numPr>
          <w:ilvl w:val="0"/>
          <w:numId w:val="2"/>
        </w:numPr>
        <w:spacing w:line="360" w:before="105" w:after="105" w:lineRule="auto"/>
      </w:pPr>
      <w:r>
        <w:rPr>
          <w:rFonts w:eastAsia="georgia" w:cs="georgia" w:ascii="georgia" w:hAnsi="georgia"/>
          <w:color w:val="000000"/>
          <w:sz w:val="21"/>
        </w:rPr>
        <w:t xml:space="preserve">Trust &amp; Safety logic can evolve independently from client releases.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data_model_and_schemas"/>
      <w:r>
        <w:rPr>
          <w:rFonts w:eastAsia="georgia" w:cs="georgia" w:ascii="georgia" w:hAnsi="georgia"/>
          <w:b/>
          <w:color w:val="000000"/>
          <w:sz w:val="24"/>
        </w:rPr>
        <w:t xml:space="preserve">3. Data Model and Schemas</w:t>
      </w:r>
      <w:bookmarkEnd w:id="5"/>
    </w:p>
    <w:p>
      <w:pPr>
        <w:spacing w:line="360" w:after="210" w:lineRule="auto"/>
      </w:pPr>
      <w:r>
        <w:rPr>
          <w:rFonts w:eastAsia="georgia" w:cs="georgia" w:ascii="georgia" w:hAnsi="georgia"/>
          <w:color w:val="000000"/>
        </w:rPr>
        <w:t xml:space="preserve">This section outlines the core entities and how they relate to each other. The actual implementation is in PostgreSQL using Rails ActiveRecord.</w:t>
      </w:r>
    </w:p>
    <w:p>
      <w:pPr>
        <w:spacing w:line="360" w:before="315" w:after="105" w:lineRule="auto"/>
        <w:ind w:left="-30"/>
        <w:jc w:val="left"/>
      </w:pPr>
      <w:bookmarkStart w:id="6" w:name="bm_3_1_core_entities"/>
      <w:r>
        <w:rPr>
          <w:rFonts w:eastAsia="georgia" w:cs="georgia" w:ascii="georgia" w:hAnsi="georgia"/>
          <w:b/>
          <w:color w:val="000000"/>
          <w:sz w:val="24"/>
        </w:rPr>
        <w:t xml:space="preserve">3.1 Core Entities</w:t>
      </w:r>
      <w:bookmarkEnd w:id="6"/>
    </w:p>
    <w:p>
      <w:pPr>
        <w:spacing w:line="360" w:after="210" w:lineRule="auto"/>
      </w:pPr>
      <w:r>
        <w:rPr>
          <w:rFonts w:eastAsia="georgia" w:cs="georgia" w:ascii="georgia" w:hAnsi="georgia"/>
          <w:b/>
          <w:color w:val="000000"/>
        </w:rPr>
        <w:t xml:space="preserve">User</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UUID</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email</w:t>
      </w:r>
      <w:r>
        <w:rPr>
          <w:rFonts w:eastAsia="georgia" w:cs="georgia" w:ascii="georgia" w:hAnsi="georgia"/>
          <w:color w:val="000000"/>
          <w:sz w:val="21"/>
        </w:rPr>
        <w:t xml:space="preserve">: string (nullable if sign-in via Apple/Google only)</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auth_identity_type</w:t>
      </w:r>
      <w:r>
        <w:rPr>
          <w:rFonts w:eastAsia="georgia" w:cs="georgia" w:ascii="georgia" w:hAnsi="georgia"/>
          <w:color w:val="000000"/>
          <w:sz w:val="21"/>
        </w:rPr>
        <w:t xml:space="preserve">: enum (</w:t>
      </w:r>
      <w:r>
        <w:rPr>
          <w:rStyle w:val="VerbatimChar"/>
          <w:rFonts w:eastAsia="menlo" w:cs="menlo" w:ascii="menlo" w:hAnsi="menlo"/>
          <w:color w:val="000000"/>
          <w:sz w:val="18"/>
          <w:shd w:val="clear" w:color="auto" w:fill="F8F8FA"/>
        </w:rPr>
        <w:t xml:space="preserve">apple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google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telegram</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email</w:t>
      </w:r>
      <w:r>
        <w:rPr>
          <w:rFonts w:eastAsia="georgia" w:cs="georgia" w:ascii="georgia" w:hAnsi="georgia"/>
          <w:color w:val="000000"/>
          <w:sz w:val="21"/>
        </w:rPr>
        <w:t xml:space="preserv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created_at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updated_at</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city_id</w:t>
      </w:r>
      <w:r>
        <w:rPr>
          <w:rFonts w:eastAsia="georgia" w:cs="georgia" w:ascii="georgia" w:hAnsi="georgia"/>
          <w:color w:val="000000"/>
          <w:sz w:val="21"/>
        </w:rPr>
        <w:t xml:space="preserve">: foreign key to City</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birth_date</w:t>
      </w:r>
      <w:r>
        <w:rPr>
          <w:rFonts w:eastAsia="georgia" w:cs="georgia" w:ascii="georgia" w:hAnsi="georgia"/>
          <w:color w:val="000000"/>
          <w:sz w:val="21"/>
        </w:rPr>
        <w:t xml:space="preserve">: date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gender</w:t>
      </w:r>
      <w:r>
        <w:rPr>
          <w:rFonts w:eastAsia="georgia" w:cs="georgia" w:ascii="georgia" w:hAnsi="georgia"/>
          <w:color w:val="000000"/>
          <w:sz w:val="21"/>
        </w:rPr>
        <w:t xml:space="preserve">: enum</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interested_in</w:t>
      </w:r>
      <w:r>
        <w:rPr>
          <w:rFonts w:eastAsia="georgia" w:cs="georgia" w:ascii="georgia" w:hAnsi="georgia"/>
          <w:color w:val="000000"/>
          <w:sz w:val="21"/>
        </w:rPr>
        <w:t xml:space="preserve">: enum or multi-valued (for orientation)</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has_wearable</w:t>
      </w:r>
      <w:r>
        <w:rPr>
          <w:rFonts w:eastAsia="georgia" w:cs="georgia" w:ascii="georgia" w:hAnsi="georgia"/>
          <w:color w:val="000000"/>
          <w:sz w:val="21"/>
        </w:rPr>
        <w:t xml:space="preserve">: boolean (derived)</w:t>
      </w:r>
    </w:p>
    <w:p>
      <w:pPr>
        <w:spacing w:line="360" w:after="210" w:lineRule="auto"/>
      </w:pPr>
      <w:r>
        <w:rPr>
          <w:rFonts w:eastAsia="georgia" w:cs="georgia" w:ascii="georgia" w:hAnsi="georgia"/>
          <w:b/>
          <w:color w:val="000000"/>
        </w:rPr>
        <w:t xml:space="preserve">Profile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user_id</w:t>
      </w:r>
      <w:r>
        <w:rPr>
          <w:rFonts w:eastAsia="georgia" w:cs="georgia" w:ascii="georgia" w:hAnsi="georgia"/>
          <w:color w:val="000000"/>
          <w:sz w:val="21"/>
        </w:rPr>
        <w:t xml:space="preserve">: fk</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display_name</w:t>
      </w:r>
      <w:r>
        <w:rPr>
          <w:rFonts w:eastAsia="georgia" w:cs="georgia" w:ascii="georgia" w:hAnsi="georgia"/>
          <w:color w:val="000000"/>
          <w:sz w:val="21"/>
        </w:rPr>
        <w:t xml:space="preserve">: string</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bio</w:t>
      </w:r>
      <w:r>
        <w:rPr>
          <w:rFonts w:eastAsia="georgia" w:cs="georgia" w:ascii="georgia" w:hAnsi="georgia"/>
          <w:color w:val="000000"/>
          <w:sz w:val="21"/>
        </w:rPr>
        <w:t xml:space="preserve">: text</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photos</w:t>
      </w:r>
      <w:r>
        <w:rPr>
          <w:rFonts w:eastAsia="georgia" w:cs="georgia" w:ascii="georgia" w:hAnsi="georgia"/>
          <w:color w:val="000000"/>
          <w:sz w:val="21"/>
        </w:rPr>
        <w:t xml:space="preserve">: references to Photo table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occupation</w:t>
      </w:r>
      <w:r>
        <w:rPr>
          <w:rFonts w:eastAsia="georgia" w:cs="georgia" w:ascii="georgia" w:hAnsi="georgia"/>
          <w:color w:val="000000"/>
          <w:sz w:val="21"/>
        </w:rPr>
        <w:t xml:space="preserve">: string</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lifestyle_tags</w:t>
      </w:r>
      <w:r>
        <w:rPr>
          <w:rFonts w:eastAsia="georgia" w:cs="georgia" w:ascii="georgia" w:hAnsi="georgia"/>
          <w:color w:val="000000"/>
          <w:sz w:val="21"/>
        </w:rPr>
        <w:t xml:space="preserve">: array (derived from signals and onboarding)</w:t>
      </w:r>
    </w:p>
    <w:p>
      <w:pPr>
        <w:spacing w:line="360" w:after="210" w:lineRule="auto"/>
      </w:pPr>
      <w:r>
        <w:rPr>
          <w:rFonts w:eastAsia="georgia" w:cs="georgia" w:ascii="georgia" w:hAnsi="georgia"/>
          <w:b/>
          <w:color w:val="000000"/>
        </w:rPr>
        <w:t xml:space="preserve">City</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UUID</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name</w:t>
      </w:r>
      <w:r>
        <w:rPr>
          <w:rFonts w:eastAsia="georgia" w:cs="georgia" w:ascii="georgia" w:hAnsi="georgia"/>
          <w:color w:val="000000"/>
          <w:sz w:val="21"/>
        </w:rPr>
        <w:t xml:space="preserve">: string (e.g., "Moscow")</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country_code</w:t>
      </w:r>
      <w:r>
        <w:rPr>
          <w:rFonts w:eastAsia="georgia" w:cs="georgia" w:ascii="georgia" w:hAnsi="georgia"/>
          <w:color w:val="000000"/>
          <w:sz w:val="21"/>
        </w:rPr>
        <w:t xml:space="preserve">: string</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timezone</w:t>
      </w:r>
      <w:r>
        <w:rPr>
          <w:rFonts w:eastAsia="georgia" w:cs="georgia" w:ascii="georgia" w:hAnsi="georgia"/>
          <w:color w:val="000000"/>
          <w:sz w:val="21"/>
        </w:rPr>
        <w:t xml:space="preserve">: string</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geo_bounds</w:t>
      </w:r>
      <w:r>
        <w:rPr>
          <w:rFonts w:eastAsia="georgia" w:cs="georgia" w:ascii="georgia" w:hAnsi="georgia"/>
          <w:color w:val="000000"/>
          <w:sz w:val="21"/>
        </w:rPr>
        <w:t xml:space="preserve">: polygon or lat/lng bbox</w:t>
      </w:r>
    </w:p>
    <w:p>
      <w:pPr>
        <w:spacing w:line="360" w:after="210" w:lineRule="auto"/>
      </w:pPr>
      <w:r>
        <w:rPr>
          <w:rFonts w:eastAsia="georgia" w:cs="georgia" w:ascii="georgia" w:hAnsi="georgia"/>
          <w:b/>
          <w:color w:val="000000"/>
        </w:rPr>
        <w:t xml:space="preserve">HealthSummary</w:t>
      </w:r>
      <w:r>
        <w:rPr>
          <w:rFonts w:eastAsia="georgia" w:cs="georgia" w:ascii="georgia" w:hAnsi="georgia"/>
          <w:color w:val="000000"/>
        </w:rPr>
        <w:t xml:space="preserve"> (per-user, per-period)</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UUID</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user_id</w:t>
      </w:r>
      <w:r>
        <w:rPr>
          <w:rFonts w:eastAsia="georgia" w:cs="georgia" w:ascii="georgia" w:hAnsi="georgia"/>
          <w:color w:val="000000"/>
          <w:sz w:val="21"/>
        </w:rPr>
        <w:t xml:space="preserve">: fk</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period_start</w:t>
      </w:r>
      <w:r>
        <w:rPr>
          <w:rFonts w:eastAsia="georgia" w:cs="georgia" w:ascii="georgia" w:hAnsi="georgia"/>
          <w:color w:val="000000"/>
          <w:sz w:val="21"/>
        </w:rPr>
        <w:t xml:space="preserve">: date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period_end</w:t>
      </w:r>
      <w:r>
        <w:rPr>
          <w:rFonts w:eastAsia="georgia" w:cs="georgia" w:ascii="georgia" w:hAnsi="georgia"/>
          <w:color w:val="000000"/>
          <w:sz w:val="21"/>
        </w:rPr>
        <w:t xml:space="preserve">: date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chronotype</w:t>
      </w:r>
      <w:r>
        <w:rPr>
          <w:rFonts w:eastAsia="georgia" w:cs="georgia" w:ascii="georgia" w:hAnsi="georgia"/>
          <w:color w:val="000000"/>
          <w:sz w:val="21"/>
        </w:rPr>
        <w:t xml:space="preserve">: enum (</w:t>
      </w:r>
      <w:r>
        <w:rPr>
          <w:rStyle w:val="VerbatimChar"/>
          <w:rFonts w:eastAsia="menlo" w:cs="menlo" w:ascii="menlo" w:hAnsi="menlo"/>
          <w:color w:val="000000"/>
          <w:sz w:val="18"/>
          <w:shd w:val="clear" w:color="auto" w:fill="F8F8FA"/>
        </w:rPr>
        <w:t xml:space="preserve">morning</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intermediate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evening</w:t>
      </w:r>
      <w:r>
        <w:rPr>
          <w:rFonts w:eastAsia="georgia" w:cs="georgia" w:ascii="georgia" w:hAnsi="georgia"/>
          <w:color w:val="000000"/>
          <w:sz w:val="21"/>
        </w:rPr>
        <w:t xml:space="preserv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avg_sleep_start_local</w:t>
      </w:r>
      <w:r>
        <w:rPr>
          <w:rFonts w:eastAsia="georgia" w:cs="georgia" w:ascii="georgia" w:hAnsi="georgia"/>
          <w:color w:val="000000"/>
          <w:sz w:val="21"/>
        </w:rPr>
        <w:t xml:space="preserve">: time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avg_sleep_end_local</w:t>
      </w:r>
      <w:r>
        <w:rPr>
          <w:rFonts w:eastAsia="georgia" w:cs="georgia" w:ascii="georgia" w:hAnsi="georgia"/>
          <w:color w:val="000000"/>
          <w:sz w:val="21"/>
        </w:rPr>
        <w:t xml:space="preserve">: time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sleep_stability_index</w:t>
      </w:r>
      <w:r>
        <w:rPr>
          <w:rFonts w:eastAsia="georgia" w:cs="georgia" w:ascii="georgia" w:hAnsi="georgia"/>
          <w:color w:val="000000"/>
          <w:sz w:val="21"/>
        </w:rPr>
        <w:t xml:space="preserve">: float (0–1)</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activity_level</w:t>
      </w:r>
      <w:r>
        <w:rPr>
          <w:rFonts w:eastAsia="georgia" w:cs="georgia" w:ascii="georgia" w:hAnsi="georgia"/>
          <w:color w:val="000000"/>
          <w:sz w:val="21"/>
        </w:rPr>
        <w:t xml:space="preserve">: enum (</w:t>
      </w:r>
      <w:r>
        <w:rPr>
          <w:rStyle w:val="VerbatimChar"/>
          <w:rFonts w:eastAsia="menlo" w:cs="menlo" w:ascii="menlo" w:hAnsi="menlo"/>
          <w:color w:val="000000"/>
          <w:sz w:val="18"/>
          <w:shd w:val="clear" w:color="auto" w:fill="F8F8FA"/>
        </w:rPr>
        <w:t xml:space="preserve">low</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medium</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high</w:t>
      </w:r>
      <w:r>
        <w:rPr>
          <w:rFonts w:eastAsia="georgia" w:cs="georgia" w:ascii="georgia" w:hAnsi="georgia"/>
          <w:color w:val="000000"/>
          <w:sz w:val="21"/>
        </w:rPr>
        <w:t xml:space="preserv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peak_activity_window_start</w:t>
      </w:r>
      <w:r>
        <w:rPr>
          <w:rFonts w:eastAsia="georgia" w:cs="georgia" w:ascii="georgia" w:hAnsi="georgia"/>
          <w:color w:val="000000"/>
          <w:sz w:val="21"/>
        </w:rPr>
        <w:t xml:space="preserve">: time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peak_activity_window_end</w:t>
      </w:r>
      <w:r>
        <w:rPr>
          <w:rFonts w:eastAsia="georgia" w:cs="georgia" w:ascii="georgia" w:hAnsi="georgia"/>
          <w:color w:val="000000"/>
          <w:sz w:val="21"/>
        </w:rPr>
        <w:t xml:space="preserve">: time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personal_space_index</w:t>
      </w:r>
      <w:r>
        <w:rPr>
          <w:rFonts w:eastAsia="georgia" w:cs="georgia" w:ascii="georgia" w:hAnsi="georgia"/>
          <w:color w:val="000000"/>
          <w:sz w:val="21"/>
        </w:rPr>
        <w:t xml:space="preserve">: float (variance of time spent alone vs social)</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recovery_index</w:t>
      </w:r>
      <w:r>
        <w:rPr>
          <w:rFonts w:eastAsia="georgia" w:cs="georgia" w:ascii="georgia" w:hAnsi="georgia"/>
          <w:color w:val="000000"/>
          <w:sz w:val="21"/>
        </w:rPr>
        <w:t xml:space="preserve">: float (HRV and RHR-normalized when available)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source</w:t>
      </w:r>
      <w:r>
        <w:rPr>
          <w:rFonts w:eastAsia="georgia" w:cs="georgia" w:ascii="georgia" w:hAnsi="georgia"/>
          <w:color w:val="000000"/>
          <w:sz w:val="21"/>
        </w:rPr>
        <w:t xml:space="preserve">: enum (</w:t>
      </w:r>
      <w:r>
        <w:rPr>
          <w:rStyle w:val="VerbatimChar"/>
          <w:rFonts w:eastAsia="menlo" w:cs="menlo" w:ascii="menlo" w:hAnsi="menlo"/>
          <w:color w:val="000000"/>
          <w:sz w:val="18"/>
          <w:shd w:val="clear" w:color="auto" w:fill="F8F8FA"/>
        </w:rPr>
        <w:t xml:space="preserve">healthkit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health_connect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manual</w:t>
      </w:r>
      <w:r>
        <w:rPr>
          <w:rFonts w:eastAsia="georgia" w:cs="georgia" w:ascii="georgia" w:hAnsi="georgia"/>
          <w:color w:val="000000"/>
          <w:sz w:val="21"/>
        </w:rPr>
        <w:t xml:space="preserve">)</w:t>
      </w:r>
    </w:p>
    <w:p>
      <w:pPr>
        <w:spacing w:line="360" w:after="210" w:lineRule="auto"/>
      </w:pPr>
      <w:r>
        <w:rPr>
          <w:rFonts w:eastAsia="georgia" w:cs="georgia" w:ascii="georgia" w:hAnsi="georgia"/>
          <w:b/>
          <w:color w:val="000000"/>
        </w:rPr>
        <w:t xml:space="preserve">MusicProfile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UUID</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user_id</w:t>
      </w:r>
      <w:r>
        <w:rPr>
          <w:rFonts w:eastAsia="georgia" w:cs="georgia" w:ascii="georgia" w:hAnsi="georgia"/>
          <w:color w:val="000000"/>
          <w:sz w:val="21"/>
        </w:rPr>
        <w:t xml:space="preserve">: fk</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provider</w:t>
      </w:r>
      <w:r>
        <w:rPr>
          <w:rFonts w:eastAsia="georgia" w:cs="georgia" w:ascii="georgia" w:hAnsi="georgia"/>
          <w:color w:val="000000"/>
          <w:sz w:val="21"/>
        </w:rPr>
        <w:t xml:space="preserve">: enum (</w:t>
      </w:r>
      <w:r>
        <w:rPr>
          <w:rStyle w:val="VerbatimChar"/>
          <w:rFonts w:eastAsia="menlo" w:cs="menlo" w:ascii="menlo" w:hAnsi="menlo"/>
          <w:color w:val="000000"/>
          <w:sz w:val="18"/>
          <w:shd w:val="clear" w:color="auto" w:fill="F8F8FA"/>
        </w:rPr>
        <w:t xml:space="preserve">spotify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apple_music</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lastfm</w:t>
      </w:r>
      <w:r>
        <w:rPr>
          <w:rFonts w:eastAsia="georgia" w:cs="georgia" w:ascii="georgia" w:hAnsi="georgia"/>
          <w:color w:val="000000"/>
          <w:sz w:val="21"/>
        </w:rPr>
        <w:t xml:space="preserv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energy_score</w:t>
      </w:r>
      <w:r>
        <w:rPr>
          <w:rFonts w:eastAsia="georgia" w:cs="georgia" w:ascii="georgia" w:hAnsi="georgia"/>
          <w:color w:val="000000"/>
          <w:sz w:val="21"/>
        </w:rPr>
        <w:t xml:space="preserve">: float (0–1)</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valence_score</w:t>
      </w:r>
      <w:r>
        <w:rPr>
          <w:rFonts w:eastAsia="georgia" w:cs="georgia" w:ascii="georgia" w:hAnsi="georgia"/>
          <w:color w:val="000000"/>
          <w:sz w:val="21"/>
        </w:rPr>
        <w:t xml:space="preserve">: float (0–1)</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genre_diversity_index</w:t>
      </w:r>
      <w:r>
        <w:rPr>
          <w:rFonts w:eastAsia="georgia" w:cs="georgia" w:ascii="georgia" w:hAnsi="georgia"/>
          <w:color w:val="000000"/>
          <w:sz w:val="21"/>
        </w:rPr>
        <w:t xml:space="preserve">: float (0–1)</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listening_variance_by_hour</w:t>
      </w:r>
      <w:r>
        <w:rPr>
          <w:rFonts w:eastAsia="georgia" w:cs="georgia" w:ascii="georgia" w:hAnsi="georgia"/>
          <w:color w:val="000000"/>
          <w:sz w:val="21"/>
        </w:rPr>
        <w:t xml:space="preserve">: jsonb (24-bin distribution)</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updated_at</w:t>
      </w:r>
      <w:r>
        <w:rPr>
          <w:rFonts w:eastAsia="georgia" w:cs="georgia" w:ascii="georgia" w:hAnsi="georgia"/>
          <w:color w:val="000000"/>
          <w:sz w:val="21"/>
        </w:rPr>
        <w:t xml:space="preserve">: timestamp</w:t>
      </w:r>
    </w:p>
    <w:p>
      <w:pPr>
        <w:spacing w:line="360" w:after="210" w:lineRule="auto"/>
      </w:pPr>
      <w:r>
        <w:rPr>
          <w:rFonts w:eastAsia="georgia" w:cs="georgia" w:ascii="georgia" w:hAnsi="georgia"/>
          <w:b/>
          <w:color w:val="000000"/>
        </w:rPr>
        <w:t xml:space="preserve">TravelProfile</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UUID</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user_id</w:t>
      </w:r>
      <w:r>
        <w:rPr>
          <w:rFonts w:eastAsia="georgia" w:cs="georgia" w:ascii="georgia" w:hAnsi="georgia"/>
          <w:color w:val="000000"/>
          <w:sz w:val="21"/>
        </w:rPr>
        <w:t xml:space="preserve">: fk</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trip_frequency_per_year</w:t>
      </w:r>
      <w:r>
        <w:rPr>
          <w:rFonts w:eastAsia="georgia" w:cs="georgia" w:ascii="georgia" w:hAnsi="georgia"/>
          <w:color w:val="000000"/>
          <w:sz w:val="21"/>
        </w:rPr>
        <w:t xml:space="preserve">: float</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avg_trip_distance_km</w:t>
      </w:r>
      <w:r>
        <w:rPr>
          <w:rFonts w:eastAsia="georgia" w:cs="georgia" w:ascii="georgia" w:hAnsi="georgia"/>
          <w:color w:val="000000"/>
          <w:sz w:val="21"/>
        </w:rPr>
        <w:t xml:space="preserve">: float</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novelty_preference_index</w:t>
      </w:r>
      <w:r>
        <w:rPr>
          <w:rFonts w:eastAsia="georgia" w:cs="georgia" w:ascii="georgia" w:hAnsi="georgia"/>
          <w:color w:val="000000"/>
          <w:sz w:val="21"/>
        </w:rPr>
        <w:t xml:space="preserve">: float (0–1)</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preferred_trip_duration_days</w:t>
      </w:r>
      <w:r>
        <w:rPr>
          <w:rFonts w:eastAsia="georgia" w:cs="georgia" w:ascii="georgia" w:hAnsi="georgia"/>
          <w:color w:val="000000"/>
          <w:sz w:val="21"/>
        </w:rPr>
        <w:t xml:space="preserve">: float</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home_stability_index</w:t>
      </w:r>
      <w:r>
        <w:rPr>
          <w:rFonts w:eastAsia="georgia" w:cs="georgia" w:ascii="georgia" w:hAnsi="georgia"/>
          <w:color w:val="000000"/>
          <w:sz w:val="21"/>
        </w:rPr>
        <w:t xml:space="preserve">: float (time spent in home city)</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source</w:t>
      </w:r>
      <w:r>
        <w:rPr>
          <w:rFonts w:eastAsia="georgia" w:cs="georgia" w:ascii="georgia" w:hAnsi="georgia"/>
          <w:color w:val="000000"/>
          <w:sz w:val="21"/>
        </w:rPr>
        <w:t xml:space="preserve">: enum (</w:t>
      </w:r>
      <w:r>
        <w:rPr>
          <w:rStyle w:val="VerbatimChar"/>
          <w:rFonts w:eastAsia="menlo" w:cs="menlo" w:ascii="menlo" w:hAnsi="menlo"/>
          <w:color w:val="000000"/>
          <w:sz w:val="18"/>
          <w:shd w:val="clear" w:color="auto" w:fill="F8F8FA"/>
        </w:rPr>
        <w:t xml:space="preserve">preference_game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maps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travel_api</w:t>
      </w:r>
      <w:r>
        <w:rPr>
          <w:rFonts w:eastAsia="georgia" w:cs="georgia" w:ascii="georgia" w:hAnsi="georgia"/>
          <w:color w:val="000000"/>
          <w:sz w:val="21"/>
        </w:rPr>
        <w:t xml:space="preserve">)</w:t>
      </w:r>
    </w:p>
    <w:p>
      <w:pPr>
        <w:spacing w:line="360" w:after="210" w:lineRule="auto"/>
      </w:pPr>
      <w:r>
        <w:rPr>
          <w:rFonts w:eastAsia="georgia" w:cs="georgia" w:ascii="georgia" w:hAnsi="georgia"/>
          <w:b/>
          <w:color w:val="000000"/>
        </w:rPr>
        <w:t xml:space="preserve">PreferenceEmbedding</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UUID</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user_id</w:t>
      </w:r>
      <w:r>
        <w:rPr>
          <w:rFonts w:eastAsia="georgia" w:cs="georgia" w:ascii="georgia" w:hAnsi="georgia"/>
          <w:color w:val="000000"/>
          <w:sz w:val="21"/>
        </w:rPr>
        <w:t xml:space="preserve">: fk</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vector</w:t>
      </w:r>
      <w:r>
        <w:rPr>
          <w:rFonts w:eastAsia="georgia" w:cs="georgia" w:ascii="georgia" w:hAnsi="georgia"/>
          <w:color w:val="000000"/>
          <w:sz w:val="21"/>
        </w:rPr>
        <w:t xml:space="preserve">: float[] (e.g., 128-dim embedding)</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version</w:t>
      </w:r>
      <w:r>
        <w:rPr>
          <w:rFonts w:eastAsia="georgia" w:cs="georgia" w:ascii="georgia" w:hAnsi="georgia"/>
          <w:color w:val="000000"/>
          <w:sz w:val="21"/>
        </w:rPr>
        <w:t xml:space="preserve">: integer (model version)</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created_at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updated_at</w:t>
      </w:r>
    </w:p>
    <w:p>
      <w:pPr>
        <w:spacing w:line="360" w:after="210" w:lineRule="auto"/>
      </w:pPr>
      <w:r>
        <w:rPr>
          <w:rFonts w:eastAsia="georgia" w:cs="georgia" w:ascii="georgia" w:hAnsi="georgia"/>
          <w:b/>
          <w:color w:val="000000"/>
        </w:rPr>
        <w:t xml:space="preserve">TrustScore</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UUID</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user_id</w:t>
      </w:r>
      <w:r>
        <w:rPr>
          <w:rFonts w:eastAsia="georgia" w:cs="georgia" w:ascii="georgia" w:hAnsi="georgia"/>
          <w:color w:val="000000"/>
          <w:sz w:val="21"/>
        </w:rPr>
        <w:t xml:space="preserve">: fk</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score</w:t>
      </w:r>
      <w:r>
        <w:rPr>
          <w:rFonts w:eastAsia="georgia" w:cs="georgia" w:ascii="georgia" w:hAnsi="georgia"/>
          <w:color w:val="000000"/>
          <w:sz w:val="21"/>
        </w:rPr>
        <w:t xml:space="preserve">: float (0–1)</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image_liveness_score</w:t>
      </w:r>
      <w:r>
        <w:rPr>
          <w:rFonts w:eastAsia="georgia" w:cs="georgia" w:ascii="georgia" w:hAnsi="georgia"/>
          <w:color w:val="000000"/>
          <w:sz w:val="21"/>
        </w:rPr>
        <w:t xml:space="preserve">: float</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image_forensics_score</w:t>
      </w:r>
      <w:r>
        <w:rPr>
          <w:rFonts w:eastAsia="georgia" w:cs="georgia" w:ascii="georgia" w:hAnsi="georgia"/>
          <w:color w:val="000000"/>
          <w:sz w:val="21"/>
        </w:rPr>
        <w:t xml:space="preserve">: float</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behavioral_score</w:t>
      </w:r>
      <w:r>
        <w:rPr>
          <w:rFonts w:eastAsia="georgia" w:cs="georgia" w:ascii="georgia" w:hAnsi="georgia"/>
          <w:color w:val="000000"/>
          <w:sz w:val="21"/>
        </w:rPr>
        <w:t xml:space="preserve">: float</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health_consistency_score</w:t>
      </w:r>
      <w:r>
        <w:rPr>
          <w:rFonts w:eastAsia="georgia" w:cs="georgia" w:ascii="georgia" w:hAnsi="georgia"/>
          <w:color w:val="000000"/>
          <w:sz w:val="21"/>
        </w:rPr>
        <w:t xml:space="preserve">: float</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music_consistency_score</w:t>
      </w:r>
      <w:r>
        <w:rPr>
          <w:rFonts w:eastAsia="georgia" w:cs="georgia" w:ascii="georgia" w:hAnsi="georgia"/>
          <w:color w:val="000000"/>
          <w:sz w:val="21"/>
        </w:rPr>
        <w:t xml:space="preserve">: float</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last_recalculated_at</w:t>
      </w:r>
      <w:r>
        <w:rPr>
          <w:rFonts w:eastAsia="georgia" w:cs="georgia" w:ascii="georgia" w:hAnsi="georgia"/>
          <w:color w:val="000000"/>
          <w:sz w:val="21"/>
        </w:rPr>
        <w:t xml:space="preserve">: timestamp</w:t>
      </w:r>
    </w:p>
    <w:p>
      <w:pPr>
        <w:spacing w:line="360" w:after="210" w:lineRule="auto"/>
      </w:pPr>
      <w:r>
        <w:rPr>
          <w:rFonts w:eastAsia="georgia" w:cs="georgia" w:ascii="georgia" w:hAnsi="georgia"/>
          <w:b/>
          <w:color w:val="000000"/>
        </w:rPr>
        <w:t xml:space="preserve">Match</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UUID</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user_a_id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user_b_id</w:t>
      </w:r>
      <w:r>
        <w:rPr>
          <w:rFonts w:eastAsia="georgia" w:cs="georgia" w:ascii="georgia" w:hAnsi="georgia"/>
          <w:color w:val="000000"/>
          <w:sz w:val="21"/>
        </w:rPr>
        <w:t xml:space="preserve">: fk</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compatibility_score</w:t>
      </w:r>
      <w:r>
        <w:rPr>
          <w:rFonts w:eastAsia="georgia" w:cs="georgia" w:ascii="georgia" w:hAnsi="georgia"/>
          <w:color w:val="000000"/>
          <w:sz w:val="21"/>
        </w:rPr>
        <w:t xml:space="preserve">: float (0–1)</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dimensions_breakdown</w:t>
      </w:r>
      <w:r>
        <w:rPr>
          <w:rFonts w:eastAsia="georgia" w:cs="georgia" w:ascii="georgia" w:hAnsi="georgia"/>
          <w:color w:val="000000"/>
          <w:sz w:val="21"/>
        </w:rPr>
        <w:t xml:space="preserve">: jsonb ({"sleep":0.82, "activity":0.76, ...})</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status</w:t>
      </w:r>
      <w:r>
        <w:rPr>
          <w:rFonts w:eastAsia="georgia" w:cs="georgia" w:ascii="georgia" w:hAnsi="georgia"/>
          <w:color w:val="000000"/>
          <w:sz w:val="21"/>
        </w:rPr>
        <w:t xml:space="preserve">: enum (</w:t>
      </w:r>
      <w:r>
        <w:rPr>
          <w:rStyle w:val="VerbatimChar"/>
          <w:rFonts w:eastAsia="menlo" w:cs="menlo" w:ascii="menlo" w:hAnsi="menlo"/>
          <w:color w:val="000000"/>
          <w:sz w:val="18"/>
          <w:shd w:val="clear" w:color="auto" w:fill="F8F8FA"/>
        </w:rPr>
        <w:t xml:space="preserve">proposed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accepted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declined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expired</w:t>
      </w:r>
      <w:r>
        <w:rPr>
          <w:rFonts w:eastAsia="georgia" w:cs="georgia" w:ascii="georgia" w:hAnsi="georgia"/>
          <w:color w:val="000000"/>
          <w:sz w:val="21"/>
        </w:rPr>
        <w:t xml:space="preserve">)</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city_id</w:t>
      </w:r>
      <w:r>
        <w:rPr>
          <w:rFonts w:eastAsia="georgia" w:cs="georgia" w:ascii="georgia" w:hAnsi="georgia"/>
          <w:color w:val="000000"/>
          <w:sz w:val="21"/>
        </w:rPr>
        <w:t xml:space="preserve">: fk</w:t>
      </w:r>
    </w:p>
    <w:p>
      <w:pPr>
        <w:spacing w:line="360" w:after="210" w:lineRule="auto"/>
      </w:pPr>
      <w:r>
        <w:rPr>
          <w:rFonts w:eastAsia="georgia" w:cs="georgia" w:ascii="georgia" w:hAnsi="georgia"/>
          <w:b/>
          <w:color w:val="000000"/>
        </w:rPr>
        <w:t xml:space="preserve">DateProposal</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UUID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match_id</w:t>
      </w:r>
      <w:r>
        <w:rPr>
          <w:rFonts w:eastAsia="georgia" w:cs="georgia" w:ascii="georgia" w:hAnsi="georgia"/>
          <w:color w:val="000000"/>
          <w:sz w:val="21"/>
        </w:rPr>
        <w:t xml:space="preserve">: fk</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venue_id</w:t>
      </w:r>
      <w:r>
        <w:rPr>
          <w:rFonts w:eastAsia="georgia" w:cs="georgia" w:ascii="georgia" w:hAnsi="georgia"/>
          <w:color w:val="000000"/>
          <w:sz w:val="21"/>
        </w:rPr>
        <w:t xml:space="preserve">: fk (nullable for generic proposals)</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suggested_time_window</w:t>
      </w:r>
      <w:r>
        <w:rPr>
          <w:rFonts w:eastAsia="georgia" w:cs="georgia" w:ascii="georgia" w:hAnsi="georgia"/>
          <w:color w:val="000000"/>
          <w:sz w:val="21"/>
        </w:rPr>
        <w:t xml:space="preserve">: tsrange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activity_type</w:t>
      </w:r>
      <w:r>
        <w:rPr>
          <w:rFonts w:eastAsia="georgia" w:cs="georgia" w:ascii="georgia" w:hAnsi="georgia"/>
          <w:color w:val="000000"/>
          <w:sz w:val="21"/>
        </w:rPr>
        <w:t xml:space="preserve">: enum (</w:t>
      </w:r>
      <w:r>
        <w:rPr>
          <w:rStyle w:val="VerbatimChar"/>
          <w:rFonts w:eastAsia="menlo" w:cs="menlo" w:ascii="menlo" w:hAnsi="menlo"/>
          <w:color w:val="000000"/>
          <w:sz w:val="18"/>
          <w:shd w:val="clear" w:color="auto" w:fill="F8F8FA"/>
        </w:rPr>
        <w:t xml:space="preserve">walk</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coffee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padel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sauna</w:t>
      </w:r>
      <w:r>
        <w:rPr>
          <w:rFonts w:eastAsia="georgia" w:cs="georgia" w:ascii="georgia" w:hAnsi="georgia"/>
          <w:color w:val="000000"/>
          <w:sz w:val="21"/>
        </w:rPr>
        <w:t xml:space="preserve">, etc.)</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status</w:t>
      </w:r>
      <w:r>
        <w:rPr>
          <w:rFonts w:eastAsia="georgia" w:cs="georgia" w:ascii="georgia" w:hAnsi="georgia"/>
          <w:color w:val="000000"/>
          <w:sz w:val="21"/>
        </w:rPr>
        <w:t xml:space="preserve">: enum (</w:t>
      </w:r>
      <w:r>
        <w:rPr>
          <w:rStyle w:val="VerbatimChar"/>
          <w:rFonts w:eastAsia="menlo" w:cs="menlo" w:ascii="menlo" w:hAnsi="menlo"/>
          <w:color w:val="000000"/>
          <w:sz w:val="18"/>
          <w:shd w:val="clear" w:color="auto" w:fill="F8F8FA"/>
        </w:rPr>
        <w:t xml:space="preserve">pending</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confirmed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rejected</w:t>
      </w:r>
      <w:r>
        <w:rPr>
          <w:rFonts w:eastAsia="georgia" w:cs="georgia" w:ascii="georgia" w:hAnsi="georgia"/>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4_client_applications"/>
      <w:r>
        <w:rPr>
          <w:rFonts w:eastAsia="georgia" w:cs="georgia" w:ascii="georgia" w:hAnsi="georgia"/>
          <w:b/>
          <w:color w:val="000000"/>
          <w:sz w:val="24"/>
        </w:rPr>
        <w:t xml:space="preserve">4. Client Applications</w:t>
      </w:r>
      <w:bookmarkEnd w:id="7"/>
    </w:p>
    <w:p>
      <w:pPr>
        <w:spacing w:line="360" w:before="315" w:after="105" w:lineRule="auto"/>
        <w:ind w:left="-30"/>
        <w:jc w:val="left"/>
      </w:pPr>
      <w:bookmarkStart w:id="8" w:name="bm_4_1_ios_app_swiftui"/>
      <w:r>
        <w:rPr>
          <w:rFonts w:eastAsia="georgia" w:cs="georgia" w:ascii="georgia" w:hAnsi="georgia"/>
          <w:b/>
          <w:color w:val="000000"/>
          <w:sz w:val="24"/>
        </w:rPr>
        <w:t xml:space="preserve">4.1 iOS App (SwiftUI)</w:t>
      </w:r>
      <w:bookmarkEnd w:id="8"/>
    </w:p>
    <w:p>
      <w:pPr>
        <w:spacing w:line="360" w:after="210" w:lineRule="auto"/>
      </w:pPr>
      <w:r>
        <w:rPr>
          <w:rFonts w:eastAsia="georgia" w:cs="georgia" w:ascii="georgia" w:hAnsi="georgia"/>
          <w:b/>
          <w:color w:val="000000"/>
        </w:rPr>
        <w:t xml:space="preserve">Key responsibilities:</w:t>
      </w:r>
    </w:p>
    <w:p>
      <w:pPr>
        <w:numPr>
          <w:ilvl w:val="0"/>
          <w:numId w:val="13"/>
        </w:numPr>
        <w:spacing w:line="360" w:before="105" w:after="105" w:lineRule="auto"/>
      </w:pPr>
      <w:r>
        <w:rPr>
          <w:rFonts w:eastAsia="georgia" w:cs="georgia" w:ascii="georgia" w:hAnsi="georgia"/>
          <w:color w:val="000000"/>
          <w:sz w:val="21"/>
        </w:rPr>
        <w:t xml:space="preserve">Handle onboarding (auth, permissions, preference game).</w:t>
      </w:r>
    </w:p>
    <w:p>
      <w:pPr>
        <w:numPr>
          <w:ilvl w:val="0"/>
          <w:numId w:val="13"/>
        </w:numPr>
        <w:spacing w:line="360" w:before="105" w:after="105" w:lineRule="auto"/>
      </w:pPr>
      <w:r>
        <w:rPr>
          <w:rFonts w:eastAsia="georgia" w:cs="georgia" w:ascii="georgia" w:hAnsi="georgia"/>
          <w:color w:val="000000"/>
          <w:sz w:val="21"/>
        </w:rPr>
        <w:t xml:space="preserve">Read HealthKit data with explicit user consent.</w:t>
      </w:r>
    </w:p>
    <w:p>
      <w:pPr>
        <w:numPr>
          <w:ilvl w:val="0"/>
          <w:numId w:val="13"/>
        </w:numPr>
        <w:spacing w:line="360" w:before="105" w:after="105" w:lineRule="auto"/>
      </w:pPr>
      <w:r>
        <w:rPr>
          <w:rFonts w:eastAsia="georgia" w:cs="georgia" w:ascii="georgia" w:hAnsi="georgia"/>
          <w:color w:val="000000"/>
          <w:sz w:val="21"/>
        </w:rPr>
        <w:t xml:space="preserve">Aggregate raw health samples into derived metrics locally.</w:t>
      </w:r>
    </w:p>
    <w:p>
      <w:pPr>
        <w:numPr>
          <w:ilvl w:val="0"/>
          <w:numId w:val="13"/>
        </w:numPr>
        <w:spacing w:line="360" w:before="105" w:after="105" w:lineRule="auto"/>
      </w:pPr>
      <w:r>
        <w:rPr>
          <w:rFonts w:eastAsia="georgia" w:cs="georgia" w:ascii="georgia" w:hAnsi="georgia"/>
          <w:color w:val="000000"/>
          <w:sz w:val="21"/>
        </w:rPr>
        <w:t xml:space="preserve">Render health dashboard and compatibility insights.</w:t>
      </w:r>
    </w:p>
    <w:p>
      <w:pPr>
        <w:numPr>
          <w:ilvl w:val="0"/>
          <w:numId w:val="13"/>
        </w:numPr>
        <w:spacing w:line="360" w:before="105" w:after="105" w:lineRule="auto"/>
      </w:pPr>
      <w:r>
        <w:rPr>
          <w:rFonts w:eastAsia="georgia" w:cs="georgia" w:ascii="georgia" w:hAnsi="georgia"/>
          <w:color w:val="000000"/>
          <w:sz w:val="21"/>
        </w:rPr>
        <w:t xml:space="preserve">Communicate with Rails API via JSON/HTTPS.</w:t>
      </w:r>
    </w:p>
    <w:p>
      <w:pPr>
        <w:spacing w:line="360" w:after="210" w:lineRule="auto"/>
      </w:pPr>
      <w:r>
        <w:rPr>
          <w:rFonts w:eastAsia="georgia" w:cs="georgia" w:ascii="georgia" w:hAnsi="georgia"/>
          <w:b/>
          <w:color w:val="000000"/>
        </w:rPr>
        <w:t xml:space="preserve">HealthKit Integration:</w:t>
      </w:r>
    </w:p>
    <w:p>
      <w:pPr>
        <w:numPr>
          <w:ilvl w:val="0"/>
          <w:numId w:val="14"/>
        </w:numPr>
        <w:spacing w:line="360" w:before="105" w:after="105" w:lineRule="auto"/>
      </w:pPr>
      <w:r>
        <w:rPr>
          <w:rFonts w:eastAsia="georgia" w:cs="georgia" w:ascii="georgia" w:hAnsi="georgia"/>
          <w:color w:val="000000"/>
          <w:sz w:val="21"/>
        </w:rPr>
        <w:t xml:space="preserve">Permissions requested for: </w:t>
      </w:r>
      <w:r>
        <w:rPr>
          <w:rStyle w:val="VerbatimChar"/>
          <w:rFonts w:eastAsia="menlo" w:cs="menlo" w:ascii="menlo" w:hAnsi="menlo"/>
          <w:color w:val="000000"/>
          <w:sz w:val="18"/>
          <w:shd w:val="clear" w:color="auto" w:fill="F8F8FA"/>
        </w:rPr>
        <w:t xml:space="preserve">HKCategoryTypeIdentifierSleepAnalysis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HKQuantityTypeIdentifierStepCount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HKQuantityTypeIdentifierActiveEnergyBurned</w:t>
      </w:r>
      <w:r>
        <w:rPr>
          <w:rFonts w:eastAsia="georgia" w:cs="georgia" w:ascii="georgia" w:hAnsi="georgia"/>
          <w:color w:val="000000"/>
          <w:sz w:val="21"/>
        </w:rPr>
        <w:t xml:space="preserve">, optionally </w:t>
      </w:r>
      <w:r>
        <w:rPr>
          <w:rStyle w:val="VerbatimChar"/>
          <w:rFonts w:eastAsia="menlo" w:cs="menlo" w:ascii="menlo" w:hAnsi="menlo"/>
          <w:color w:val="000000"/>
          <w:sz w:val="18"/>
          <w:shd w:val="clear" w:color="auto" w:fill="F8F8FA"/>
        </w:rPr>
        <w:t xml:space="preserve">HKQuantityTypeIdentifierHeartRate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HKQuantityTypeIdentifierHeartRateVariabilitySDNN</w:t>
      </w:r>
      <w:r>
        <w:rPr>
          <w:rFonts w:eastAsia="georgia" w:cs="georgia" w:ascii="georgia" w:hAnsi="georgia"/>
          <w:color w:val="000000"/>
          <w:sz w:val="21"/>
        </w:rPr>
        <w:t xml:space="preserve">.</w:t>
      </w:r>
    </w:p>
    <w:p>
      <w:pPr>
        <w:numPr>
          <w:ilvl w:val="0"/>
          <w:numId w:val="14"/>
        </w:numPr>
        <w:spacing w:line="360" w:before="105" w:after="105" w:lineRule="auto"/>
      </w:pPr>
      <w:r>
        <w:rPr>
          <w:rFonts w:eastAsia="georgia" w:cs="georgia" w:ascii="georgia" w:hAnsi="georgia"/>
          <w:color w:val="000000"/>
          <w:sz w:val="21"/>
        </w:rPr>
        <w:t xml:space="preserve">Aggregation jobs run in background using </w:t>
      </w:r>
      <w:r>
        <w:rPr>
          <w:rStyle w:val="VerbatimChar"/>
          <w:rFonts w:eastAsia="menlo" w:cs="menlo" w:ascii="menlo" w:hAnsi="menlo"/>
          <w:color w:val="000000"/>
          <w:sz w:val="18"/>
          <w:shd w:val="clear" w:color="auto" w:fill="F8F8FA"/>
        </w:rPr>
        <w:t xml:space="preserve">HKObserverQuery</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HKAnchoredObjectQuery</w:t>
      </w:r>
      <w:r>
        <w:rPr>
          <w:rFonts w:eastAsia="georgia" w:cs="georgia" w:ascii="georgia" w:hAnsi="georgia"/>
          <w:color w:val="000000"/>
          <w:sz w:val="21"/>
        </w:rPr>
        <w:t xml:space="preserve">.</w:t>
      </w:r>
    </w:p>
    <w:p>
      <w:pPr>
        <w:numPr>
          <w:ilvl w:val="0"/>
          <w:numId w:val="14"/>
        </w:numPr>
        <w:spacing w:line="360" w:before="105" w:after="105" w:lineRule="auto"/>
      </w:pPr>
      <w:r>
        <w:rPr>
          <w:rFonts w:eastAsia="georgia" w:cs="georgia" w:ascii="georgia" w:hAnsi="georgia"/>
          <w:color w:val="000000"/>
          <w:sz w:val="21"/>
        </w:rPr>
        <w:t xml:space="preserve">A local aggregator computes rolling 14–30-day metrics and uploads a new </w:t>
      </w:r>
      <w:r>
        <w:rPr>
          <w:rStyle w:val="VerbatimChar"/>
          <w:rFonts w:eastAsia="menlo" w:cs="menlo" w:ascii="menlo" w:hAnsi="menlo"/>
          <w:color w:val="000000"/>
          <w:sz w:val="18"/>
          <w:shd w:val="clear" w:color="auto" w:fill="F8F8FA"/>
        </w:rPr>
        <w:t xml:space="preserve">HealthSummary</w:t>
      </w:r>
      <w:r>
        <w:rPr>
          <w:rFonts w:eastAsia="georgia" w:cs="georgia" w:ascii="georgia" w:hAnsi="georgia"/>
          <w:color w:val="000000"/>
          <w:sz w:val="21"/>
        </w:rPr>
        <w:t xml:space="preserve"> object when significant change occurs or at minimum once per day.</w:t>
      </w:r>
    </w:p>
    <w:p>
      <w:pPr>
        <w:spacing w:line="360" w:after="210" w:lineRule="auto"/>
      </w:pPr>
      <w:r>
        <w:rPr>
          <w:rFonts w:eastAsia="georgia" w:cs="georgia" w:ascii="georgia" w:hAnsi="georgia"/>
          <w:b/>
          <w:color w:val="000000"/>
        </w:rPr>
        <w:t xml:space="preserve">On-Device Aggregation Example:</w:t>
      </w:r>
    </w:p>
    <w:p>
      <w:pPr>
        <w:numPr>
          <w:ilvl w:val="0"/>
          <w:numId w:val="15"/>
        </w:numPr>
        <w:spacing w:line="360" w:before="105" w:after="105" w:lineRule="auto"/>
      </w:pPr>
      <w:r>
        <w:rPr>
          <w:rFonts w:eastAsia="georgia" w:cs="georgia" w:ascii="georgia" w:hAnsi="georgia"/>
          <w:color w:val="000000"/>
          <w:sz w:val="21"/>
        </w:rPr>
        <w:t xml:space="preserve">Chronotype computed by clustering sleep midpoint over the last 30 nights.</w:t>
      </w:r>
    </w:p>
    <w:p>
      <w:pPr>
        <w:numPr>
          <w:ilvl w:val="0"/>
          <w:numId w:val="15"/>
        </w:numPr>
        <w:spacing w:line="360" w:before="105" w:after="105" w:lineRule="auto"/>
      </w:pPr>
      <w:r>
        <w:rPr>
          <w:rFonts w:eastAsia="georgia" w:cs="georgia" w:ascii="georgia" w:hAnsi="georgia"/>
          <w:color w:val="000000"/>
          <w:sz w:val="21"/>
        </w:rPr>
        <w:t xml:space="preserve">Sleep stability index computed as 1 minus the normalized standard deviation of sleep start/end.</w:t>
      </w:r>
    </w:p>
    <w:p>
      <w:pPr>
        <w:numPr>
          <w:ilvl w:val="0"/>
          <w:numId w:val="15"/>
        </w:numPr>
        <w:spacing w:line="360" w:before="105" w:after="105" w:lineRule="auto"/>
      </w:pPr>
      <w:r>
        <w:rPr>
          <w:rFonts w:eastAsia="georgia" w:cs="georgia" w:ascii="georgia" w:hAnsi="georgia"/>
          <w:color w:val="000000"/>
          <w:sz w:val="21"/>
        </w:rPr>
        <w:t xml:space="preserve">Peak activity window derived from step count histogram across hours.</w:t>
      </w:r>
    </w:p>
    <w:p>
      <w:pPr>
        <w:spacing w:line="360" w:before="315" w:after="105" w:lineRule="auto"/>
        <w:ind w:left="-30"/>
        <w:jc w:val="left"/>
      </w:pPr>
      <w:bookmarkStart w:id="9" w:name="bm_4_2_android_app_kotlin_health_connect"/>
      <w:r>
        <w:rPr>
          <w:rFonts w:eastAsia="georgia" w:cs="georgia" w:ascii="georgia" w:hAnsi="georgia"/>
          <w:b/>
          <w:color w:val="000000"/>
          <w:sz w:val="24"/>
        </w:rPr>
        <w:t xml:space="preserve">4.2 Android App (Kotlin + Health Connect)</w:t>
      </w:r>
      <w:bookmarkEnd w:id="9"/>
    </w:p>
    <w:p>
      <w:pPr>
        <w:spacing w:line="360" w:after="210" w:lineRule="auto"/>
      </w:pPr>
      <w:r>
        <w:rPr>
          <w:rFonts w:eastAsia="georgia" w:cs="georgia" w:ascii="georgia" w:hAnsi="georgia"/>
          <w:color w:val="000000"/>
        </w:rPr>
        <w:t xml:space="preserve">Health Connect provides a unified interface for health data across Android OEMs, replacing Google Fit and standardizing API access from 2026 onward.[^1]</w:t>
      </w:r>
    </w:p>
    <w:p>
      <w:pPr>
        <w:spacing w:line="360" w:after="210" w:lineRule="auto"/>
      </w:pPr>
      <w:r>
        <w:rPr>
          <w:rFonts w:eastAsia="georgia" w:cs="georgia" w:ascii="georgia" w:hAnsi="georgia"/>
          <w:b/>
          <w:color w:val="000000"/>
        </w:rPr>
        <w:t xml:space="preserve">Key responsibilities mirror iOS:</w:t>
      </w:r>
    </w:p>
    <w:p>
      <w:pPr>
        <w:numPr>
          <w:ilvl w:val="0"/>
          <w:numId w:val="16"/>
        </w:numPr>
        <w:spacing w:line="360" w:before="105" w:after="105" w:lineRule="auto"/>
      </w:pPr>
      <w:r>
        <w:rPr>
          <w:rFonts w:eastAsia="georgia" w:cs="georgia" w:ascii="georgia" w:hAnsi="georgia"/>
          <w:color w:val="000000"/>
          <w:sz w:val="21"/>
        </w:rPr>
        <w:t xml:space="preserve">Request Health Connect permissions for sleep, steps, heart rate.</w:t>
      </w:r>
    </w:p>
    <w:p>
      <w:pPr>
        <w:numPr>
          <w:ilvl w:val="0"/>
          <w:numId w:val="16"/>
        </w:numPr>
        <w:spacing w:line="360" w:before="105" w:after="105" w:lineRule="auto"/>
      </w:pPr>
      <w:r>
        <w:rPr>
          <w:rFonts w:eastAsia="georgia" w:cs="georgia" w:ascii="georgia" w:hAnsi="georgia"/>
          <w:color w:val="000000"/>
          <w:sz w:val="21"/>
        </w:rPr>
        <w:t xml:space="preserve">Aggregate locally; upload derived </w:t>
      </w:r>
      <w:r>
        <w:rPr>
          <w:rStyle w:val="VerbatimChar"/>
          <w:rFonts w:eastAsia="menlo" w:cs="menlo" w:ascii="menlo" w:hAnsi="menlo"/>
          <w:color w:val="000000"/>
          <w:sz w:val="18"/>
          <w:shd w:val="clear" w:color="auto" w:fill="F8F8FA"/>
        </w:rPr>
        <w:t xml:space="preserve">HealthSummary</w:t>
      </w:r>
      <w:r>
        <w:rPr>
          <w:rFonts w:eastAsia="georgia" w:cs="georgia" w:ascii="georgia" w:hAnsi="georgia"/>
          <w:color w:val="000000"/>
          <w:sz w:val="21"/>
        </w:rPr>
        <w:t xml:space="preserve">.</w:t>
      </w:r>
    </w:p>
    <w:p>
      <w:pPr>
        <w:numPr>
          <w:ilvl w:val="0"/>
          <w:numId w:val="16"/>
        </w:numPr>
        <w:spacing w:line="360" w:before="105" w:after="105" w:lineRule="auto"/>
      </w:pPr>
      <w:r>
        <w:rPr>
          <w:rFonts w:eastAsia="georgia" w:cs="georgia" w:ascii="georgia" w:hAnsi="georgia"/>
          <w:color w:val="000000"/>
          <w:sz w:val="21"/>
        </w:rPr>
        <w:t xml:space="preserve">Support devices where primary tracking is via third-party apps (e.g., Garmin, Xiaomi) that sync into Health Connect.</w:t>
      </w:r>
    </w:p>
    <w:p>
      <w:pPr>
        <w:spacing w:line="360" w:after="210" w:lineRule="auto"/>
      </w:pPr>
      <w:r>
        <w:rPr>
          <w:rFonts w:eastAsia="georgia" w:cs="georgia" w:ascii="georgia" w:hAnsi="georgia"/>
          <w:b/>
          <w:color w:val="000000"/>
        </w:rPr>
        <w:t xml:space="preserve">Implementation:</w:t>
      </w:r>
    </w:p>
    <w:p>
      <w:pPr>
        <w:numPr>
          <w:ilvl w:val="0"/>
          <w:numId w:val="17"/>
        </w:numPr>
        <w:spacing w:line="360" w:before="105" w:after="105" w:lineRule="auto"/>
      </w:pPr>
      <w:r>
        <w:rPr>
          <w:rFonts w:eastAsia="georgia" w:cs="georgia" w:ascii="georgia" w:hAnsi="georgia"/>
          <w:color w:val="000000"/>
          <w:sz w:val="21"/>
        </w:rPr>
        <w:t xml:space="preserve">Use </w:t>
      </w:r>
      <w:r>
        <w:rPr>
          <w:rStyle w:val="VerbatimChar"/>
          <w:rFonts w:eastAsia="menlo" w:cs="menlo" w:ascii="menlo" w:hAnsi="menlo"/>
          <w:color w:val="000000"/>
          <w:sz w:val="18"/>
          <w:shd w:val="clear" w:color="auto" w:fill="F8F8FA"/>
        </w:rPr>
        <w:t xml:space="preserve">HealthConnectClient</w:t>
      </w:r>
      <w:r>
        <w:rPr>
          <w:rFonts w:eastAsia="georgia" w:cs="georgia" w:ascii="georgia" w:hAnsi="georgia"/>
          <w:color w:val="000000"/>
          <w:sz w:val="21"/>
        </w:rPr>
        <w:t xml:space="preserve"> to read data from </w:t>
      </w:r>
      <w:r>
        <w:rPr>
          <w:rStyle w:val="VerbatimChar"/>
          <w:rFonts w:eastAsia="menlo" w:cs="menlo" w:ascii="menlo" w:hAnsi="menlo"/>
          <w:color w:val="000000"/>
          <w:sz w:val="18"/>
          <w:shd w:val="clear" w:color="auto" w:fill="F8F8FA"/>
        </w:rPr>
        <w:t xml:space="preserve">SleepSessionRecord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StepsRecord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HeartRateRecord</w:t>
      </w:r>
      <w:r>
        <w:rPr>
          <w:rFonts w:eastAsia="georgia" w:cs="georgia" w:ascii="georgia" w:hAnsi="georgia"/>
          <w:color w:val="000000"/>
          <w:sz w:val="21"/>
        </w:rPr>
        <w:t xml:space="preserve">.</w:t>
      </w:r>
    </w:p>
    <w:p>
      <w:pPr>
        <w:numPr>
          <w:ilvl w:val="0"/>
          <w:numId w:val="17"/>
        </w:numPr>
        <w:spacing w:line="360" w:before="105" w:after="105" w:lineRule="auto"/>
      </w:pPr>
      <w:r>
        <w:rPr>
          <w:rFonts w:eastAsia="georgia" w:cs="georgia" w:ascii="georgia" w:hAnsi="georgia"/>
          <w:color w:val="000000"/>
          <w:sz w:val="21"/>
        </w:rPr>
        <w:t xml:space="preserve">Schedule periodic background jobs using WorkManager to recompute aggregates.</w:t>
      </w:r>
    </w:p>
    <w:p>
      <w:pPr>
        <w:spacing w:line="360" w:before="315" w:after="105" w:lineRule="auto"/>
        <w:ind w:left="-30"/>
        <w:jc w:val="left"/>
      </w:pPr>
      <w:bookmarkStart w:id="10" w:name="bm_4_3_telegram_bot_and_mini_app"/>
      <w:r>
        <w:rPr>
          <w:rFonts w:eastAsia="georgia" w:cs="georgia" w:ascii="georgia" w:hAnsi="georgia"/>
          <w:b/>
          <w:color w:val="000000"/>
          <w:sz w:val="24"/>
        </w:rPr>
        <w:t xml:space="preserve">4.3 Telegram Bot and Mini App</w:t>
      </w:r>
      <w:bookmarkEnd w:id="10"/>
    </w:p>
    <w:p>
      <w:pPr>
        <w:spacing w:line="360" w:after="210" w:lineRule="auto"/>
      </w:pPr>
      <w:r>
        <w:rPr>
          <w:rFonts w:eastAsia="georgia" w:cs="georgia" w:ascii="georgia" w:hAnsi="georgia"/>
          <w:color w:val="000000"/>
        </w:rPr>
        <w:t xml:space="preserve">Telegram is used primarily in:</w:t>
      </w:r>
    </w:p>
    <w:p>
      <w:pPr>
        <w:numPr>
          <w:ilvl w:val="0"/>
          <w:numId w:val="18"/>
        </w:numPr>
        <w:spacing w:line="360" w:before="105" w:after="105" w:lineRule="auto"/>
      </w:pPr>
      <w:r>
        <w:rPr>
          <w:rFonts w:eastAsia="georgia" w:cs="georgia" w:ascii="georgia" w:hAnsi="georgia"/>
          <w:color w:val="000000"/>
          <w:sz w:val="21"/>
        </w:rPr>
        <w:t xml:space="preserve">Russia, where app store payments and distribution are restricted.</w:t>
      </w:r>
    </w:p>
    <w:p>
      <w:pPr>
        <w:numPr>
          <w:ilvl w:val="0"/>
          <w:numId w:val="18"/>
        </w:numPr>
        <w:spacing w:line="360" w:before="105" w:after="105" w:lineRule="auto"/>
      </w:pPr>
      <w:r>
        <w:rPr>
          <w:rFonts w:eastAsia="georgia" w:cs="georgia" w:ascii="georgia" w:hAnsi="georgia"/>
          <w:color w:val="000000"/>
          <w:sz w:val="21"/>
        </w:rPr>
        <w:t xml:space="preserve">As a universal CRM and notification channel in other markets.</w:t>
      </w:r>
    </w:p>
    <w:p>
      <w:pPr>
        <w:spacing w:line="360" w:after="210" w:lineRule="auto"/>
      </w:pPr>
      <w:r>
        <w:rPr>
          <w:rFonts w:eastAsia="georgia" w:cs="georgia" w:ascii="georgia" w:hAnsi="georgia"/>
          <w:b/>
          <w:color w:val="000000"/>
        </w:rPr>
        <w:t xml:space="preserve">Bot functions:</w:t>
      </w:r>
    </w:p>
    <w:p>
      <w:pPr>
        <w:numPr>
          <w:ilvl w:val="0"/>
          <w:numId w:val="19"/>
        </w:numPr>
        <w:spacing w:line="360" w:before="105" w:after="105" w:lineRule="auto"/>
      </w:pPr>
      <w:r>
        <w:rPr>
          <w:rFonts w:eastAsia="georgia" w:cs="georgia" w:ascii="georgia" w:hAnsi="georgia"/>
          <w:color w:val="000000"/>
          <w:sz w:val="21"/>
        </w:rPr>
        <w:t xml:space="preserve">Registration and basic profile creation.</w:t>
      </w:r>
    </w:p>
    <w:p>
      <w:pPr>
        <w:numPr>
          <w:ilvl w:val="0"/>
          <w:numId w:val="19"/>
        </w:numPr>
        <w:spacing w:line="360" w:before="105" w:after="105" w:lineRule="auto"/>
      </w:pPr>
      <w:r>
        <w:rPr>
          <w:rFonts w:eastAsia="georgia" w:cs="georgia" w:ascii="georgia" w:hAnsi="georgia"/>
          <w:color w:val="000000"/>
          <w:sz w:val="21"/>
        </w:rPr>
        <w:t xml:space="preserve">Lightweight onboarding (preference questions, city, intent).</w:t>
      </w:r>
    </w:p>
    <w:p>
      <w:pPr>
        <w:numPr>
          <w:ilvl w:val="0"/>
          <w:numId w:val="19"/>
        </w:numPr>
        <w:spacing w:line="360" w:before="105" w:after="105" w:lineRule="auto"/>
      </w:pPr>
      <w:r>
        <w:rPr>
          <w:rFonts w:eastAsia="georgia" w:cs="georgia" w:ascii="georgia" w:hAnsi="georgia"/>
          <w:color w:val="000000"/>
          <w:sz w:val="21"/>
        </w:rPr>
        <w:t xml:space="preserve">Deep-linking to app store or direct APK/RuStore download.</w:t>
      </w:r>
    </w:p>
    <w:p>
      <w:pPr>
        <w:numPr>
          <w:ilvl w:val="0"/>
          <w:numId w:val="19"/>
        </w:numPr>
        <w:spacing w:line="360" w:before="105" w:after="105" w:lineRule="auto"/>
      </w:pPr>
      <w:r>
        <w:rPr>
          <w:rFonts w:eastAsia="georgia" w:cs="georgia" w:ascii="georgia" w:hAnsi="georgia"/>
          <w:color w:val="000000"/>
          <w:sz w:val="21"/>
        </w:rPr>
        <w:t xml:space="preserve">Surfacing match notifications and date proposals.</w:t>
      </w:r>
    </w:p>
    <w:p>
      <w:pPr>
        <w:numPr>
          <w:ilvl w:val="0"/>
          <w:numId w:val="19"/>
        </w:numPr>
        <w:spacing w:line="360" w:before="105" w:after="105" w:lineRule="auto"/>
      </w:pPr>
      <w:r>
        <w:rPr>
          <w:rFonts w:eastAsia="georgia" w:cs="georgia" w:ascii="georgia" w:hAnsi="georgia"/>
          <w:color w:val="000000"/>
          <w:sz w:val="21"/>
        </w:rPr>
        <w:t xml:space="preserve">Handling payments via Telegram Stars, YooMoney, or external payment URLs.</w:t>
      </w:r>
    </w:p>
    <w:p>
      <w:pPr>
        <w:spacing w:line="360" w:after="210" w:lineRule="auto"/>
      </w:pPr>
      <w:r>
        <w:rPr>
          <w:rFonts w:eastAsia="georgia" w:cs="georgia" w:ascii="georgia" w:hAnsi="georgia"/>
          <w:b/>
          <w:color w:val="000000"/>
        </w:rPr>
        <w:t xml:space="preserve">Mini App (WebApp) functions:</w:t>
      </w:r>
    </w:p>
    <w:p>
      <w:pPr>
        <w:numPr>
          <w:ilvl w:val="0"/>
          <w:numId w:val="20"/>
        </w:numPr>
        <w:spacing w:line="360" w:before="105" w:after="105" w:lineRule="auto"/>
      </w:pPr>
      <w:r>
        <w:rPr>
          <w:rFonts w:eastAsia="georgia" w:cs="georgia" w:ascii="georgia" w:hAnsi="georgia"/>
          <w:color w:val="000000"/>
          <w:sz w:val="21"/>
        </w:rPr>
        <w:t xml:space="preserve">Richer UI than simple chat — embedded web frontend served from Synca infrastructure.</w:t>
      </w:r>
    </w:p>
    <w:p>
      <w:pPr>
        <w:numPr>
          <w:ilvl w:val="0"/>
          <w:numId w:val="20"/>
        </w:numPr>
        <w:spacing w:line="360" w:before="105" w:after="105" w:lineRule="auto"/>
      </w:pPr>
      <w:r>
        <w:rPr>
          <w:rFonts w:eastAsia="georgia" w:cs="georgia" w:ascii="georgia" w:hAnsi="georgia"/>
          <w:color w:val="000000"/>
          <w:sz w:val="21"/>
        </w:rPr>
        <w:t xml:space="preserve">Communicates with Rails API using JWT tokens obtained from Telegram authorization.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5_matching_engine"/>
      <w:r>
        <w:rPr>
          <w:rFonts w:eastAsia="georgia" w:cs="georgia" w:ascii="georgia" w:hAnsi="georgia"/>
          <w:b/>
          <w:color w:val="000000"/>
          <w:sz w:val="24"/>
        </w:rPr>
        <w:t xml:space="preserve">5. Matching Engine</w:t>
      </w:r>
      <w:bookmarkEnd w:id="11"/>
    </w:p>
    <w:p>
      <w:pPr>
        <w:spacing w:line="360" w:before="315" w:after="105" w:lineRule="auto"/>
        <w:ind w:left="-30"/>
        <w:jc w:val="left"/>
      </w:pPr>
      <w:bookmarkStart w:id="12" w:name="bm_5_1_design_principles"/>
      <w:r>
        <w:rPr>
          <w:rFonts w:eastAsia="georgia" w:cs="georgia" w:ascii="georgia" w:hAnsi="georgia"/>
          <w:b/>
          <w:color w:val="000000"/>
          <w:sz w:val="24"/>
        </w:rPr>
        <w:t xml:space="preserve">5.1 Design Principles</w:t>
      </w:r>
      <w:bookmarkEnd w:id="12"/>
    </w:p>
    <w:p>
      <w:pPr>
        <w:spacing w:line="360" w:after="210" w:lineRule="auto"/>
      </w:pPr>
      <w:r>
        <w:rPr>
          <w:rFonts w:eastAsia="georgia" w:cs="georgia" w:ascii="georgia" w:hAnsi="georgia"/>
          <w:color w:val="000000"/>
        </w:rPr>
        <w:t xml:space="preserve">The matching engine is built around three principles:</w:t>
      </w:r>
    </w:p>
    <w:p>
      <w:pPr>
        <w:numPr>
          <w:ilvl w:val="0"/>
          <w:numId w:val="21"/>
        </w:numPr>
        <w:spacing w:line="360" w:before="105" w:after="105" w:lineRule="auto"/>
      </w:pPr>
      <w:r>
        <w:rPr>
          <w:rFonts w:eastAsia="georgia" w:cs="georgia" w:ascii="georgia" w:hAnsi="georgia"/>
          <w:b/>
          <w:color w:val="000000"/>
          <w:sz w:val="21"/>
        </w:rPr>
        <w:t xml:space="preserve">Multi-signal fusion</w:t>
      </w:r>
      <w:r>
        <w:rPr>
          <w:rFonts w:eastAsia="georgia" w:cs="georgia" w:ascii="georgia" w:hAnsi="georgia"/>
          <w:color w:val="000000"/>
          <w:sz w:val="21"/>
        </w:rPr>
        <w:t xml:space="preserve"> — combine independent behavioral signals: health, music, travel, visual preference.</w:t>
      </w:r>
    </w:p>
    <w:p>
      <w:pPr>
        <w:numPr>
          <w:ilvl w:val="0"/>
          <w:numId w:val="21"/>
        </w:numPr>
        <w:spacing w:line="360" w:before="105" w:after="105" w:lineRule="auto"/>
      </w:pPr>
      <w:r>
        <w:rPr>
          <w:rFonts w:eastAsia="georgia" w:cs="georgia" w:ascii="georgia" w:hAnsi="georgia"/>
          <w:b/>
          <w:color w:val="000000"/>
          <w:sz w:val="21"/>
        </w:rPr>
        <w:t xml:space="preserve">Explainability</w:t>
      </w:r>
      <w:r>
        <w:rPr>
          <w:rFonts w:eastAsia="georgia" w:cs="georgia" w:ascii="georgia" w:hAnsi="georgia"/>
          <w:color w:val="000000"/>
          <w:sz w:val="21"/>
        </w:rPr>
        <w:t xml:space="preserve"> — compatibility scores are decomposed into human-readable dimensions for user-facing explanations.</w:t>
      </w:r>
    </w:p>
    <w:p>
      <w:pPr>
        <w:numPr>
          <w:ilvl w:val="0"/>
          <w:numId w:val="21"/>
        </w:numPr>
        <w:spacing w:line="360" w:before="105" w:after="105" w:lineRule="auto"/>
      </w:pPr>
      <w:r>
        <w:rPr>
          <w:rFonts w:eastAsia="georgia" w:cs="georgia" w:ascii="georgia" w:hAnsi="georgia"/>
          <w:b/>
          <w:color w:val="000000"/>
          <w:sz w:val="21"/>
        </w:rPr>
        <w:t xml:space="preserve">Calibratability</w:t>
      </w:r>
      <w:r>
        <w:rPr>
          <w:rFonts w:eastAsia="georgia" w:cs="georgia" w:ascii="georgia" w:hAnsi="georgia"/>
          <w:color w:val="000000"/>
          <w:sz w:val="21"/>
        </w:rPr>
        <w:t xml:space="preserve"> — weights are adjustable globally and per-user as data accrues.</w:t>
      </w:r>
    </w:p>
    <w:p>
      <w:pPr>
        <w:spacing w:line="360" w:before="315" w:after="105" w:lineRule="auto"/>
        <w:ind w:left="-30"/>
        <w:jc w:val="left"/>
      </w:pPr>
      <w:bookmarkStart w:id="13" w:name="bm_5_2_feature_extraction"/>
      <w:r>
        <w:rPr>
          <w:rFonts w:eastAsia="georgia" w:cs="georgia" w:ascii="georgia" w:hAnsi="georgia"/>
          <w:b/>
          <w:color w:val="000000"/>
          <w:sz w:val="24"/>
        </w:rPr>
        <w:t xml:space="preserve">5.2 Feature Extraction</w:t>
      </w:r>
      <w:bookmarkEnd w:id="13"/>
    </w:p>
    <w:p>
      <w:pPr>
        <w:spacing w:line="360" w:after="210" w:lineRule="auto"/>
      </w:pPr>
      <w:r>
        <w:rPr>
          <w:rFonts w:eastAsia="georgia" w:cs="georgia" w:ascii="georgia" w:hAnsi="georgia"/>
          <w:color w:val="000000"/>
        </w:rPr>
        <w:t xml:space="preserve">For each user, the engine maintains a feature vector broken down by domain:</w:t>
      </w:r>
    </w:p>
    <w:p>
      <w:pPr>
        <w:spacing w:line="360" w:after="210" w:lineRule="auto"/>
      </w:pPr>
      <w:r>
        <w:rPr>
          <w:rFonts w:eastAsia="georgia" w:cs="georgia" w:ascii="georgia" w:hAnsi="georgia"/>
          <w:b/>
          <w:color w:val="000000"/>
        </w:rPr>
        <w:t xml:space="preserve">Health features (H):</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H_chronotype</w:t>
      </w:r>
      <w:r>
        <w:rPr>
          <w:rFonts w:eastAsia="georgia" w:cs="georgia" w:ascii="georgia" w:hAnsi="georgia"/>
          <w:color w:val="000000"/>
          <w:sz w:val="21"/>
        </w:rPr>
        <w:t xml:space="preserve"> (one-hot or scalar encoding)</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H_sleep_midpoint</w:t>
      </w:r>
      <w:r>
        <w:rPr>
          <w:rFonts w:eastAsia="georgia" w:cs="georgia" w:ascii="georgia" w:hAnsi="georgia"/>
          <w:color w:val="000000"/>
          <w:sz w:val="21"/>
        </w:rPr>
        <w:t xml:space="preserve"> (normalized time)</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H_sleep_stability</w:t>
      </w:r>
      <w:r>
        <w:rPr>
          <w:rFonts w:eastAsia="georgia" w:cs="georgia" w:ascii="georgia" w:hAnsi="georgia"/>
          <w:color w:val="000000"/>
          <w:sz w:val="21"/>
        </w:rPr>
        <w:t xml:space="preserve"> (0–1)</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H_peak_activity_start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H_peak_activity_end</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H_activity_level</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H_personal_space_index</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H_recovery_index</w:t>
      </w:r>
    </w:p>
    <w:p>
      <w:pPr>
        <w:spacing w:line="360" w:after="210" w:lineRule="auto"/>
      </w:pPr>
      <w:r>
        <w:rPr>
          <w:rFonts w:eastAsia="georgia" w:cs="georgia" w:ascii="georgia" w:hAnsi="georgia"/>
          <w:b/>
          <w:color w:val="000000"/>
        </w:rPr>
        <w:t xml:space="preserve">Music features (M):</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M_energy</w:t>
      </w:r>
      <w:r>
        <w:rPr>
          <w:rFonts w:eastAsia="georgia" w:cs="georgia" w:ascii="georgia" w:hAnsi="georgia"/>
          <w:color w:val="000000"/>
          <w:sz w:val="21"/>
        </w:rPr>
        <w:t xml:space="preserve"> (0–1)</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M_valence</w:t>
      </w:r>
      <w:r>
        <w:rPr>
          <w:rFonts w:eastAsia="georgia" w:cs="georgia" w:ascii="georgia" w:hAnsi="georgia"/>
          <w:color w:val="000000"/>
          <w:sz w:val="21"/>
        </w:rPr>
        <w:t xml:space="preserve"> (0–1)</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M_genre_diversity</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M_evening_listening_intensity</w:t>
      </w:r>
      <w:r>
        <w:rPr>
          <w:rFonts w:eastAsia="georgia" w:cs="georgia" w:ascii="georgia" w:hAnsi="georgia"/>
          <w:color w:val="000000"/>
          <w:sz w:val="21"/>
        </w:rPr>
        <w:t xml:space="preserve"> (correlates with chronotype)</w:t>
      </w:r>
    </w:p>
    <w:p>
      <w:pPr>
        <w:spacing w:line="360" w:after="210" w:lineRule="auto"/>
      </w:pPr>
      <w:r>
        <w:rPr>
          <w:rFonts w:eastAsia="georgia" w:cs="georgia" w:ascii="georgia" w:hAnsi="georgia"/>
          <w:b/>
          <w:color w:val="000000"/>
        </w:rPr>
        <w:t xml:space="preserve">Travel features (T):</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T_trip_frequency</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T_avg_trip_distance</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T_novelty_index</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T_home_stability</w:t>
      </w:r>
    </w:p>
    <w:p>
      <w:pPr>
        <w:spacing w:line="360" w:after="210" w:lineRule="auto"/>
      </w:pPr>
      <w:r>
        <w:rPr>
          <w:rFonts w:eastAsia="georgia" w:cs="georgia" w:ascii="georgia" w:hAnsi="georgia"/>
          <w:b/>
          <w:color w:val="000000"/>
        </w:rPr>
        <w:t xml:space="preserve">Preference features (P):</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P_vector</w:t>
      </w:r>
      <w:r>
        <w:rPr>
          <w:rFonts w:eastAsia="georgia" w:cs="georgia" w:ascii="georgia" w:hAnsi="georgia"/>
          <w:color w:val="000000"/>
          <w:sz w:val="21"/>
        </w:rPr>
        <w:t xml:space="preserve"> (embedding; similarity measured via cosine similarity)</w:t>
      </w:r>
    </w:p>
    <w:p>
      <w:pPr>
        <w:spacing w:line="360" w:before="315" w:after="105" w:lineRule="auto"/>
        <w:ind w:left="-30"/>
        <w:jc w:val="left"/>
      </w:pPr>
      <w:bookmarkStart w:id="14" w:name="bm_5_3_compatibility_calculation"/>
      <w:r>
        <w:rPr>
          <w:rFonts w:eastAsia="georgia" w:cs="georgia" w:ascii="georgia" w:hAnsi="georgia"/>
          <w:b/>
          <w:color w:val="000000"/>
          <w:sz w:val="24"/>
        </w:rPr>
        <w:t xml:space="preserve">5.3 Compatibility Calculation</w:t>
      </w:r>
      <w:bookmarkEnd w:id="14"/>
    </w:p>
    <w:p>
      <w:pPr>
        <w:spacing w:line="360" w:after="210" w:lineRule="auto"/>
      </w:pPr>
      <w:r>
        <w:rPr>
          <w:rFonts w:eastAsia="georgia" w:cs="georgia" w:ascii="georgia" w:hAnsi="georgia"/>
          <w:color w:val="000000"/>
        </w:rPr>
        <w:t xml:space="preserve">For any pair of users (A, B), the engine computes partial compatibility scores:</w:t>
      </w:r>
    </w:p>
    <w:p>
      <w:pPr>
        <w:numPr>
          <w:ilvl w:val="0"/>
          <w:numId w:val="26"/>
        </w:numPr>
        <w:spacing w:line="360" w:before="105" w:after="105" w:lineRule="auto"/>
      </w:pPr>
      <w:r>
        <w:rPr>
          <w:rFonts w:eastAsia="georgia" w:cs="georgia" w:ascii="georgia" w:hAnsi="georgia"/>
          <w:color w:val="000000"/>
          <w:sz w:val="21"/>
        </w:rPr>
        <w:t xml:space="preserve">Sleep alignment score: similarity of </w:t>
      </w:r>
      <w:r>
        <w:rPr>
          <w:rStyle w:val="VerbatimChar"/>
          <w:rFonts w:eastAsia="menlo" w:cs="menlo" w:ascii="menlo" w:hAnsi="menlo"/>
          <w:color w:val="000000"/>
          <w:sz w:val="18"/>
          <w:shd w:val="clear" w:color="auto" w:fill="F8F8FA"/>
        </w:rPr>
        <w:t xml:space="preserve">H_chronotype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H_sleep_midpoint</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H_sleep_stability</w:t>
      </w:r>
      <w:r>
        <w:rPr>
          <w:rFonts w:eastAsia="georgia" w:cs="georgia" w:ascii="georgia" w:hAnsi="georgia"/>
          <w:color w:val="000000"/>
          <w:sz w:val="21"/>
        </w:rPr>
        <w:t xml:space="preserve">.</w:t>
      </w:r>
    </w:p>
    <w:p>
      <w:pPr>
        <w:numPr>
          <w:ilvl w:val="0"/>
          <w:numId w:val="26"/>
        </w:numPr>
        <w:spacing w:line="360" w:before="105" w:after="105" w:lineRule="auto"/>
      </w:pPr>
      <w:r>
        <w:rPr>
          <w:rFonts w:eastAsia="georgia" w:cs="georgia" w:ascii="georgia" w:hAnsi="georgia"/>
          <w:color w:val="000000"/>
          <w:sz w:val="21"/>
        </w:rPr>
        <w:t xml:space="preserve">Peak activity overlap: intersection over union of activity windows.</w:t>
      </w:r>
    </w:p>
    <w:p>
      <w:pPr>
        <w:numPr>
          <w:ilvl w:val="0"/>
          <w:numId w:val="26"/>
        </w:numPr>
        <w:spacing w:line="360" w:before="105" w:after="105" w:lineRule="auto"/>
      </w:pPr>
      <w:r>
        <w:rPr>
          <w:rFonts w:eastAsia="georgia" w:cs="georgia" w:ascii="georgia" w:hAnsi="georgia"/>
          <w:color w:val="000000"/>
          <w:sz w:val="21"/>
        </w:rPr>
        <w:t xml:space="preserve">Activity level similarity: categorical similarity with tolerance.</w:t>
      </w:r>
    </w:p>
    <w:p>
      <w:pPr>
        <w:numPr>
          <w:ilvl w:val="0"/>
          <w:numId w:val="26"/>
        </w:numPr>
        <w:spacing w:line="360" w:before="105" w:after="105" w:lineRule="auto"/>
      </w:pPr>
      <w:r>
        <w:rPr>
          <w:rFonts w:eastAsia="georgia" w:cs="georgia" w:ascii="georgia" w:hAnsi="georgia"/>
          <w:color w:val="000000"/>
          <w:sz w:val="21"/>
        </w:rPr>
        <w:t xml:space="preserve">Personal space compatibility: difference between </w:t>
      </w:r>
      <w:r>
        <w:rPr>
          <w:rStyle w:val="VerbatimChar"/>
          <w:rFonts w:eastAsia="menlo" w:cs="menlo" w:ascii="menlo" w:hAnsi="menlo"/>
          <w:color w:val="000000"/>
          <w:sz w:val="18"/>
          <w:shd w:val="clear" w:color="auto" w:fill="F8F8FA"/>
        </w:rPr>
        <w:t xml:space="preserve">H_personal_space_index</w:t>
      </w:r>
      <w:r>
        <w:rPr>
          <w:rFonts w:eastAsia="georgia" w:cs="georgia" w:ascii="georgia" w:hAnsi="georgia"/>
          <w:color w:val="000000"/>
          <w:sz w:val="21"/>
        </w:rPr>
        <w:t xml:space="preserve"> values.</w:t>
      </w:r>
    </w:p>
    <w:p>
      <w:pPr>
        <w:numPr>
          <w:ilvl w:val="0"/>
          <w:numId w:val="26"/>
        </w:numPr>
        <w:spacing w:line="360" w:before="105" w:after="105" w:lineRule="auto"/>
      </w:pPr>
      <w:r>
        <w:rPr>
          <w:rFonts w:eastAsia="georgia" w:cs="georgia" w:ascii="georgia" w:hAnsi="georgia"/>
          <w:color w:val="000000"/>
          <w:sz w:val="21"/>
        </w:rPr>
        <w:t xml:space="preserve">Recovery compatibility: proximity in </w:t>
      </w:r>
      <w:r>
        <w:rPr>
          <w:rStyle w:val="VerbatimChar"/>
          <w:rFonts w:eastAsia="menlo" w:cs="menlo" w:ascii="menlo" w:hAnsi="menlo"/>
          <w:color w:val="000000"/>
          <w:sz w:val="18"/>
          <w:shd w:val="clear" w:color="auto" w:fill="F8F8FA"/>
        </w:rPr>
        <w:t xml:space="preserve">H_recovery_index</w:t>
      </w:r>
      <w:r>
        <w:rPr>
          <w:rFonts w:eastAsia="georgia" w:cs="georgia" w:ascii="georgia" w:hAnsi="georgia"/>
          <w:color w:val="000000"/>
          <w:sz w:val="21"/>
        </w:rPr>
        <w:t xml:space="preserve">.</w:t>
      </w:r>
    </w:p>
    <w:p>
      <w:pPr>
        <w:numPr>
          <w:ilvl w:val="0"/>
          <w:numId w:val="26"/>
        </w:numPr>
        <w:spacing w:line="360" w:before="105" w:after="105" w:lineRule="auto"/>
      </w:pPr>
      <w:r>
        <w:rPr>
          <w:rFonts w:eastAsia="georgia" w:cs="georgia" w:ascii="georgia" w:hAnsi="georgia"/>
          <w:color w:val="000000"/>
          <w:sz w:val="21"/>
        </w:rPr>
        <w:t xml:space="preserve">Travel style compatibility: distance in </w:t>
      </w:r>
      <w:r>
        <w:rPr>
          <w:rStyle w:val="VerbatimChar"/>
          <w:rFonts w:eastAsia="menlo" w:cs="menlo" w:ascii="menlo" w:hAnsi="menlo"/>
          <w:color w:val="000000"/>
          <w:sz w:val="18"/>
          <w:shd w:val="clear" w:color="auto" w:fill="F8F8FA"/>
        </w:rPr>
        <w:t xml:space="preserve">T_novelty_index</w:t>
      </w:r>
      <w:r>
        <w:rPr>
          <w:rFonts w:eastAsia="georgia" w:cs="georgia" w:ascii="georgia" w:hAnsi="georgia"/>
          <w:color w:val="000000"/>
          <w:sz w:val="21"/>
        </w:rPr>
        <w:t xml:space="preserve">, similarity in </w:t>
      </w:r>
      <w:r>
        <w:rPr>
          <w:rStyle w:val="VerbatimChar"/>
          <w:rFonts w:eastAsia="menlo" w:cs="menlo" w:ascii="menlo" w:hAnsi="menlo"/>
          <w:color w:val="000000"/>
          <w:sz w:val="18"/>
          <w:shd w:val="clear" w:color="auto" w:fill="F8F8FA"/>
        </w:rPr>
        <w:t xml:space="preserve">T_trip_frequency</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T_home_stability</w:t>
      </w:r>
      <w:r>
        <w:rPr>
          <w:rFonts w:eastAsia="georgia" w:cs="georgia" w:ascii="georgia" w:hAnsi="georgia"/>
          <w:color w:val="000000"/>
          <w:sz w:val="21"/>
        </w:rPr>
        <w:t xml:space="preserve">.</w:t>
      </w:r>
    </w:p>
    <w:p>
      <w:pPr>
        <w:numPr>
          <w:ilvl w:val="0"/>
          <w:numId w:val="26"/>
        </w:numPr>
        <w:spacing w:line="360" w:before="105" w:after="105" w:lineRule="auto"/>
      </w:pPr>
      <w:r>
        <w:rPr>
          <w:rFonts w:eastAsia="georgia" w:cs="georgia" w:ascii="georgia" w:hAnsi="georgia"/>
          <w:color w:val="000000"/>
          <w:sz w:val="21"/>
        </w:rPr>
        <w:t xml:space="preserve">Music profile compatibility: distance between </w:t>
      </w:r>
      <w:r>
        <w:rPr>
          <w:rStyle w:val="VerbatimChar"/>
          <w:rFonts w:eastAsia="menlo" w:cs="menlo" w:ascii="menlo" w:hAnsi="menlo"/>
          <w:color w:val="000000"/>
          <w:sz w:val="18"/>
          <w:shd w:val="clear" w:color="auto" w:fill="F8F8FA"/>
        </w:rPr>
        <w:t xml:space="preserve">(M_energy, M_valence)</w:t>
      </w:r>
      <w:r>
        <w:rPr>
          <w:rFonts w:eastAsia="georgia" w:cs="georgia" w:ascii="georgia" w:hAnsi="georgia"/>
          <w:color w:val="000000"/>
          <w:sz w:val="21"/>
        </w:rPr>
        <w:t xml:space="preserve"> vectors, correlation of evening listening patterns.</w:t>
      </w:r>
    </w:p>
    <w:p>
      <w:pPr>
        <w:numPr>
          <w:ilvl w:val="0"/>
          <w:numId w:val="26"/>
        </w:numPr>
        <w:spacing w:line="360" w:before="105" w:after="105" w:lineRule="auto"/>
      </w:pPr>
      <w:r>
        <w:rPr>
          <w:rFonts w:eastAsia="georgia" w:cs="georgia" w:ascii="georgia" w:hAnsi="georgia"/>
          <w:color w:val="000000"/>
          <w:sz w:val="21"/>
        </w:rPr>
        <w:t xml:space="preserve">Visual preference compatibility: cosine similarity between </w:t>
      </w:r>
      <w:r>
        <w:rPr>
          <w:rStyle w:val="VerbatimChar"/>
          <w:rFonts w:eastAsia="menlo" w:cs="menlo" w:ascii="menlo" w:hAnsi="menlo"/>
          <w:color w:val="000000"/>
          <w:sz w:val="18"/>
          <w:shd w:val="clear" w:color="auto" w:fill="F8F8FA"/>
        </w:rPr>
        <w:t xml:space="preserve">P_vector</w:t>
      </w:r>
      <w:r>
        <w:rPr>
          <w:rFonts w:eastAsia="georgia" w:cs="georgia" w:ascii="georgia" w:hAnsi="georgia"/>
          <w:color w:val="000000"/>
          <w:sz w:val="21"/>
        </w:rPr>
        <w:t xml:space="preserve"> of one user and visual features derived from the other's photos.</w:t>
      </w:r>
    </w:p>
    <w:p>
      <w:pPr>
        <w:spacing w:line="360" w:after="210" w:lineRule="auto"/>
      </w:pPr>
      <w:r>
        <w:rPr>
          <w:rFonts w:eastAsia="georgia" w:cs="georgia" w:ascii="georgia" w:hAnsi="georgia"/>
          <w:color w:val="000000"/>
        </w:rPr>
        <w:t xml:space="preserve">The final compatibility score is:</w:t>
      </w:r>
    </w:p>
    <w:p>
      <w:pPr>
        <w:spacing w:line="360" w:after="210" w:lineRule="auto"/>
      </w:pPr>
      <m:oMathPara>
        <m:oMath>
          <m:r>
            <m:rPr>
              <m:sty m:val="i"/>
            </m:rPr>
            <w:rPr>
              <w:color w:val="000000"/>
            </w:rPr>
            <m:t>C</m:t>
          </m:r>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sSub>
            <m:sSubPr>
              <m:ctrlPr>
                <w:rPr>
                  <w:rFonts w:ascii="Cambria Math" w:hAnsi="Cambria Math"/>
                  <w:color w:val="000000"/>
                </w:rPr>
              </m:ctrlPr>
            </m:sSubPr>
            <m:e>
              <m:r>
                <m:rPr>
                  <m:sty m:val="i"/>
                </m:rPr>
                <w:rPr>
                  <w:color w:val="000000"/>
                </w:rPr>
                <m:t>w</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i</m:t>
              </m:r>
            </m:sub>
          </m:sSub>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oMath>
      </m:oMathPara>
    </w:p>
    <w:p>
      <w:pPr>
        <w:spacing w:line="360" w:after="210" w:lineRule="auto"/>
      </w:pPr>
      <w:r>
        <w:rPr>
          <w:rFonts w:eastAsia="georgia" w:cs="georgia" w:ascii="georgia" w:hAnsi="georgia"/>
          <w:color w:val="000000"/>
        </w:rPr>
        <w:t xml:space="preserve">where </w:t>
      </w:r>
      <m:oMath>
        <m:sSub>
          <m:sSubPr>
            <m:ctrlPr>
              <w:rPr>
                <w:rFonts w:ascii="Cambria Math" w:hAnsi="Cambria Math"/>
                <w:color w:val="000000"/>
              </w:rPr>
            </m:ctrlPr>
          </m:sSubPr>
          <m:e>
            <m:r>
              <m:rPr>
                <m:sty m:val="i"/>
              </m:rPr>
              <w:rPr>
                <w:color w:val="000000"/>
              </w:rPr>
              <m:t>w</m:t>
            </m:r>
          </m:e>
          <m:sub>
            <m:r>
              <m:rPr>
                <m:sty m:val="i"/>
              </m:rPr>
              <w:rPr>
                <w:color w:val="000000"/>
              </w:rPr>
              <m:t>i</m:t>
            </m:r>
          </m:sub>
        </m:sSub>
      </m:oMath>
      <w:r>
        <w:rPr>
          <w:rFonts w:eastAsia="georgia" w:cs="georgia" w:ascii="georgia" w:hAnsi="georgia"/>
          <w:color w:val="000000"/>
        </w:rPr>
        <w:t xml:space="preserve"> are configurable weights per dimension, and </w:t>
      </w:r>
      <m:oMath>
        <m:sSub>
          <m:sSubPr>
            <m:ctrlPr>
              <w:rPr>
                <w:rFonts w:ascii="Cambria Math" w:hAnsi="Cambria Math"/>
                <w:color w:val="000000"/>
              </w:rPr>
            </m:ctrlPr>
          </m:sSubPr>
          <m:e>
            <m:r>
              <m:rPr>
                <m:sty m:val="i"/>
              </m:rPr>
              <w:rPr>
                <w:color w:val="000000"/>
              </w:rPr>
              <m:t>s</m:t>
            </m:r>
          </m:e>
          <m:sub>
            <m:r>
              <m:rPr>
                <m:sty m:val="i"/>
              </m:rPr>
              <w:rPr>
                <w:color w:val="000000"/>
              </w:rPr>
              <m:t>i</m:t>
            </m:r>
          </m:sub>
        </m:sSub>
      </m:oMath>
      <w:r>
        <w:rPr>
          <w:rFonts w:eastAsia="georgia" w:cs="georgia" w:ascii="georgia" w:hAnsi="georgia"/>
          <w:color w:val="000000"/>
        </w:rPr>
        <w:t xml:space="preserve"> are normalized similarity scores (0–1) for each dimension.</w:t>
      </w:r>
    </w:p>
    <w:p>
      <w:pPr>
        <w:spacing w:line="360" w:before="315" w:after="105" w:lineRule="auto"/>
        <w:ind w:left="-30"/>
        <w:jc w:val="left"/>
      </w:pPr>
      <w:bookmarkStart w:id="15" w:name="bm_5_4_per_user_weight_customization"/>
      <w:r>
        <w:rPr>
          <w:rFonts w:eastAsia="georgia" w:cs="georgia" w:ascii="georgia" w:hAnsi="georgia"/>
          <w:b/>
          <w:color w:val="000000"/>
          <w:sz w:val="24"/>
        </w:rPr>
        <w:t xml:space="preserve">5.4 Per-User Weight Customization</w:t>
      </w:r>
      <w:bookmarkEnd w:id="15"/>
    </w:p>
    <w:p>
      <w:pPr>
        <w:spacing w:line="360" w:after="210" w:lineRule="auto"/>
      </w:pPr>
      <w:r>
        <w:rPr>
          <w:rFonts w:eastAsia="georgia" w:cs="georgia" w:ascii="georgia" w:hAnsi="georgia"/>
          <w:color w:val="000000"/>
        </w:rPr>
        <w:t xml:space="preserve">Users can indicate which dimensions matter more to them (e.g., travel vs. activity level). The engine maintains both:</w:t>
      </w:r>
    </w:p>
    <w:p>
      <w:pPr>
        <w:numPr>
          <w:ilvl w:val="0"/>
          <w:numId w:val="27"/>
        </w:numPr>
        <w:spacing w:line="360" w:before="105" w:after="105" w:lineRule="auto"/>
      </w:pPr>
      <w:r>
        <w:rPr>
          <w:rFonts w:eastAsia="georgia" w:cs="georgia" w:ascii="georgia" w:hAnsi="georgia"/>
          <w:color w:val="000000"/>
          <w:sz w:val="21"/>
        </w:rPr>
        <w:t xml:space="preserve">Global weights </w:t>
      </w:r>
      <m:oMath>
        <m:sSubSup>
          <m:sSubSupPr>
            <m:ctrlPr>
              <w:rPr>
                <w:rFonts w:ascii="Cambria Math" w:hAnsi="Cambria Math"/>
                <w:color w:val="000000"/>
                <w:sz w:val="21"/>
              </w:rPr>
            </m:ctrlPr>
          </m:sSubSupPr>
          <m:e>
            <m:r>
              <m:rPr>
                <m:sty m:val="i"/>
              </m:rPr>
              <w:rPr>
                <w:color w:val="000000"/>
                <w:sz w:val="21"/>
              </w:rPr>
              <m:t>w</m:t>
            </m:r>
          </m:e>
          <m:sub>
            <m:r>
              <m:rPr>
                <m:sty m:val="i"/>
              </m:rPr>
              <w:rPr>
                <w:color w:val="000000"/>
                <w:sz w:val="21"/>
              </w:rPr>
              <m:t>i</m:t>
            </m:r>
          </m:sub>
          <m:sup>
            <m:r>
              <m:rPr>
                <m:sty m:val="i"/>
              </m:rPr>
              <w:rPr>
                <w:color w:val="000000"/>
                <w:sz w:val="21"/>
              </w:rPr>
              <m:t>g</m:t>
            </m:r>
            <m:r>
              <m:rPr>
                <m:sty m:val="i"/>
              </m:rPr>
              <w:rPr>
                <w:color w:val="000000"/>
                <w:sz w:val="21"/>
              </w:rPr>
              <m:t>l</m:t>
            </m:r>
            <m:r>
              <m:rPr>
                <m:sty m:val="i"/>
              </m:rPr>
              <w:rPr>
                <w:color w:val="000000"/>
                <w:sz w:val="21"/>
              </w:rPr>
              <m:t>o</m:t>
            </m:r>
            <m:r>
              <m:rPr>
                <m:sty m:val="i"/>
              </m:rPr>
              <w:rPr>
                <w:color w:val="000000"/>
                <w:sz w:val="21"/>
              </w:rPr>
              <m:t>b</m:t>
            </m:r>
            <m:r>
              <m:rPr>
                <m:sty m:val="i"/>
              </m:rPr>
              <w:rPr>
                <w:color w:val="000000"/>
                <w:sz w:val="21"/>
              </w:rPr>
              <m:t>a</m:t>
            </m:r>
            <m:r>
              <m:rPr>
                <m:sty m:val="i"/>
              </m:rPr>
              <w:rPr>
                <w:color w:val="000000"/>
                <w:sz w:val="21"/>
              </w:rPr>
              <m:t>l</m:t>
            </m:r>
          </m:sup>
        </m:sSubSup>
      </m:oMath>
    </w:p>
    <w:p>
      <w:pPr>
        <w:numPr>
          <w:ilvl w:val="0"/>
          <w:numId w:val="27"/>
        </w:numPr>
        <w:spacing w:line="360" w:before="105" w:after="105" w:lineRule="auto"/>
      </w:pPr>
      <w:r>
        <w:rPr>
          <w:rFonts w:eastAsia="georgia" w:cs="georgia" w:ascii="georgia" w:hAnsi="georgia"/>
          <w:color w:val="000000"/>
          <w:sz w:val="21"/>
        </w:rPr>
        <w:t xml:space="preserve">Per-user preference weights </w:t>
      </w:r>
      <m:oMath>
        <m:sSubSup>
          <m:sSubSupPr>
            <m:ctrlPr>
              <w:rPr>
                <w:rFonts w:ascii="Cambria Math" w:hAnsi="Cambria Math"/>
                <w:color w:val="000000"/>
                <w:sz w:val="21"/>
              </w:rPr>
            </m:ctrlPr>
          </m:sSubSupPr>
          <m:e>
            <m:r>
              <m:rPr>
                <m:sty m:val="i"/>
              </m:rPr>
              <w:rPr>
                <w:color w:val="000000"/>
                <w:sz w:val="21"/>
              </w:rPr>
              <m:t>w</m:t>
            </m:r>
          </m:e>
          <m:sub>
            <m:r>
              <m:rPr>
                <m:sty m:val="i"/>
              </m:rPr>
              <w:rPr>
                <w:color w:val="000000"/>
                <w:sz w:val="21"/>
              </w:rPr>
              <m:t>i</m:t>
            </m:r>
          </m:sub>
          <m:sup>
            <m:r>
              <m:rPr>
                <m:sty m:val="i"/>
              </m:rPr>
              <w:rPr>
                <w:color w:val="000000"/>
                <w:sz w:val="21"/>
              </w:rPr>
              <m:t>u</m:t>
            </m:r>
            <m:r>
              <m:rPr>
                <m:sty m:val="i"/>
              </m:rPr>
              <w:rPr>
                <w:color w:val="000000"/>
                <w:sz w:val="21"/>
              </w:rPr>
              <m:t>s</m:t>
            </m:r>
            <m:r>
              <m:rPr>
                <m:sty m:val="i"/>
              </m:rPr>
              <w:rPr>
                <w:color w:val="000000"/>
                <w:sz w:val="21"/>
              </w:rPr>
              <m:t>e</m:t>
            </m:r>
            <m:r>
              <m:rPr>
                <m:sty m:val="i"/>
              </m:rPr>
              <w:rPr>
                <w:color w:val="000000"/>
                <w:sz w:val="21"/>
              </w:rPr>
              <m:t>r</m:t>
            </m:r>
          </m:sup>
        </m:sSubSup>
      </m:oMath>
    </w:p>
    <w:p>
      <w:pPr>
        <w:spacing w:line="360" w:after="210" w:lineRule="auto"/>
      </w:pPr>
      <w:r>
        <w:rPr>
          <w:rFonts w:eastAsia="georgia" w:cs="georgia" w:ascii="georgia" w:hAnsi="georgia"/>
          <w:color w:val="000000"/>
        </w:rPr>
        <w:t xml:space="preserve">The effective weights for a pair are computed as:</w:t>
      </w:r>
    </w:p>
    <w:p>
      <w:pPr>
        <w:spacing w:line="360" w:after="210" w:lineRule="auto"/>
      </w:pPr>
      <m:oMathPara>
        <m:oMath>
          <m:sSubSup>
            <m:sSubSupPr>
              <m:ctrlPr>
                <w:rPr>
                  <w:rFonts w:ascii="Cambria Math" w:hAnsi="Cambria Math"/>
                  <w:color w:val="000000"/>
                </w:rPr>
              </m:ctrlPr>
            </m:sSubSupPr>
            <m:e>
              <m:r>
                <m:rPr>
                  <m:sty m:val="i"/>
                </m:rPr>
                <w:rPr>
                  <w:color w:val="000000"/>
                </w:rPr>
                <m:t>w</m:t>
              </m:r>
            </m:e>
            <m:sub>
              <m:r>
                <m:rPr>
                  <m:sty m:val="i"/>
                </m:rPr>
                <w:rPr>
                  <w:color w:val="000000"/>
                </w:rPr>
                <m:t>i</m:t>
              </m:r>
            </m:sub>
            <m:sup>
              <m:r>
                <m:rPr>
                  <m:sty m:val="i"/>
                </m:rPr>
                <w:rPr>
                  <w:color w:val="000000"/>
                </w:rPr>
                <m:t>e</m:t>
              </m:r>
              <m:r>
                <m:rPr>
                  <m:sty m:val="i"/>
                </m:rPr>
                <w:rPr>
                  <w:color w:val="000000"/>
                </w:rPr>
                <m:t>f</m:t>
              </m:r>
              <m:r>
                <m:rPr>
                  <m:sty m:val="i"/>
                </m:rPr>
                <w:rPr>
                  <w:color w:val="000000"/>
                </w:rPr>
                <m:t>f</m:t>
              </m:r>
            </m:sup>
          </m:sSubSup>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p"/>
            </m:rPr>
            <w:rPr>
              <w:color w:val="000000"/>
            </w:rPr>
            <m:t>=</m:t>
          </m:r>
          <m:r>
            <m:rPr>
              <m:sty m:val="i"/>
            </m:rPr>
            <w:rPr>
              <w:color w:val="000000"/>
            </w:rPr>
            <m:t>f</m:t>
          </m:r>
          <m:r>
            <m:rPr>
              <m:sty m:val="p"/>
            </m:rPr>
            <w:rPr>
              <w:color w:val="000000"/>
            </w:rPr>
            <m:t>(</m:t>
          </m:r>
          <m:sSubSup>
            <m:sSubSupPr>
              <m:ctrlPr>
                <w:rPr>
                  <w:rFonts w:ascii="Cambria Math" w:hAnsi="Cambria Math"/>
                  <w:color w:val="000000"/>
                </w:rPr>
              </m:ctrlPr>
            </m:sSubSupPr>
            <m:e>
              <m:r>
                <m:rPr>
                  <m:sty m:val="i"/>
                </m:rPr>
                <w:rPr>
                  <w:color w:val="000000"/>
                </w:rPr>
                <m:t>w</m:t>
              </m:r>
            </m:e>
            <m:sub>
              <m:r>
                <m:rPr>
                  <m:sty m:val="i"/>
                </m:rPr>
                <w:rPr>
                  <w:color w:val="000000"/>
                </w:rPr>
                <m:t>i</m:t>
              </m:r>
            </m:sub>
            <m:sup>
              <m:r>
                <m:rPr>
                  <m:sty m:val="i"/>
                </m:rPr>
                <w:rPr>
                  <w:color w:val="000000"/>
                </w:rPr>
                <m:t>g</m:t>
              </m:r>
              <m:r>
                <m:rPr>
                  <m:sty m:val="i"/>
                </m:rPr>
                <w:rPr>
                  <w:color w:val="000000"/>
                </w:rPr>
                <m:t>l</m:t>
              </m:r>
              <m:r>
                <m:rPr>
                  <m:sty m:val="i"/>
                </m:rPr>
                <w:rPr>
                  <w:color w:val="000000"/>
                </w:rPr>
                <m:t>o</m:t>
              </m:r>
              <m:r>
                <m:rPr>
                  <m:sty m:val="i"/>
                </m:rPr>
                <w:rPr>
                  <w:color w:val="000000"/>
                </w:rPr>
                <m:t>b</m:t>
              </m:r>
              <m:r>
                <m:rPr>
                  <m:sty m:val="i"/>
                </m:rPr>
                <w:rPr>
                  <w:color w:val="000000"/>
                </w:rPr>
                <m:t>a</m:t>
              </m:r>
              <m:r>
                <m:rPr>
                  <m:sty m:val="i"/>
                </m:rPr>
                <w:rPr>
                  <w:color w:val="000000"/>
                </w:rPr>
                <m:t>l</m:t>
              </m:r>
            </m:sup>
          </m:sSubSup>
          <m:r>
            <m:rPr>
              <m:sty m:val="p"/>
            </m:rPr>
            <w:rPr>
              <w:color w:val="000000"/>
            </w:rPr>
            <m:t>,</m:t>
          </m:r>
          <m:sSubSup>
            <m:sSubSupPr>
              <m:ctrlPr>
                <w:rPr>
                  <w:rFonts w:ascii="Cambria Math" w:hAnsi="Cambria Math"/>
                  <w:color w:val="000000"/>
                </w:rPr>
              </m:ctrlPr>
            </m:sSubSupPr>
            <m:e>
              <m:r>
                <m:rPr>
                  <m:sty m:val="i"/>
                </m:rPr>
                <w:rPr>
                  <w:color w:val="000000"/>
                </w:rPr>
                <m:t>w</m:t>
              </m:r>
            </m:e>
            <m:sub>
              <m:r>
                <m:rPr>
                  <m:sty m:val="i"/>
                </m:rPr>
                <w:rPr>
                  <w:color w:val="000000"/>
                </w:rPr>
                <m:t>i</m:t>
              </m:r>
            </m:sub>
            <m:sup>
              <m:r>
                <m:rPr>
                  <m:sty m:val="i"/>
                </m:rPr>
                <w:rPr>
                  <w:color w:val="000000"/>
                </w:rPr>
                <m:t>u</m:t>
              </m:r>
              <m:r>
                <m:rPr>
                  <m:sty m:val="i"/>
                </m:rPr>
                <w:rPr>
                  <w:color w:val="000000"/>
                </w:rPr>
                <m:t>s</m:t>
              </m:r>
              <m:r>
                <m:rPr>
                  <m:sty m:val="i"/>
                </m:rPr>
                <w:rPr>
                  <w:color w:val="000000"/>
                </w:rPr>
                <m:t>e</m:t>
              </m:r>
              <m:r>
                <m:rPr>
                  <m:sty m:val="i"/>
                </m:rPr>
                <w:rPr>
                  <w:color w:val="000000"/>
                </w:rPr>
                <m:t>r</m:t>
              </m:r>
              <m:r>
                <m:rPr>
                  <m:sty m:val="i"/>
                </m:rPr>
                <w:rPr>
                  <w:color w:val="000000"/>
                </w:rPr>
                <m:t>A</m:t>
              </m:r>
            </m:sup>
          </m:sSubSup>
          <m:r>
            <m:rPr>
              <m:sty m:val="p"/>
            </m:rPr>
            <w:rPr>
              <w:color w:val="000000"/>
            </w:rPr>
            <m:t>,</m:t>
          </m:r>
          <m:sSubSup>
            <m:sSubSupPr>
              <m:ctrlPr>
                <w:rPr>
                  <w:rFonts w:ascii="Cambria Math" w:hAnsi="Cambria Math"/>
                  <w:color w:val="000000"/>
                </w:rPr>
              </m:ctrlPr>
            </m:sSubSupPr>
            <m:e>
              <m:r>
                <m:rPr>
                  <m:sty m:val="i"/>
                </m:rPr>
                <w:rPr>
                  <w:color w:val="000000"/>
                </w:rPr>
                <m:t>w</m:t>
              </m:r>
            </m:e>
            <m:sub>
              <m:r>
                <m:rPr>
                  <m:sty m:val="i"/>
                </m:rPr>
                <w:rPr>
                  <w:color w:val="000000"/>
                </w:rPr>
                <m:t>i</m:t>
              </m:r>
            </m:sub>
            <m:sup>
              <m:r>
                <m:rPr>
                  <m:sty m:val="i"/>
                </m:rPr>
                <w:rPr>
                  <w:color w:val="000000"/>
                </w:rPr>
                <m:t>u</m:t>
              </m:r>
              <m:r>
                <m:rPr>
                  <m:sty m:val="i"/>
                </m:rPr>
                <w:rPr>
                  <w:color w:val="000000"/>
                </w:rPr>
                <m:t>s</m:t>
              </m:r>
              <m:r>
                <m:rPr>
                  <m:sty m:val="i"/>
                </m:rPr>
                <w:rPr>
                  <w:color w:val="000000"/>
                </w:rPr>
                <m:t>e</m:t>
              </m:r>
              <m:r>
                <m:rPr>
                  <m:sty m:val="i"/>
                </m:rPr>
                <w:rPr>
                  <w:color w:val="000000"/>
                </w:rPr>
                <m:t>r</m:t>
              </m:r>
              <m:r>
                <m:rPr>
                  <m:sty m:val="i"/>
                </m:rPr>
                <w:rPr>
                  <w:color w:val="000000"/>
                </w:rPr>
                <m:t>B</m:t>
              </m:r>
            </m:sup>
          </m:sSubSup>
          <m:r>
            <m:rPr>
              <m:sty m:val="p"/>
            </m:rPr>
            <w:rPr>
              <w:color w:val="000000"/>
            </w:rPr>
            <m:t>)</m:t>
          </m:r>
        </m:oMath>
      </m:oMathPara>
    </w:p>
    <w:p>
      <w:pPr>
        <w:spacing w:line="360" w:after="210" w:lineRule="auto"/>
      </w:pPr>
      <w:r>
        <w:rPr>
          <w:rFonts w:eastAsia="georgia" w:cs="georgia" w:ascii="georgia" w:hAnsi="georgia"/>
          <w:color w:val="000000"/>
        </w:rPr>
        <w:t xml:space="preserve">where </w:t>
      </w:r>
      <m:oMath>
        <m:r>
          <m:rPr>
            <m:sty m:val="i"/>
          </m:rPr>
          <w:rPr>
            <w:color w:val="000000"/>
          </w:rPr>
          <m:t>f</m:t>
        </m:r>
      </m:oMath>
      <w:r>
        <w:rPr>
          <w:rFonts w:eastAsia="georgia" w:cs="georgia" w:ascii="georgia" w:hAnsi="georgia"/>
          <w:color w:val="000000"/>
        </w:rPr>
        <w:t xml:space="preserve"> can be a simple average or a more complex function giving extra weight to dimensions that both users prioritize.</w:t>
      </w:r>
    </w:p>
    <w:p>
      <w:pPr>
        <w:spacing w:line="360" w:before="315" w:after="105" w:lineRule="auto"/>
        <w:ind w:left="-30"/>
        <w:jc w:val="left"/>
      </w:pPr>
      <w:bookmarkStart w:id="16" w:name="bm_5_5_learning_from_outcomes"/>
      <w:r>
        <w:rPr>
          <w:rFonts w:eastAsia="georgia" w:cs="georgia" w:ascii="georgia" w:hAnsi="georgia"/>
          <w:b/>
          <w:color w:val="000000"/>
          <w:sz w:val="24"/>
        </w:rPr>
        <w:t xml:space="preserve">5.5 Learning from Outcomes</w:t>
      </w:r>
      <w:bookmarkEnd w:id="16"/>
    </w:p>
    <w:p>
      <w:pPr>
        <w:spacing w:line="360" w:after="210" w:lineRule="auto"/>
      </w:pPr>
      <w:r>
        <w:rPr>
          <w:rFonts w:eastAsia="georgia" w:cs="georgia" w:ascii="georgia" w:hAnsi="georgia"/>
          <w:color w:val="000000"/>
        </w:rPr>
        <w:t xml:space="preserve">As users interact, the engine collects outcome data:</w:t>
      </w:r>
    </w:p>
    <w:p>
      <w:pPr>
        <w:numPr>
          <w:ilvl w:val="0"/>
          <w:numId w:val="28"/>
        </w:numPr>
        <w:spacing w:line="360" w:before="105" w:after="105" w:lineRule="auto"/>
      </w:pPr>
      <w:r>
        <w:rPr>
          <w:rFonts w:eastAsia="georgia" w:cs="georgia" w:ascii="georgia" w:hAnsi="georgia"/>
          <w:color w:val="000000"/>
          <w:sz w:val="21"/>
        </w:rPr>
        <w:t xml:space="preserve">Whether both accepted a match.</w:t>
      </w:r>
    </w:p>
    <w:p>
      <w:pPr>
        <w:numPr>
          <w:ilvl w:val="0"/>
          <w:numId w:val="28"/>
        </w:numPr>
        <w:spacing w:line="360" w:before="105" w:after="105" w:lineRule="auto"/>
      </w:pPr>
      <w:r>
        <w:rPr>
          <w:rFonts w:eastAsia="georgia" w:cs="georgia" w:ascii="georgia" w:hAnsi="georgia"/>
          <w:color w:val="000000"/>
          <w:sz w:val="21"/>
        </w:rPr>
        <w:t xml:space="preserve">Whether they confirmed a date proposal.</w:t>
      </w:r>
    </w:p>
    <w:p>
      <w:pPr>
        <w:numPr>
          <w:ilvl w:val="0"/>
          <w:numId w:val="28"/>
        </w:numPr>
        <w:spacing w:line="360" w:before="105" w:after="105" w:lineRule="auto"/>
      </w:pPr>
      <w:r>
        <w:rPr>
          <w:rFonts w:eastAsia="georgia" w:cs="georgia" w:ascii="georgia" w:hAnsi="georgia"/>
          <w:color w:val="000000"/>
          <w:sz w:val="21"/>
        </w:rPr>
        <w:t xml:space="preserve">Self-reported outcomes after dates (short feedback forms).</w:t>
      </w:r>
    </w:p>
    <w:p>
      <w:pPr>
        <w:spacing w:line="360" w:after="210" w:lineRule="auto"/>
      </w:pPr>
      <w:r>
        <w:rPr>
          <w:rFonts w:eastAsia="georgia" w:cs="georgia" w:ascii="georgia" w:hAnsi="georgia"/>
          <w:color w:val="000000"/>
        </w:rPr>
        <w:t xml:space="preserve">These signals can be used to:</w:t>
      </w:r>
    </w:p>
    <w:p>
      <w:pPr>
        <w:numPr>
          <w:ilvl w:val="0"/>
          <w:numId w:val="29"/>
        </w:numPr>
        <w:spacing w:line="360" w:before="105" w:after="105" w:lineRule="auto"/>
      </w:pPr>
      <w:r>
        <w:rPr>
          <w:rFonts w:eastAsia="georgia" w:cs="georgia" w:ascii="georgia" w:hAnsi="georgia"/>
          <w:color w:val="000000"/>
          <w:sz w:val="21"/>
        </w:rPr>
        <w:t xml:space="preserve">Recalibrate global weights via gradient-free optimization.</w:t>
      </w:r>
    </w:p>
    <w:p>
      <w:pPr>
        <w:numPr>
          <w:ilvl w:val="0"/>
          <w:numId w:val="29"/>
        </w:numPr>
        <w:spacing w:line="360" w:before="105" w:after="105" w:lineRule="auto"/>
      </w:pPr>
      <w:r>
        <w:rPr>
          <w:rFonts w:eastAsia="georgia" w:cs="georgia" w:ascii="georgia" w:hAnsi="georgia"/>
          <w:color w:val="000000"/>
          <w:sz w:val="21"/>
        </w:rPr>
        <w:t xml:space="preserve">Train learning-to-rank models on top of hand-crafted scores.</w:t>
      </w:r>
    </w:p>
    <w:p>
      <w:pPr>
        <w:spacing w:line="360" w:after="210" w:lineRule="auto"/>
      </w:pPr>
      <w:r>
        <w:rPr>
          <w:rFonts w:eastAsia="georgia" w:cs="georgia" w:ascii="georgia" w:hAnsi="georgia"/>
          <w:color w:val="000000"/>
        </w:rPr>
        <w:t xml:space="preserve">In early stages, a deterministic weighted sum is preferred for transparency. As scale increases, more advanced models (e.g., gradient boosted trees or simple neural networks) can be introduced while preserving explainability.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6_trust_safety_infrastructure"/>
      <w:r>
        <w:rPr>
          <w:rFonts w:eastAsia="georgia" w:cs="georgia" w:ascii="georgia" w:hAnsi="georgia"/>
          <w:b/>
          <w:color w:val="000000"/>
          <w:sz w:val="24"/>
        </w:rPr>
        <w:t xml:space="preserve">6. Trust &amp; Safety Infrastructure</w:t>
      </w:r>
      <w:bookmarkEnd w:id="17"/>
    </w:p>
    <w:p>
      <w:pPr>
        <w:spacing w:line="360" w:before="315" w:after="105" w:lineRule="auto"/>
        <w:ind w:left="-30"/>
        <w:jc w:val="left"/>
      </w:pPr>
      <w:bookmarkStart w:id="18" w:name="bm_6_1_multi_layer_trust_score"/>
      <w:r>
        <w:rPr>
          <w:rFonts w:eastAsia="georgia" w:cs="georgia" w:ascii="georgia" w:hAnsi="georgia"/>
          <w:b/>
          <w:color w:val="000000"/>
          <w:sz w:val="24"/>
        </w:rPr>
        <w:t xml:space="preserve">6.1 Multi-Layer Trust Score</w:t>
      </w:r>
      <w:bookmarkEnd w:id="18"/>
    </w:p>
    <w:p>
      <w:pPr>
        <w:spacing w:line="360" w:after="210" w:lineRule="auto"/>
      </w:pPr>
      <w:r>
        <w:rPr>
          <w:rFonts w:eastAsia="georgia" w:cs="georgia" w:ascii="georgia" w:hAnsi="georgia"/>
          <w:color w:val="000000"/>
        </w:rPr>
        <w:t xml:space="preserve">The Trust Score is designed as a composite metric combining several layers:</w:t>
      </w:r>
    </w:p>
    <w:p>
      <w:pPr>
        <w:numPr>
          <w:ilvl w:val="0"/>
          <w:numId w:val="30"/>
        </w:numPr>
        <w:spacing w:line="360" w:before="105" w:after="105" w:lineRule="auto"/>
      </w:pPr>
      <w:r>
        <w:rPr>
          <w:rFonts w:eastAsia="georgia" w:cs="georgia" w:ascii="georgia" w:hAnsi="georgia"/>
          <w:b/>
          <w:color w:val="000000"/>
          <w:sz w:val="21"/>
        </w:rPr>
        <w:t xml:space="preserve">Image liveness and authenticity</w:t>
      </w:r>
    </w:p>
    <w:p>
      <w:pPr>
        <w:numPr>
          <w:ilvl w:val="0"/>
          <w:numId w:val="30"/>
        </w:numPr>
        <w:spacing w:line="360" w:before="105" w:after="105" w:lineRule="auto"/>
      </w:pPr>
      <w:r>
        <w:rPr>
          <w:rFonts w:eastAsia="georgia" w:cs="georgia" w:ascii="georgia" w:hAnsi="georgia"/>
          <w:b/>
          <w:color w:val="000000"/>
          <w:sz w:val="21"/>
        </w:rPr>
        <w:t xml:space="preserve">Image forensics and metadata</w:t>
      </w:r>
    </w:p>
    <w:p>
      <w:pPr>
        <w:numPr>
          <w:ilvl w:val="0"/>
          <w:numId w:val="30"/>
        </w:numPr>
        <w:spacing w:line="360" w:before="105" w:after="105" w:lineRule="auto"/>
      </w:pPr>
      <w:r>
        <w:rPr>
          <w:rFonts w:eastAsia="georgia" w:cs="georgia" w:ascii="georgia" w:hAnsi="georgia"/>
          <w:b/>
          <w:color w:val="000000"/>
          <w:sz w:val="21"/>
        </w:rPr>
        <w:t xml:space="preserve">Behavioral patterns</w:t>
      </w:r>
    </w:p>
    <w:p>
      <w:pPr>
        <w:numPr>
          <w:ilvl w:val="0"/>
          <w:numId w:val="30"/>
        </w:numPr>
        <w:spacing w:line="360" w:before="105" w:after="105" w:lineRule="auto"/>
      </w:pPr>
      <w:r>
        <w:rPr>
          <w:rFonts w:eastAsia="georgia" w:cs="georgia" w:ascii="georgia" w:hAnsi="georgia"/>
          <w:b/>
          <w:color w:val="000000"/>
          <w:sz w:val="21"/>
        </w:rPr>
        <w:t xml:space="preserve">Cross-signal consistency</w:t>
      </w:r>
    </w:p>
    <w:p>
      <w:pPr>
        <w:spacing w:line="360" w:after="210" w:lineRule="auto"/>
      </w:pPr>
      <w:r>
        <w:rPr>
          <w:rFonts w:eastAsia="georgia" w:cs="georgia" w:ascii="georgia" w:hAnsi="georgia"/>
          <w:color w:val="000000"/>
        </w:rPr>
        <w:t xml:space="preserve">Each is computed separately and then combined into a single score.</w:t>
      </w:r>
    </w:p>
    <w:p>
      <w:pPr>
        <w:spacing w:line="360" w:before="315" w:after="105" w:lineRule="auto"/>
        <w:ind w:left="-30"/>
        <w:jc w:val="left"/>
      </w:pPr>
      <w:bookmarkStart w:id="19" w:name="bm_6_2_image_liveness_and_authenticity"/>
      <w:r>
        <w:rPr>
          <w:rFonts w:eastAsia="georgia" w:cs="georgia" w:ascii="georgia" w:hAnsi="georgia"/>
          <w:b/>
          <w:color w:val="000000"/>
          <w:sz w:val="24"/>
        </w:rPr>
        <w:t xml:space="preserve">6.2 Image Liveness and Authenticity</w:t>
      </w:r>
      <w:bookmarkEnd w:id="19"/>
    </w:p>
    <w:p>
      <w:pPr>
        <w:numPr>
          <w:ilvl w:val="0"/>
          <w:numId w:val="31"/>
        </w:numPr>
        <w:spacing w:line="360" w:before="105" w:after="105" w:lineRule="auto"/>
      </w:pPr>
      <w:r>
        <w:rPr>
          <w:rFonts w:eastAsia="georgia" w:cs="georgia" w:ascii="georgia" w:hAnsi="georgia"/>
          <w:color w:val="000000"/>
          <w:sz w:val="21"/>
        </w:rPr>
        <w:t xml:space="preserve">Use third-party or in-house liveness detection models to ensure profile photos originate from live camera input.</w:t>
      </w:r>
    </w:p>
    <w:p>
      <w:pPr>
        <w:numPr>
          <w:ilvl w:val="0"/>
          <w:numId w:val="31"/>
        </w:numPr>
        <w:spacing w:line="360" w:before="105" w:after="105" w:lineRule="auto"/>
      </w:pPr>
      <w:r>
        <w:rPr>
          <w:rFonts w:eastAsia="georgia" w:cs="georgia" w:ascii="georgia" w:hAnsi="georgia"/>
          <w:color w:val="000000"/>
          <w:sz w:val="21"/>
        </w:rPr>
        <w:t xml:space="preserve">Capture multiple frames and micro-movements to prevent static-photo spoofing.</w:t>
      </w:r>
    </w:p>
    <w:p>
      <w:pPr>
        <w:numPr>
          <w:ilvl w:val="0"/>
          <w:numId w:val="31"/>
        </w:numPr>
        <w:spacing w:line="360" w:before="105" w:after="105" w:lineRule="auto"/>
      </w:pPr>
      <w:r>
        <w:rPr>
          <w:rFonts w:eastAsia="georgia" w:cs="georgia" w:ascii="georgia" w:hAnsi="georgia"/>
          <w:color w:val="000000"/>
          <w:sz w:val="21"/>
        </w:rPr>
        <w:t xml:space="preserve">Store only derived features, not raw liveness frames, to minimize sensitive biometric data retention.</w:t>
      </w:r>
    </w:p>
    <w:p>
      <w:pPr>
        <w:spacing w:line="360" w:before="315" w:after="105" w:lineRule="auto"/>
        <w:ind w:left="-30"/>
        <w:jc w:val="left"/>
      </w:pPr>
      <w:bookmarkStart w:id="20" w:name="bm_6_3_image_forensics_and_metadata"/>
      <w:r>
        <w:rPr>
          <w:rFonts w:eastAsia="georgia" w:cs="georgia" w:ascii="georgia" w:hAnsi="georgia"/>
          <w:b/>
          <w:color w:val="000000"/>
          <w:sz w:val="24"/>
        </w:rPr>
        <w:t xml:space="preserve">6.3 Image Forensics and Metadata</w:t>
      </w:r>
      <w:bookmarkEnd w:id="20"/>
    </w:p>
    <w:p>
      <w:pPr>
        <w:numPr>
          <w:ilvl w:val="0"/>
          <w:numId w:val="32"/>
        </w:numPr>
        <w:spacing w:line="360" w:before="105" w:after="105" w:lineRule="auto"/>
      </w:pPr>
      <w:r>
        <w:rPr>
          <w:rFonts w:eastAsia="georgia" w:cs="georgia" w:ascii="georgia" w:hAnsi="georgia"/>
          <w:color w:val="000000"/>
          <w:sz w:val="21"/>
        </w:rPr>
        <w:t xml:space="preserve">Detect AI-generated images (GAN artifacts, diffusion model signatures) using forensic classifiers.</w:t>
      </w:r>
    </w:p>
    <w:p>
      <w:pPr>
        <w:numPr>
          <w:ilvl w:val="0"/>
          <w:numId w:val="32"/>
        </w:numPr>
        <w:spacing w:line="360" w:before="105" w:after="105" w:lineRule="auto"/>
      </w:pPr>
      <w:r>
        <w:rPr>
          <w:rFonts w:eastAsia="georgia" w:cs="georgia" w:ascii="georgia" w:hAnsi="georgia"/>
          <w:color w:val="000000"/>
          <w:sz w:val="21"/>
        </w:rPr>
        <w:t xml:space="preserve">Analyze EXIF metadata where present; detect inconsistencies between claimed recency and timestamp.</w:t>
      </w:r>
    </w:p>
    <w:p>
      <w:pPr>
        <w:numPr>
          <w:ilvl w:val="0"/>
          <w:numId w:val="32"/>
        </w:numPr>
        <w:spacing w:line="360" w:before="105" w:after="105" w:lineRule="auto"/>
      </w:pPr>
      <w:r>
        <w:rPr>
          <w:rFonts w:eastAsia="georgia" w:cs="georgia" w:ascii="georgia" w:hAnsi="georgia"/>
          <w:color w:val="000000"/>
          <w:sz w:val="21"/>
        </w:rPr>
        <w:t xml:space="preserve">Cross-check resolution, aspect ratios, and compression patterns for signs of image reuse or editing.</w:t>
      </w:r>
    </w:p>
    <w:p>
      <w:pPr>
        <w:spacing w:line="360" w:before="315" w:after="105" w:lineRule="auto"/>
        <w:ind w:left="-30"/>
        <w:jc w:val="left"/>
      </w:pPr>
      <w:bookmarkStart w:id="21" w:name="bm_6_4_behavioral_patterns"/>
      <w:r>
        <w:rPr>
          <w:rFonts w:eastAsia="georgia" w:cs="georgia" w:ascii="georgia" w:hAnsi="georgia"/>
          <w:b/>
          <w:color w:val="000000"/>
          <w:sz w:val="24"/>
        </w:rPr>
        <w:t xml:space="preserve">6.4 Behavioral Patterns</w:t>
      </w:r>
      <w:bookmarkEnd w:id="21"/>
    </w:p>
    <w:p>
      <w:pPr>
        <w:numPr>
          <w:ilvl w:val="0"/>
          <w:numId w:val="33"/>
        </w:numPr>
        <w:spacing w:line="360" w:before="105" w:after="105" w:lineRule="auto"/>
      </w:pPr>
      <w:r>
        <w:rPr>
          <w:rFonts w:eastAsia="georgia" w:cs="georgia" w:ascii="georgia" w:hAnsi="georgia"/>
          <w:color w:val="000000"/>
          <w:sz w:val="21"/>
        </w:rPr>
        <w:t xml:space="preserve">Monitor frequency and content of outgoing messages.</w:t>
      </w:r>
    </w:p>
    <w:p>
      <w:pPr>
        <w:numPr>
          <w:ilvl w:val="0"/>
          <w:numId w:val="33"/>
        </w:numPr>
        <w:spacing w:line="360" w:before="105" w:after="105" w:lineRule="auto"/>
      </w:pPr>
      <w:r>
        <w:rPr>
          <w:rFonts w:eastAsia="georgia" w:cs="georgia" w:ascii="georgia" w:hAnsi="georgia"/>
          <w:color w:val="000000"/>
          <w:sz w:val="21"/>
        </w:rPr>
        <w:t xml:space="preserve">Detect repetitive templated messages sent to large numbers of users.</w:t>
      </w:r>
    </w:p>
    <w:p>
      <w:pPr>
        <w:numPr>
          <w:ilvl w:val="0"/>
          <w:numId w:val="33"/>
        </w:numPr>
        <w:spacing w:line="360" w:before="105" w:after="105" w:lineRule="auto"/>
      </w:pPr>
      <w:r>
        <w:rPr>
          <w:rFonts w:eastAsia="georgia" w:cs="georgia" w:ascii="georgia" w:hAnsi="georgia"/>
          <w:color w:val="000000"/>
          <w:sz w:val="21"/>
        </w:rPr>
        <w:t xml:space="preserve">Flag external link sharing and specific patterns associated with scams.</w:t>
      </w:r>
    </w:p>
    <w:p>
      <w:pPr>
        <w:spacing w:line="360" w:after="210" w:lineRule="auto"/>
      </w:pPr>
      <w:r>
        <w:rPr>
          <w:rFonts w:eastAsia="georgia" w:cs="georgia" w:ascii="georgia" w:hAnsi="georgia"/>
          <w:color w:val="000000"/>
        </w:rPr>
        <w:t xml:space="preserve">No message content is used for advertising or recommendation; analysis is limited to fraud detection.</w:t>
      </w:r>
    </w:p>
    <w:p>
      <w:pPr>
        <w:spacing w:line="360" w:before="315" w:after="105" w:lineRule="auto"/>
        <w:ind w:left="-30"/>
        <w:jc w:val="left"/>
      </w:pPr>
      <w:bookmarkStart w:id="22" w:name="bm_6_5_cross_signal_consistency"/>
      <w:r>
        <w:rPr>
          <w:rFonts w:eastAsia="georgia" w:cs="georgia" w:ascii="georgia" w:hAnsi="georgia"/>
          <w:b/>
          <w:color w:val="000000"/>
          <w:sz w:val="24"/>
        </w:rPr>
        <w:t xml:space="preserve">6.5 Cross-Signal Consistency</w:t>
      </w:r>
      <w:bookmarkEnd w:id="22"/>
    </w:p>
    <w:p>
      <w:pPr>
        <w:numPr>
          <w:ilvl w:val="0"/>
          <w:numId w:val="34"/>
        </w:numPr>
        <w:spacing w:line="360" w:before="105" w:after="105" w:lineRule="auto"/>
      </w:pPr>
      <w:r>
        <w:rPr>
          <w:rFonts w:eastAsia="georgia" w:cs="georgia" w:ascii="georgia" w:hAnsi="georgia"/>
          <w:color w:val="000000"/>
          <w:sz w:val="21"/>
        </w:rPr>
        <w:t xml:space="preserve">Compare listening patterns with claimed or inferred chronotype.</w:t>
      </w:r>
    </w:p>
    <w:p>
      <w:pPr>
        <w:numPr>
          <w:ilvl w:val="0"/>
          <w:numId w:val="34"/>
        </w:numPr>
        <w:spacing w:line="360" w:before="105" w:after="105" w:lineRule="auto"/>
      </w:pPr>
      <w:r>
        <w:rPr>
          <w:rFonts w:eastAsia="georgia" w:cs="georgia" w:ascii="georgia" w:hAnsi="georgia"/>
          <w:color w:val="000000"/>
          <w:sz w:val="21"/>
        </w:rPr>
        <w:t xml:space="preserve">Detect health data that is unrealistically perfect or obviously fabricated.</w:t>
      </w:r>
    </w:p>
    <w:p>
      <w:pPr>
        <w:numPr>
          <w:ilvl w:val="0"/>
          <w:numId w:val="34"/>
        </w:numPr>
        <w:spacing w:line="360" w:before="105" w:after="105" w:lineRule="auto"/>
      </w:pPr>
      <w:r>
        <w:rPr>
          <w:rFonts w:eastAsia="georgia" w:cs="georgia" w:ascii="georgia" w:hAnsi="georgia"/>
          <w:color w:val="000000"/>
          <w:sz w:val="21"/>
        </w:rPr>
        <w:t xml:space="preserve">Check that photo contexts align with claimed lifestyle (e.g., sports tags without any sports context across photos may slightly lower trust).</w:t>
      </w:r>
    </w:p>
    <w:p>
      <w:pPr>
        <w:spacing w:line="360" w:before="315" w:after="105" w:lineRule="auto"/>
        <w:ind w:left="-30"/>
        <w:jc w:val="left"/>
      </w:pPr>
      <w:bookmarkStart w:id="23" w:name="bm_6_6_enforcement"/>
      <w:r>
        <w:rPr>
          <w:rFonts w:eastAsia="georgia" w:cs="georgia" w:ascii="georgia" w:hAnsi="georgia"/>
          <w:b/>
          <w:color w:val="000000"/>
          <w:sz w:val="24"/>
        </w:rPr>
        <w:t xml:space="preserve">6.6 Enforcement</w:t>
      </w:r>
      <w:bookmarkEnd w:id="23"/>
    </w:p>
    <w:p>
      <w:pPr>
        <w:spacing w:line="360" w:after="210" w:lineRule="auto"/>
      </w:pPr>
      <w:r>
        <w:rPr>
          <w:rFonts w:eastAsia="georgia" w:cs="georgia" w:ascii="georgia" w:hAnsi="georgia"/>
          <w:color w:val="000000"/>
        </w:rPr>
        <w:t xml:space="preserve">Trust Score influences visibility but does not result in hard bans by default:</w:t>
      </w:r>
    </w:p>
    <w:p>
      <w:pPr>
        <w:numPr>
          <w:ilvl w:val="0"/>
          <w:numId w:val="35"/>
        </w:numPr>
        <w:spacing w:line="360" w:before="105" w:after="105" w:lineRule="auto"/>
      </w:pPr>
      <w:r>
        <w:rPr>
          <w:rFonts w:eastAsia="georgia" w:cs="georgia" w:ascii="georgia" w:hAnsi="georgia"/>
          <w:color w:val="000000"/>
          <w:sz w:val="21"/>
        </w:rPr>
        <w:t xml:space="preserve">High score → full visibility in matching pool.</w:t>
      </w:r>
    </w:p>
    <w:p>
      <w:pPr>
        <w:numPr>
          <w:ilvl w:val="0"/>
          <w:numId w:val="35"/>
        </w:numPr>
        <w:spacing w:line="360" w:before="105" w:after="105" w:lineRule="auto"/>
      </w:pPr>
      <w:r>
        <w:rPr>
          <w:rFonts w:eastAsia="georgia" w:cs="georgia" w:ascii="georgia" w:hAnsi="georgia"/>
          <w:color w:val="000000"/>
          <w:sz w:val="21"/>
        </w:rPr>
        <w:t xml:space="preserve">Medium score → slightly reduced visibility.</w:t>
      </w:r>
    </w:p>
    <w:p>
      <w:pPr>
        <w:numPr>
          <w:ilvl w:val="0"/>
          <w:numId w:val="35"/>
        </w:numPr>
        <w:spacing w:line="360" w:before="105" w:after="105" w:lineRule="auto"/>
      </w:pPr>
      <w:r>
        <w:rPr>
          <w:rFonts w:eastAsia="georgia" w:cs="georgia" w:ascii="georgia" w:hAnsi="georgia"/>
          <w:color w:val="000000"/>
          <w:sz w:val="21"/>
        </w:rPr>
        <w:t xml:space="preserve">Low score → significantly reduced visibility; user is prompted to complete additional verification steps.</w:t>
      </w:r>
    </w:p>
    <w:p>
      <w:pPr>
        <w:spacing w:line="360" w:after="210" w:lineRule="auto"/>
      </w:pPr>
      <w:r>
        <w:rPr>
          <w:rFonts w:eastAsia="georgia" w:cs="georgia" w:ascii="georgia" w:hAnsi="georgia"/>
          <w:color w:val="000000"/>
        </w:rPr>
        <w:t xml:space="preserve">This "selective ghosting" approach minimizes confrontational moderation while continuously pushing the ecosystem toward authenticity.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7_privacy_and_security_by_design"/>
      <w:r>
        <w:rPr>
          <w:rFonts w:eastAsia="georgia" w:cs="georgia" w:ascii="georgia" w:hAnsi="georgia"/>
          <w:b/>
          <w:color w:val="000000"/>
          <w:sz w:val="24"/>
        </w:rPr>
        <w:t xml:space="preserve">7. Privacy and Security by Design</w:t>
      </w:r>
      <w:bookmarkEnd w:id="24"/>
    </w:p>
    <w:p>
      <w:pPr>
        <w:spacing w:line="360" w:before="315" w:after="105" w:lineRule="auto"/>
        <w:ind w:left="-30"/>
        <w:jc w:val="left"/>
      </w:pPr>
      <w:bookmarkStart w:id="25" w:name="bm_7_1_data_minimization"/>
      <w:r>
        <w:rPr>
          <w:rFonts w:eastAsia="georgia" w:cs="georgia" w:ascii="georgia" w:hAnsi="georgia"/>
          <w:b/>
          <w:color w:val="000000"/>
          <w:sz w:val="24"/>
        </w:rPr>
        <w:t xml:space="preserve">7.1 Data Minimization</w:t>
      </w:r>
      <w:bookmarkEnd w:id="25"/>
    </w:p>
    <w:p>
      <w:pPr>
        <w:spacing w:line="360" w:after="210" w:lineRule="auto"/>
      </w:pPr>
      <w:r>
        <w:rPr>
          <w:rFonts w:eastAsia="georgia" w:cs="georgia" w:ascii="georgia" w:hAnsi="georgia"/>
          <w:color w:val="000000"/>
        </w:rPr>
        <w:t xml:space="preserve">Synca’s privacy model is built on explicit minimization:</w:t>
      </w:r>
    </w:p>
    <w:p>
      <w:pPr>
        <w:numPr>
          <w:ilvl w:val="0"/>
          <w:numId w:val="36"/>
        </w:numPr>
        <w:spacing w:line="360" w:before="105" w:after="105" w:lineRule="auto"/>
      </w:pPr>
      <w:r>
        <w:rPr>
          <w:rFonts w:eastAsia="georgia" w:cs="georgia" w:ascii="georgia" w:hAnsi="georgia"/>
          <w:color w:val="000000"/>
          <w:sz w:val="21"/>
        </w:rPr>
        <w:t xml:space="preserve">Only derived, aggregate metrics from health, music, and travel data are transmitted.</w:t>
      </w:r>
    </w:p>
    <w:p>
      <w:pPr>
        <w:numPr>
          <w:ilvl w:val="0"/>
          <w:numId w:val="36"/>
        </w:numPr>
        <w:spacing w:line="360" w:before="105" w:after="105" w:lineRule="auto"/>
      </w:pPr>
      <w:r>
        <w:rPr>
          <w:rFonts w:eastAsia="georgia" w:cs="georgia" w:ascii="georgia" w:hAnsi="georgia"/>
          <w:color w:val="000000"/>
          <w:sz w:val="21"/>
        </w:rPr>
        <w:t xml:space="preserve">No raw health samples (e.g., per-second heart rate) or precise travel trajectories are stored.</w:t>
      </w:r>
    </w:p>
    <w:p>
      <w:pPr>
        <w:numPr>
          <w:ilvl w:val="0"/>
          <w:numId w:val="36"/>
        </w:numPr>
        <w:spacing w:line="360" w:before="105" w:after="105" w:lineRule="auto"/>
      </w:pPr>
      <w:r>
        <w:rPr>
          <w:rFonts w:eastAsia="georgia" w:cs="georgia" w:ascii="georgia" w:hAnsi="georgia"/>
          <w:color w:val="000000"/>
          <w:sz w:val="21"/>
        </w:rPr>
        <w:t xml:space="preserve">Music data is reduced to aggregated features (energy, valence, diversity, time-of-day distributions) rather than detailed listening history.</w:t>
      </w:r>
    </w:p>
    <w:p>
      <w:pPr>
        <w:spacing w:line="360" w:before="315" w:after="105" w:lineRule="auto"/>
        <w:ind w:left="-30"/>
        <w:jc w:val="left"/>
      </w:pPr>
      <w:bookmarkStart w:id="26" w:name="bm_7_2_consent_and_control"/>
      <w:r>
        <w:rPr>
          <w:rFonts w:eastAsia="georgia" w:cs="georgia" w:ascii="georgia" w:hAnsi="georgia"/>
          <w:b/>
          <w:color w:val="000000"/>
          <w:sz w:val="24"/>
        </w:rPr>
        <w:t xml:space="preserve">7.2 Consent and Control</w:t>
      </w:r>
      <w:bookmarkEnd w:id="26"/>
    </w:p>
    <w:p>
      <w:pPr>
        <w:numPr>
          <w:ilvl w:val="0"/>
          <w:numId w:val="37"/>
        </w:numPr>
        <w:spacing w:line="360" w:before="105" w:after="105" w:lineRule="auto"/>
      </w:pPr>
      <w:r>
        <w:rPr>
          <w:rFonts w:eastAsia="georgia" w:cs="georgia" w:ascii="georgia" w:hAnsi="georgia"/>
          <w:color w:val="000000"/>
          <w:sz w:val="21"/>
        </w:rPr>
        <w:t xml:space="preserve">Fine-grained consent: users choose which domains to share (health, music, travel) and can revoke any at any time.</w:t>
      </w:r>
    </w:p>
    <w:p>
      <w:pPr>
        <w:numPr>
          <w:ilvl w:val="0"/>
          <w:numId w:val="37"/>
        </w:numPr>
        <w:spacing w:line="360" w:before="105" w:after="105" w:lineRule="auto"/>
      </w:pPr>
      <w:r>
        <w:rPr>
          <w:rFonts w:eastAsia="georgia" w:cs="georgia" w:ascii="georgia" w:hAnsi="georgia"/>
          <w:color w:val="000000"/>
          <w:sz w:val="21"/>
        </w:rPr>
        <w:t xml:space="preserve">On-demand deletion: a single action in the app triggers deletion of all data in Synca’s backend associated with that user, in line with GDPR "right to be forgotten" requirements.[^2]</w:t>
      </w:r>
    </w:p>
    <w:p>
      <w:pPr>
        <w:spacing w:line="360" w:before="315" w:after="105" w:lineRule="auto"/>
        <w:ind w:left="-30"/>
        <w:jc w:val="left"/>
      </w:pPr>
      <w:bookmarkStart w:id="27" w:name="bm_7_3_gdpr_and_special_category_data"/>
      <w:r>
        <w:rPr>
          <w:rFonts w:eastAsia="georgia" w:cs="georgia" w:ascii="georgia" w:hAnsi="georgia"/>
          <w:b/>
          <w:color w:val="000000"/>
          <w:sz w:val="24"/>
        </w:rPr>
        <w:t xml:space="preserve">7.3 GDPR and Special Category Data</w:t>
      </w:r>
      <w:bookmarkEnd w:id="27"/>
    </w:p>
    <w:p>
      <w:pPr>
        <w:spacing w:line="360" w:after="210" w:lineRule="auto"/>
      </w:pPr>
      <w:r>
        <w:rPr>
          <w:rFonts w:eastAsia="georgia" w:cs="georgia" w:ascii="georgia" w:hAnsi="georgia"/>
          <w:color w:val="000000"/>
        </w:rPr>
        <w:t xml:space="preserve">Health data is treated as special category personal data under GDPR Article 9. Synca’s approach:[^2]</w:t>
      </w:r>
    </w:p>
    <w:p>
      <w:pPr>
        <w:numPr>
          <w:ilvl w:val="0"/>
          <w:numId w:val="38"/>
        </w:numPr>
        <w:spacing w:line="360" w:before="105" w:after="105" w:lineRule="auto"/>
      </w:pPr>
      <w:r>
        <w:rPr>
          <w:rFonts w:eastAsia="georgia" w:cs="georgia" w:ascii="georgia" w:hAnsi="georgia"/>
          <w:color w:val="000000"/>
          <w:sz w:val="21"/>
        </w:rPr>
        <w:t xml:space="preserve">Limit processing to derived statistics; no medical inference.</w:t>
      </w:r>
    </w:p>
    <w:p>
      <w:pPr>
        <w:numPr>
          <w:ilvl w:val="0"/>
          <w:numId w:val="38"/>
        </w:numPr>
        <w:spacing w:line="360" w:before="105" w:after="105" w:lineRule="auto"/>
      </w:pPr>
      <w:r>
        <w:rPr>
          <w:rFonts w:eastAsia="georgia" w:cs="georgia" w:ascii="georgia" w:hAnsi="georgia"/>
          <w:color w:val="000000"/>
          <w:sz w:val="21"/>
        </w:rPr>
        <w:t xml:space="preserve">Use consent as a lawful basis, with explicit, informed opt-in and clear explanations.[^3]</w:t>
      </w:r>
    </w:p>
    <w:p>
      <w:pPr>
        <w:numPr>
          <w:ilvl w:val="0"/>
          <w:numId w:val="38"/>
        </w:numPr>
        <w:spacing w:line="360" w:before="105" w:after="105" w:lineRule="auto"/>
      </w:pPr>
      <w:r>
        <w:rPr>
          <w:rFonts w:eastAsia="georgia" w:cs="georgia" w:ascii="georgia" w:hAnsi="georgia"/>
          <w:color w:val="000000"/>
          <w:sz w:val="21"/>
        </w:rPr>
        <w:t xml:space="preserve">Appoint a Data Protection Officer (DPO) prior to European launch.</w:t>
      </w:r>
    </w:p>
    <w:p>
      <w:pPr>
        <w:spacing w:line="360" w:before="315" w:after="105" w:lineRule="auto"/>
        <w:ind w:left="-30"/>
        <w:jc w:val="left"/>
      </w:pPr>
      <w:bookmarkStart w:id="28" w:name="bm_7_4_data_residency"/>
      <w:r>
        <w:rPr>
          <w:rFonts w:eastAsia="georgia" w:cs="georgia" w:ascii="georgia" w:hAnsi="georgia"/>
          <w:b/>
          <w:color w:val="000000"/>
          <w:sz w:val="24"/>
        </w:rPr>
        <w:t xml:space="preserve">7.4 Data Residency</w:t>
      </w:r>
      <w:bookmarkEnd w:id="28"/>
    </w:p>
    <w:p>
      <w:pPr>
        <w:numPr>
          <w:ilvl w:val="0"/>
          <w:numId w:val="39"/>
        </w:numPr>
        <w:spacing w:line="360" w:before="105" w:after="105" w:lineRule="auto"/>
      </w:pPr>
      <w:r>
        <w:rPr>
          <w:rFonts w:eastAsia="georgia" w:cs="georgia" w:ascii="georgia" w:hAnsi="georgia"/>
          <w:color w:val="000000"/>
          <w:sz w:val="21"/>
        </w:rPr>
        <w:t xml:space="preserve">EU user data stored in EU-based infrastructure.</w:t>
      </w:r>
    </w:p>
    <w:p>
      <w:pPr>
        <w:numPr>
          <w:ilvl w:val="0"/>
          <w:numId w:val="39"/>
        </w:numPr>
        <w:spacing w:line="360" w:before="105" w:after="105" w:lineRule="auto"/>
      </w:pPr>
      <w:r>
        <w:rPr>
          <w:rFonts w:eastAsia="georgia" w:cs="georgia" w:ascii="georgia" w:hAnsi="georgia"/>
          <w:color w:val="000000"/>
          <w:sz w:val="21"/>
        </w:rPr>
        <w:t xml:space="preserve">Russian user data stored in Russian-located infrastructure (e.g., Yandex Cloud) to satisfy local data localization laws.</w:t>
      </w:r>
    </w:p>
    <w:p>
      <w:pPr>
        <w:numPr>
          <w:ilvl w:val="0"/>
          <w:numId w:val="39"/>
        </w:numPr>
        <w:spacing w:line="360" w:before="105" w:after="105" w:lineRule="auto"/>
      </w:pPr>
      <w:r>
        <w:rPr>
          <w:rFonts w:eastAsia="georgia" w:cs="georgia" w:ascii="georgia" w:hAnsi="georgia"/>
          <w:color w:val="000000"/>
          <w:sz w:val="21"/>
        </w:rPr>
        <w:t xml:space="preserve">Segregated databases or logical partitions to avoid cross-jurisdiction data movement.</w:t>
      </w:r>
    </w:p>
    <w:p>
      <w:pPr>
        <w:spacing w:line="360" w:before="315" w:after="105" w:lineRule="auto"/>
        <w:ind w:left="-30"/>
        <w:jc w:val="left"/>
      </w:pPr>
      <w:bookmarkStart w:id="29" w:name="bm_7_5_transport_and_storage_security"/>
      <w:r>
        <w:rPr>
          <w:rFonts w:eastAsia="georgia" w:cs="georgia" w:ascii="georgia" w:hAnsi="georgia"/>
          <w:b/>
          <w:color w:val="000000"/>
          <w:sz w:val="24"/>
        </w:rPr>
        <w:t xml:space="preserve">7.5 Transport and Storage Security</w:t>
      </w:r>
      <w:bookmarkEnd w:id="29"/>
    </w:p>
    <w:p>
      <w:pPr>
        <w:numPr>
          <w:ilvl w:val="0"/>
          <w:numId w:val="40"/>
        </w:numPr>
        <w:spacing w:line="360" w:before="105" w:after="105" w:lineRule="auto"/>
      </w:pPr>
      <w:r>
        <w:rPr>
          <w:rFonts w:eastAsia="georgia" w:cs="georgia" w:ascii="georgia" w:hAnsi="georgia"/>
          <w:color w:val="000000"/>
          <w:sz w:val="21"/>
        </w:rPr>
        <w:t xml:space="preserve">All API communication over TLS 1.2+.</w:t>
      </w:r>
    </w:p>
    <w:p>
      <w:pPr>
        <w:numPr>
          <w:ilvl w:val="0"/>
          <w:numId w:val="40"/>
        </w:numPr>
        <w:spacing w:line="360" w:before="105" w:after="105" w:lineRule="auto"/>
      </w:pPr>
      <w:r>
        <w:rPr>
          <w:rFonts w:eastAsia="georgia" w:cs="georgia" w:ascii="georgia" w:hAnsi="georgia"/>
          <w:color w:val="000000"/>
          <w:sz w:val="21"/>
        </w:rPr>
        <w:t xml:space="preserve">OAuth2 / OpenID Connect for external integrations (Spotify, Google, Apple).</w:t>
      </w:r>
    </w:p>
    <w:p>
      <w:pPr>
        <w:numPr>
          <w:ilvl w:val="0"/>
          <w:numId w:val="40"/>
        </w:numPr>
        <w:spacing w:line="360" w:before="105" w:after="105" w:lineRule="auto"/>
      </w:pPr>
      <w:r>
        <w:rPr>
          <w:rFonts w:eastAsia="georgia" w:cs="georgia" w:ascii="georgia" w:hAnsi="georgia"/>
          <w:color w:val="000000"/>
          <w:sz w:val="21"/>
        </w:rPr>
        <w:t xml:space="preserve">Encryption at rest for sensitive tables (e.g., AES-256 for health and music profiles).</w:t>
      </w:r>
    </w:p>
    <w:p>
      <w:pPr>
        <w:numPr>
          <w:ilvl w:val="0"/>
          <w:numId w:val="40"/>
        </w:numPr>
        <w:spacing w:line="360" w:before="105" w:after="105" w:lineRule="auto"/>
      </w:pPr>
      <w:r>
        <w:rPr>
          <w:rFonts w:eastAsia="georgia" w:cs="georgia" w:ascii="georgia" w:hAnsi="georgia"/>
          <w:color w:val="000000"/>
          <w:sz w:val="21"/>
        </w:rPr>
        <w:t xml:space="preserve">Strict access control with role-based permissions.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8_external_integrations"/>
      <w:r>
        <w:rPr>
          <w:rFonts w:eastAsia="georgia" w:cs="georgia" w:ascii="georgia" w:hAnsi="georgia"/>
          <w:b/>
          <w:color w:val="000000"/>
          <w:sz w:val="24"/>
        </w:rPr>
        <w:t xml:space="preserve">8. External Integrations</w:t>
      </w:r>
      <w:bookmarkEnd w:id="30"/>
    </w:p>
    <w:p>
      <w:pPr>
        <w:spacing w:line="360" w:before="315" w:after="105" w:lineRule="auto"/>
        <w:ind w:left="-30"/>
        <w:jc w:val="left"/>
      </w:pPr>
      <w:bookmarkStart w:id="31" w:name="bm_8_1_apple_healthkit"/>
      <w:r>
        <w:rPr>
          <w:rFonts w:eastAsia="georgia" w:cs="georgia" w:ascii="georgia" w:hAnsi="georgia"/>
          <w:b/>
          <w:color w:val="000000"/>
          <w:sz w:val="24"/>
        </w:rPr>
        <w:t xml:space="preserve">8.1 Apple HealthKit</w:t>
      </w:r>
      <w:bookmarkEnd w:id="31"/>
    </w:p>
    <w:p>
      <w:pPr>
        <w:spacing w:line="360" w:after="210" w:lineRule="auto"/>
      </w:pPr>
      <w:r>
        <w:rPr>
          <w:rFonts w:eastAsia="georgia" w:cs="georgia" w:ascii="georgia" w:hAnsi="georgia"/>
          <w:color w:val="000000"/>
        </w:rPr>
        <w:t xml:space="preserve">HealthKit provides a unified interface to health data on iOS devices and is widely adopted: Apple Health has tens of millions of active users globally.[^4]</w:t>
      </w:r>
    </w:p>
    <w:p>
      <w:pPr>
        <w:spacing w:line="360" w:after="210" w:lineRule="auto"/>
      </w:pPr>
      <w:r>
        <w:rPr>
          <w:rFonts w:eastAsia="georgia" w:cs="georgia" w:ascii="georgia" w:hAnsi="georgia"/>
          <w:color w:val="000000"/>
        </w:rPr>
        <w:t xml:space="preserve">Integration design:</w:t>
      </w:r>
    </w:p>
    <w:p>
      <w:pPr>
        <w:numPr>
          <w:ilvl w:val="0"/>
          <w:numId w:val="41"/>
        </w:numPr>
        <w:spacing w:line="360" w:before="105" w:after="105" w:lineRule="auto"/>
      </w:pPr>
      <w:r>
        <w:rPr>
          <w:rFonts w:eastAsia="georgia" w:cs="georgia" w:ascii="georgia" w:hAnsi="georgia"/>
          <w:color w:val="000000"/>
          <w:sz w:val="21"/>
        </w:rPr>
        <w:t xml:space="preserve">Use HealthKit only from the native iOS app.</w:t>
      </w:r>
    </w:p>
    <w:p>
      <w:pPr>
        <w:numPr>
          <w:ilvl w:val="0"/>
          <w:numId w:val="41"/>
        </w:numPr>
        <w:spacing w:line="360" w:before="105" w:after="105" w:lineRule="auto"/>
      </w:pPr>
      <w:r>
        <w:rPr>
          <w:rFonts w:eastAsia="georgia" w:cs="georgia" w:ascii="georgia" w:hAnsi="georgia"/>
          <w:color w:val="000000"/>
          <w:sz w:val="21"/>
        </w:rPr>
        <w:t xml:space="preserve">Do not send HealthKit data to any third party besides Synca’s own backend.</w:t>
      </w:r>
    </w:p>
    <w:p>
      <w:pPr>
        <w:numPr>
          <w:ilvl w:val="0"/>
          <w:numId w:val="41"/>
        </w:numPr>
        <w:spacing w:line="360" w:before="105" w:after="105" w:lineRule="auto"/>
      </w:pPr>
      <w:r>
        <w:rPr>
          <w:rFonts w:eastAsia="georgia" w:cs="georgia" w:ascii="georgia" w:hAnsi="georgia"/>
          <w:color w:val="000000"/>
          <w:sz w:val="21"/>
        </w:rPr>
        <w:t xml:space="preserve">Respect Apple’s guidelines prohibiting use of health data for advertising.</w:t>
      </w:r>
    </w:p>
    <w:p>
      <w:pPr>
        <w:spacing w:line="360" w:before="315" w:after="105" w:lineRule="auto"/>
        <w:ind w:left="-30"/>
        <w:jc w:val="left"/>
      </w:pPr>
      <w:bookmarkStart w:id="32" w:name="bm_8_2_android_health_connect"/>
      <w:r>
        <w:rPr>
          <w:rFonts w:eastAsia="georgia" w:cs="georgia" w:ascii="georgia" w:hAnsi="georgia"/>
          <w:b/>
          <w:color w:val="000000"/>
          <w:sz w:val="24"/>
        </w:rPr>
        <w:t xml:space="preserve">8.2 Android Health Connect</w:t>
      </w:r>
      <w:bookmarkEnd w:id="32"/>
    </w:p>
    <w:p>
      <w:pPr>
        <w:spacing w:line="360" w:after="210" w:lineRule="auto"/>
      </w:pPr>
      <w:r>
        <w:rPr>
          <w:rFonts w:eastAsia="georgia" w:cs="georgia" w:ascii="georgia" w:hAnsi="georgia"/>
          <w:color w:val="000000"/>
        </w:rPr>
        <w:t xml:space="preserve">Health Connect replaces Google Fit as the standard health data layer on Android, offering a standardized schema for sleep, activity, and biometrics.[^1]</w:t>
      </w:r>
    </w:p>
    <w:p>
      <w:pPr>
        <w:spacing w:line="360" w:after="210" w:lineRule="auto"/>
      </w:pPr>
      <w:r>
        <w:rPr>
          <w:rFonts w:eastAsia="georgia" w:cs="georgia" w:ascii="georgia" w:hAnsi="georgia"/>
          <w:color w:val="000000"/>
        </w:rPr>
        <w:t xml:space="preserve">Integration design:</w:t>
      </w:r>
    </w:p>
    <w:p>
      <w:pPr>
        <w:numPr>
          <w:ilvl w:val="0"/>
          <w:numId w:val="42"/>
        </w:numPr>
        <w:spacing w:line="360" w:before="105" w:after="105" w:lineRule="auto"/>
      </w:pPr>
      <w:r>
        <w:rPr>
          <w:rFonts w:eastAsia="georgia" w:cs="georgia" w:ascii="georgia" w:hAnsi="georgia"/>
          <w:color w:val="000000"/>
          <w:sz w:val="21"/>
        </w:rPr>
        <w:t xml:space="preserve">Use Health Connect from the Android app to read standardized records.</w:t>
      </w:r>
    </w:p>
    <w:p>
      <w:pPr>
        <w:numPr>
          <w:ilvl w:val="0"/>
          <w:numId w:val="42"/>
        </w:numPr>
        <w:spacing w:line="360" w:before="105" w:after="105" w:lineRule="auto"/>
      </w:pPr>
      <w:r>
        <w:rPr>
          <w:rFonts w:eastAsia="georgia" w:cs="georgia" w:ascii="georgia" w:hAnsi="georgia"/>
          <w:color w:val="000000"/>
          <w:sz w:val="21"/>
        </w:rPr>
        <w:t xml:space="preserve">Support bridging from OEM fitness apps that sync into Health Connect.</w:t>
      </w:r>
    </w:p>
    <w:p>
      <w:pPr>
        <w:spacing w:line="360" w:before="315" w:after="105" w:lineRule="auto"/>
        <w:ind w:left="-30"/>
        <w:jc w:val="left"/>
      </w:pPr>
      <w:bookmarkStart w:id="33" w:name="bm_8_3_spotify_api"/>
      <w:r>
        <w:rPr>
          <w:rFonts w:eastAsia="georgia" w:cs="georgia" w:ascii="georgia" w:hAnsi="georgia"/>
          <w:b/>
          <w:color w:val="000000"/>
          <w:sz w:val="24"/>
        </w:rPr>
        <w:t xml:space="preserve">8.3 Spotify API</w:t>
      </w:r>
      <w:bookmarkEnd w:id="33"/>
    </w:p>
    <w:p>
      <w:pPr>
        <w:spacing w:line="360" w:after="210" w:lineRule="auto"/>
      </w:pPr>
      <w:r>
        <w:rPr>
          <w:rFonts w:eastAsia="georgia" w:cs="georgia" w:ascii="georgia" w:hAnsi="georgia"/>
          <w:color w:val="000000"/>
        </w:rPr>
        <w:t xml:space="preserve">Spotify’s Web API provides access to:</w:t>
      </w:r>
    </w:p>
    <w:p>
      <w:pPr>
        <w:numPr>
          <w:ilvl w:val="0"/>
          <w:numId w:val="43"/>
        </w:numPr>
        <w:spacing w:line="360" w:before="105" w:after="105" w:lineRule="auto"/>
      </w:pPr>
      <w:r>
        <w:rPr>
          <w:rFonts w:eastAsia="georgia" w:cs="georgia" w:ascii="georgia" w:hAnsi="georgia"/>
          <w:color w:val="000000"/>
          <w:sz w:val="21"/>
        </w:rPr>
        <w:t xml:space="preserve">Top artists, tracks, and genres.</w:t>
      </w:r>
    </w:p>
    <w:p>
      <w:pPr>
        <w:numPr>
          <w:ilvl w:val="0"/>
          <w:numId w:val="43"/>
        </w:numPr>
        <w:spacing w:line="360" w:before="105" w:after="105" w:lineRule="auto"/>
      </w:pPr>
      <w:r>
        <w:rPr>
          <w:rFonts w:eastAsia="georgia" w:cs="georgia" w:ascii="georgia" w:hAnsi="georgia"/>
          <w:color w:val="000000"/>
          <w:sz w:val="21"/>
        </w:rPr>
        <w:t xml:space="preserve">Audio features such as energy, valence, tempo, and danceability.</w:t>
      </w:r>
    </w:p>
    <w:p>
      <w:pPr>
        <w:spacing w:line="360" w:after="210" w:lineRule="auto"/>
      </w:pPr>
      <w:r>
        <w:rPr>
          <w:rFonts w:eastAsia="georgia" w:cs="georgia" w:ascii="georgia" w:hAnsi="georgia"/>
          <w:color w:val="000000"/>
        </w:rPr>
        <w:t xml:space="preserve">Integration design:</w:t>
      </w:r>
    </w:p>
    <w:p>
      <w:pPr>
        <w:numPr>
          <w:ilvl w:val="0"/>
          <w:numId w:val="44"/>
        </w:numPr>
        <w:spacing w:line="360" w:before="105" w:after="105" w:lineRule="auto"/>
      </w:pPr>
      <w:r>
        <w:rPr>
          <w:rFonts w:eastAsia="georgia" w:cs="georgia" w:ascii="georgia" w:hAnsi="georgia"/>
          <w:color w:val="000000"/>
          <w:sz w:val="21"/>
        </w:rPr>
        <w:t xml:space="preserve">Use OAuth2 to obtain access tokens with </w:t>
      </w:r>
      <w:r>
        <w:rPr>
          <w:rStyle w:val="VerbatimChar"/>
          <w:rFonts w:eastAsia="menlo" w:cs="menlo" w:ascii="menlo" w:hAnsi="menlo"/>
          <w:color w:val="000000"/>
          <w:sz w:val="18"/>
          <w:shd w:val="clear" w:color="auto" w:fill="F8F8FA"/>
        </w:rPr>
        <w:t xml:space="preserve">user-top-read</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user-read-recently-played</w:t>
      </w:r>
      <w:r>
        <w:rPr>
          <w:rFonts w:eastAsia="georgia" w:cs="georgia" w:ascii="georgia" w:hAnsi="georgia"/>
          <w:color w:val="000000"/>
          <w:sz w:val="21"/>
        </w:rPr>
        <w:t xml:space="preserve"> scopes.</w:t>
      </w:r>
    </w:p>
    <w:p>
      <w:pPr>
        <w:numPr>
          <w:ilvl w:val="0"/>
          <w:numId w:val="44"/>
        </w:numPr>
        <w:spacing w:line="360" w:before="105" w:after="105" w:lineRule="auto"/>
      </w:pPr>
      <w:r>
        <w:rPr>
          <w:rFonts w:eastAsia="georgia" w:cs="georgia" w:ascii="georgia" w:hAnsi="georgia"/>
          <w:color w:val="000000"/>
          <w:sz w:val="21"/>
        </w:rPr>
        <w:t xml:space="preserve">Fetch and aggregate top tracks and audio features periodically.</w:t>
      </w:r>
    </w:p>
    <w:p>
      <w:pPr>
        <w:numPr>
          <w:ilvl w:val="0"/>
          <w:numId w:val="44"/>
        </w:numPr>
        <w:spacing w:line="360" w:before="105" w:after="105" w:lineRule="auto"/>
      </w:pPr>
      <w:r>
        <w:rPr>
          <w:rFonts w:eastAsia="georgia" w:cs="georgia" w:ascii="georgia" w:hAnsi="georgia"/>
          <w:color w:val="000000"/>
          <w:sz w:val="21"/>
        </w:rPr>
        <w:t xml:space="preserve">Store only pre-computed aggregated features in </w:t>
      </w:r>
      <w:r>
        <w:rPr>
          <w:rStyle w:val="VerbatimChar"/>
          <w:rFonts w:eastAsia="menlo" w:cs="menlo" w:ascii="menlo" w:hAnsi="menlo"/>
          <w:color w:val="000000"/>
          <w:sz w:val="18"/>
          <w:shd w:val="clear" w:color="auto" w:fill="F8F8FA"/>
        </w:rPr>
        <w:t xml:space="preserve">MusicProfile</w:t>
      </w:r>
      <w:r>
        <w:rPr>
          <w:rFonts w:eastAsia="georgia" w:cs="georgia" w:ascii="georgia" w:hAnsi="georgia"/>
          <w:color w:val="000000"/>
          <w:sz w:val="21"/>
        </w:rPr>
        <w:t xml:space="preserve">.</w:t>
      </w:r>
    </w:p>
    <w:p>
      <w:pPr>
        <w:spacing w:line="360" w:before="315" w:after="105" w:lineRule="auto"/>
        <w:ind w:left="-30"/>
        <w:jc w:val="left"/>
      </w:pPr>
      <w:bookmarkStart w:id="34" w:name="bm_8_4_travel_services"/>
      <w:r>
        <w:rPr>
          <w:rFonts w:eastAsia="georgia" w:cs="georgia" w:ascii="georgia" w:hAnsi="georgia"/>
          <w:b/>
          <w:color w:val="000000"/>
          <w:sz w:val="24"/>
        </w:rPr>
        <w:t xml:space="preserve">8.4 Travel Services</w:t>
      </w:r>
      <w:bookmarkEnd w:id="34"/>
    </w:p>
    <w:p>
      <w:pPr>
        <w:spacing w:line="360" w:after="210" w:lineRule="auto"/>
      </w:pPr>
      <w:r>
        <w:rPr>
          <w:rFonts w:eastAsia="georgia" w:cs="georgia" w:ascii="georgia" w:hAnsi="georgia"/>
          <w:color w:val="000000"/>
        </w:rPr>
        <w:t xml:space="preserve">Potential integrations include:</w:t>
      </w:r>
    </w:p>
    <w:p>
      <w:pPr>
        <w:numPr>
          <w:ilvl w:val="0"/>
          <w:numId w:val="45"/>
        </w:numPr>
        <w:spacing w:line="360" w:before="105" w:after="105" w:lineRule="auto"/>
      </w:pPr>
      <w:r>
        <w:rPr>
          <w:rFonts w:eastAsia="georgia" w:cs="georgia" w:ascii="georgia" w:hAnsi="georgia"/>
          <w:color w:val="000000"/>
          <w:sz w:val="21"/>
        </w:rPr>
        <w:t xml:space="preserve">Google Maps Timeline (if and when API access is feasible for third-party applications).</w:t>
      </w:r>
    </w:p>
    <w:p>
      <w:pPr>
        <w:numPr>
          <w:ilvl w:val="0"/>
          <w:numId w:val="45"/>
        </w:numPr>
        <w:spacing w:line="360" w:before="105" w:after="105" w:lineRule="auto"/>
      </w:pPr>
      <w:r>
        <w:rPr>
          <w:rFonts w:eastAsia="georgia" w:cs="georgia" w:ascii="georgia" w:hAnsi="georgia"/>
          <w:color w:val="000000"/>
          <w:sz w:val="21"/>
        </w:rPr>
        <w:t xml:space="preserve">Polarsteps and other travel logging services.</w:t>
      </w:r>
    </w:p>
    <w:p>
      <w:pPr>
        <w:spacing w:line="360" w:after="210" w:lineRule="auto"/>
      </w:pPr>
      <w:r>
        <w:rPr>
          <w:rFonts w:eastAsia="georgia" w:cs="georgia" w:ascii="georgia" w:hAnsi="georgia"/>
          <w:color w:val="000000"/>
        </w:rPr>
        <w:t xml:space="preserve">Given the sensitivity of this data, the initial focus is on:</w:t>
      </w:r>
    </w:p>
    <w:p>
      <w:pPr>
        <w:numPr>
          <w:ilvl w:val="0"/>
          <w:numId w:val="46"/>
        </w:numPr>
        <w:spacing w:line="360" w:before="105" w:after="105" w:lineRule="auto"/>
      </w:pPr>
      <w:r>
        <w:rPr>
          <w:rFonts w:eastAsia="georgia" w:cs="georgia" w:ascii="georgia" w:hAnsi="georgia"/>
          <w:color w:val="000000"/>
          <w:sz w:val="21"/>
        </w:rPr>
        <w:t xml:space="preserve">Onboarding travel preference game to approximate travel style.</w:t>
      </w:r>
    </w:p>
    <w:p>
      <w:pPr>
        <w:numPr>
          <w:ilvl w:val="0"/>
          <w:numId w:val="46"/>
        </w:numPr>
        <w:spacing w:line="360" w:before="105" w:after="105" w:lineRule="auto"/>
      </w:pPr>
      <w:r>
        <w:rPr>
          <w:rFonts w:eastAsia="georgia" w:cs="georgia" w:ascii="georgia" w:hAnsi="georgia"/>
          <w:color w:val="000000"/>
          <w:sz w:val="21"/>
        </w:rPr>
        <w:t xml:space="preserve">Limited, opt-in integrations where clear user value and strong privacy guarantees exist.</w:t>
      </w:r>
    </w:p>
    <w:p>
      <w:pPr>
        <w:spacing w:line="360" w:before="315" w:after="105" w:lineRule="auto"/>
        <w:ind w:left="-30"/>
        <w:jc w:val="left"/>
      </w:pPr>
      <w:bookmarkStart w:id="35" w:name="bm_8_5_telegram"/>
      <w:r>
        <w:rPr>
          <w:rFonts w:eastAsia="georgia" w:cs="georgia" w:ascii="georgia" w:hAnsi="georgia"/>
          <w:b/>
          <w:color w:val="000000"/>
          <w:sz w:val="24"/>
        </w:rPr>
        <w:t xml:space="preserve">8.5 Telegram</w:t>
      </w:r>
      <w:bookmarkEnd w:id="35"/>
    </w:p>
    <w:p>
      <w:pPr>
        <w:spacing w:line="360" w:after="210" w:lineRule="auto"/>
      </w:pPr>
      <w:r>
        <w:rPr>
          <w:rFonts w:eastAsia="georgia" w:cs="georgia" w:ascii="georgia" w:hAnsi="georgia"/>
          <w:color w:val="000000"/>
        </w:rPr>
        <w:t xml:space="preserve">Telegram integration comprises:</w:t>
      </w:r>
    </w:p>
    <w:p>
      <w:pPr>
        <w:numPr>
          <w:ilvl w:val="0"/>
          <w:numId w:val="47"/>
        </w:numPr>
        <w:spacing w:line="360" w:before="105" w:after="105" w:lineRule="auto"/>
      </w:pPr>
      <w:r>
        <w:rPr>
          <w:rFonts w:eastAsia="georgia" w:cs="georgia" w:ascii="georgia" w:hAnsi="georgia"/>
          <w:color w:val="000000"/>
          <w:sz w:val="21"/>
        </w:rPr>
        <w:t xml:space="preserve">Standard Bot API for message handling.</w:t>
      </w:r>
    </w:p>
    <w:p>
      <w:pPr>
        <w:numPr>
          <w:ilvl w:val="0"/>
          <w:numId w:val="47"/>
        </w:numPr>
        <w:spacing w:line="360" w:before="105" w:after="105" w:lineRule="auto"/>
      </w:pPr>
      <w:r>
        <w:rPr>
          <w:rFonts w:eastAsia="georgia" w:cs="georgia" w:ascii="georgia" w:hAnsi="georgia"/>
          <w:color w:val="000000"/>
          <w:sz w:val="21"/>
        </w:rPr>
        <w:t xml:space="preserve">Mini App (WebApp) framework for embedded web-based UI.</w:t>
      </w:r>
    </w:p>
    <w:p>
      <w:pPr>
        <w:numPr>
          <w:ilvl w:val="0"/>
          <w:numId w:val="47"/>
        </w:numPr>
        <w:spacing w:line="360" w:before="105" w:after="105" w:lineRule="auto"/>
      </w:pPr>
      <w:r>
        <w:rPr>
          <w:rFonts w:eastAsia="georgia" w:cs="georgia" w:ascii="georgia" w:hAnsi="georgia"/>
          <w:color w:val="000000"/>
          <w:sz w:val="21"/>
        </w:rPr>
        <w:t xml:space="preserve">Payments via Telegram Payments API and/or external payment links.</w:t>
      </w:r>
    </w:p>
    <w:p>
      <w:pPr>
        <w:spacing w:line="360" w:after="210" w:lineRule="auto"/>
      </w:pPr>
      <w:r>
        <w:rPr>
          <w:rFonts w:eastAsia="georgia" w:cs="georgia" w:ascii="georgia" w:hAnsi="georgia"/>
          <w:color w:val="000000"/>
        </w:rPr>
        <w:t xml:space="preserve">All core data still flows through the Rails API; Telegram is a client and payment facilitator, not a data processor for sensitive health information.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9_scaling_and_reliability"/>
      <w:r>
        <w:rPr>
          <w:rFonts w:eastAsia="georgia" w:cs="georgia" w:ascii="georgia" w:hAnsi="georgia"/>
          <w:b/>
          <w:color w:val="000000"/>
          <w:sz w:val="24"/>
        </w:rPr>
        <w:t xml:space="preserve">9. Scaling and Reliability</w:t>
      </w:r>
      <w:bookmarkEnd w:id="36"/>
    </w:p>
    <w:p>
      <w:pPr>
        <w:spacing w:line="360" w:before="315" w:after="105" w:lineRule="auto"/>
        <w:ind w:left="-30"/>
        <w:jc w:val="left"/>
      </w:pPr>
      <w:bookmarkStart w:id="37" w:name="bm_9_1_stateless_backend_and_hori_9cf9ff"/>
      <w:r>
        <w:rPr>
          <w:rFonts w:eastAsia="georgia" w:cs="georgia" w:ascii="georgia" w:hAnsi="georgia"/>
          <w:b/>
          <w:color w:val="000000"/>
          <w:sz w:val="24"/>
        </w:rPr>
        <w:t xml:space="preserve">9.1 Stateless Backend and Horizontal Scaling</w:t>
      </w:r>
      <w:bookmarkEnd w:id="37"/>
    </w:p>
    <w:p>
      <w:pPr>
        <w:numPr>
          <w:ilvl w:val="0"/>
          <w:numId w:val="48"/>
        </w:numPr>
        <w:spacing w:line="360" w:before="105" w:after="105" w:lineRule="auto"/>
      </w:pPr>
      <w:r>
        <w:rPr>
          <w:rFonts w:eastAsia="georgia" w:cs="georgia" w:ascii="georgia" w:hAnsi="georgia"/>
          <w:color w:val="000000"/>
          <w:sz w:val="21"/>
        </w:rPr>
        <w:t xml:space="preserve">Rails API is stateless; session state handled via JWT tokens or encrypted cookies.</w:t>
      </w:r>
    </w:p>
    <w:p>
      <w:pPr>
        <w:numPr>
          <w:ilvl w:val="0"/>
          <w:numId w:val="48"/>
        </w:numPr>
        <w:spacing w:line="360" w:before="105" w:after="105" w:lineRule="auto"/>
      </w:pPr>
      <w:r>
        <w:rPr>
          <w:rFonts w:eastAsia="georgia" w:cs="georgia" w:ascii="georgia" w:hAnsi="georgia"/>
          <w:color w:val="000000"/>
          <w:sz w:val="21"/>
        </w:rPr>
        <w:t xml:space="preserve">Behind a load balancer, horizontal scaling is straightforward.</w:t>
      </w:r>
    </w:p>
    <w:p>
      <w:pPr>
        <w:spacing w:line="360" w:before="315" w:after="105" w:lineRule="auto"/>
        <w:ind w:left="-30"/>
        <w:jc w:val="left"/>
      </w:pPr>
      <w:bookmarkStart w:id="38" w:name="bm_9_2_database_scaling"/>
      <w:r>
        <w:rPr>
          <w:rFonts w:eastAsia="georgia" w:cs="georgia" w:ascii="georgia" w:hAnsi="georgia"/>
          <w:b/>
          <w:color w:val="000000"/>
          <w:sz w:val="24"/>
        </w:rPr>
        <w:t xml:space="preserve">9.2 Database Scaling</w:t>
      </w:r>
      <w:bookmarkEnd w:id="38"/>
    </w:p>
    <w:p>
      <w:pPr>
        <w:numPr>
          <w:ilvl w:val="0"/>
          <w:numId w:val="49"/>
        </w:numPr>
        <w:spacing w:line="360" w:before="105" w:after="105" w:lineRule="auto"/>
      </w:pPr>
      <w:r>
        <w:rPr>
          <w:rFonts w:eastAsia="georgia" w:cs="georgia" w:ascii="georgia" w:hAnsi="georgia"/>
          <w:color w:val="000000"/>
          <w:sz w:val="21"/>
        </w:rPr>
        <w:t xml:space="preserve">PostgreSQL as primary data store.</w:t>
      </w:r>
    </w:p>
    <w:p>
      <w:pPr>
        <w:numPr>
          <w:ilvl w:val="0"/>
          <w:numId w:val="49"/>
        </w:numPr>
        <w:spacing w:line="360" w:before="105" w:after="105" w:lineRule="auto"/>
      </w:pPr>
      <w:r>
        <w:rPr>
          <w:rFonts w:eastAsia="georgia" w:cs="georgia" w:ascii="georgia" w:hAnsi="georgia"/>
          <w:color w:val="000000"/>
          <w:sz w:val="21"/>
        </w:rPr>
        <w:t xml:space="preserve">Read replicas for analytical workloads and batch compatibility recomputation.</w:t>
      </w:r>
    </w:p>
    <w:p>
      <w:pPr>
        <w:numPr>
          <w:ilvl w:val="0"/>
          <w:numId w:val="49"/>
        </w:numPr>
        <w:spacing w:line="360" w:before="105" w:after="105" w:lineRule="auto"/>
      </w:pPr>
      <w:r>
        <w:rPr>
          <w:rFonts w:eastAsia="georgia" w:cs="georgia" w:ascii="georgia" w:hAnsi="georgia"/>
          <w:color w:val="000000"/>
          <w:sz w:val="21"/>
        </w:rPr>
        <w:t xml:space="preserve">Partitioning by city and/or region when user base grows.</w:t>
      </w:r>
    </w:p>
    <w:p>
      <w:pPr>
        <w:spacing w:line="360" w:before="315" w:after="105" w:lineRule="auto"/>
        <w:ind w:left="-30"/>
        <w:jc w:val="left"/>
      </w:pPr>
      <w:bookmarkStart w:id="39" w:name="bm_9_3_asynchronous_processing"/>
      <w:r>
        <w:rPr>
          <w:rFonts w:eastAsia="georgia" w:cs="georgia" w:ascii="georgia" w:hAnsi="georgia"/>
          <w:b/>
          <w:color w:val="000000"/>
          <w:sz w:val="24"/>
        </w:rPr>
        <w:t xml:space="preserve">9.3 Asynchronous Processing</w:t>
      </w:r>
      <w:bookmarkEnd w:id="39"/>
    </w:p>
    <w:p>
      <w:pPr>
        <w:numPr>
          <w:ilvl w:val="0"/>
          <w:numId w:val="50"/>
        </w:numPr>
        <w:spacing w:line="360" w:before="105" w:after="105" w:lineRule="auto"/>
      </w:pPr>
      <w:r>
        <w:rPr>
          <w:rFonts w:eastAsia="georgia" w:cs="georgia" w:ascii="georgia" w:hAnsi="georgia"/>
          <w:color w:val="000000"/>
          <w:sz w:val="21"/>
        </w:rPr>
        <w:t xml:space="preserve">Background job system (Sidekiq or similar) for heavy tasks:</w:t>
      </w:r>
    </w:p>
    <w:p>
      <w:pPr>
        <w:numPr>
          <w:ilvl w:val="1"/>
          <w:numId w:val="50"/>
        </w:numPr>
        <w:spacing w:line="360" w:before="105" w:after="105" w:lineRule="auto"/>
      </w:pPr>
      <w:r>
        <w:rPr>
          <w:rFonts w:eastAsia="georgia" w:cs="georgia" w:ascii="georgia" w:hAnsi="georgia"/>
          <w:color w:val="000000"/>
          <w:sz w:val="21"/>
        </w:rPr>
        <w:t xml:space="preserve">Recomputing compatibility scores when signals change.</w:t>
      </w:r>
    </w:p>
    <w:p>
      <w:pPr>
        <w:numPr>
          <w:ilvl w:val="1"/>
          <w:numId w:val="50"/>
        </w:numPr>
        <w:spacing w:line="360" w:before="105" w:after="105" w:lineRule="auto"/>
      </w:pPr>
      <w:r>
        <w:rPr>
          <w:rFonts w:eastAsia="georgia" w:cs="georgia" w:ascii="georgia" w:hAnsi="georgia"/>
          <w:color w:val="000000"/>
          <w:sz w:val="21"/>
        </w:rPr>
        <w:t xml:space="preserve">Recalculating Trust Scores periodically.</w:t>
      </w:r>
    </w:p>
    <w:p>
      <w:pPr>
        <w:numPr>
          <w:ilvl w:val="1"/>
          <w:numId w:val="50"/>
        </w:numPr>
        <w:spacing w:line="360" w:before="105" w:after="105" w:lineRule="auto"/>
      </w:pPr>
      <w:r>
        <w:rPr>
          <w:rFonts w:eastAsia="georgia" w:cs="georgia" w:ascii="georgia" w:hAnsi="georgia"/>
          <w:color w:val="000000"/>
          <w:sz w:val="21"/>
        </w:rPr>
        <w:t xml:space="preserve">Generating date proposals in batches.</w:t>
      </w:r>
    </w:p>
    <w:p>
      <w:pPr>
        <w:spacing w:line="360" w:before="315" w:after="105" w:lineRule="auto"/>
        <w:ind w:left="-30"/>
        <w:jc w:val="left"/>
      </w:pPr>
      <w:bookmarkStart w:id="40" w:name="bm_9_4_resilience"/>
      <w:r>
        <w:rPr>
          <w:rFonts w:eastAsia="georgia" w:cs="georgia" w:ascii="georgia" w:hAnsi="georgia"/>
          <w:b/>
          <w:color w:val="000000"/>
          <w:sz w:val="24"/>
        </w:rPr>
        <w:t xml:space="preserve">9.4 Resilience</w:t>
      </w:r>
      <w:bookmarkEnd w:id="40"/>
    </w:p>
    <w:p>
      <w:pPr>
        <w:numPr>
          <w:ilvl w:val="0"/>
          <w:numId w:val="51"/>
        </w:numPr>
        <w:spacing w:line="360" w:before="105" w:after="105" w:lineRule="auto"/>
      </w:pPr>
      <w:r>
        <w:rPr>
          <w:rFonts w:eastAsia="georgia" w:cs="georgia" w:ascii="georgia" w:hAnsi="georgia"/>
          <w:color w:val="000000"/>
          <w:sz w:val="21"/>
        </w:rPr>
        <w:t xml:space="preserve">Graceful degradation: if some signals (e.g., travel or music) are unavailable, the engine falls back to health + preference embedding only.</w:t>
      </w:r>
    </w:p>
    <w:p>
      <w:pPr>
        <w:numPr>
          <w:ilvl w:val="0"/>
          <w:numId w:val="51"/>
        </w:numPr>
        <w:spacing w:line="360" w:before="105" w:after="105" w:lineRule="auto"/>
      </w:pPr>
      <w:r>
        <w:rPr>
          <w:rFonts w:eastAsia="georgia" w:cs="georgia" w:ascii="georgia" w:hAnsi="georgia"/>
          <w:color w:val="000000"/>
          <w:sz w:val="21"/>
        </w:rPr>
        <w:t xml:space="preserve">Circuit breakers for external integrations (Spotify, Yandex AI) to avoid cascading failures.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10_roadmap_and_future_work"/>
      <w:r>
        <w:rPr>
          <w:rFonts w:eastAsia="georgia" w:cs="georgia" w:ascii="georgia" w:hAnsi="georgia"/>
          <w:b/>
          <w:color w:val="000000"/>
          <w:sz w:val="24"/>
        </w:rPr>
        <w:t xml:space="preserve">10. Roadmap and Future Work</w:t>
      </w:r>
      <w:bookmarkEnd w:id="41"/>
    </w:p>
    <w:p>
      <w:pPr>
        <w:spacing w:line="360" w:before="315" w:after="105" w:lineRule="auto"/>
        <w:ind w:left="-30"/>
        <w:jc w:val="left"/>
      </w:pPr>
      <w:bookmarkStart w:id="42" w:name="bm_10_1_short_term_0_12_months"/>
      <w:r>
        <w:rPr>
          <w:rFonts w:eastAsia="georgia" w:cs="georgia" w:ascii="georgia" w:hAnsi="georgia"/>
          <w:b/>
          <w:color w:val="000000"/>
          <w:sz w:val="24"/>
        </w:rPr>
        <w:t xml:space="preserve">10.1 Short-Term (0–12 Months)</w:t>
      </w:r>
      <w:bookmarkEnd w:id="42"/>
    </w:p>
    <w:p>
      <w:pPr>
        <w:numPr>
          <w:ilvl w:val="0"/>
          <w:numId w:val="52"/>
        </w:numPr>
        <w:spacing w:line="360" w:before="105" w:after="105" w:lineRule="auto"/>
      </w:pPr>
      <w:r>
        <w:rPr>
          <w:rFonts w:eastAsia="georgia" w:cs="georgia" w:ascii="georgia" w:hAnsi="georgia"/>
          <w:color w:val="000000"/>
          <w:sz w:val="21"/>
        </w:rPr>
        <w:t xml:space="preserve">Finalize iOS MVP with HealthKit integration, preference game, basic matching engine.</w:t>
      </w:r>
    </w:p>
    <w:p>
      <w:pPr>
        <w:numPr>
          <w:ilvl w:val="0"/>
          <w:numId w:val="52"/>
        </w:numPr>
        <w:spacing w:line="360" w:before="105" w:after="105" w:lineRule="auto"/>
      </w:pPr>
      <w:r>
        <w:rPr>
          <w:rFonts w:eastAsia="georgia" w:cs="georgia" w:ascii="georgia" w:hAnsi="georgia"/>
          <w:color w:val="000000"/>
          <w:sz w:val="21"/>
        </w:rPr>
        <w:t xml:space="preserve">Implement Telegram Bot and Mini App for Moscow launch.</w:t>
      </w:r>
    </w:p>
    <w:p>
      <w:pPr>
        <w:numPr>
          <w:ilvl w:val="0"/>
          <w:numId w:val="52"/>
        </w:numPr>
        <w:spacing w:line="360" w:before="105" w:after="105" w:lineRule="auto"/>
      </w:pPr>
      <w:r>
        <w:rPr>
          <w:rFonts w:eastAsia="georgia" w:cs="georgia" w:ascii="georgia" w:hAnsi="georgia"/>
          <w:color w:val="000000"/>
          <w:sz w:val="21"/>
        </w:rPr>
        <w:t xml:space="preserve">Integrate Yandex AI for photo context analysis in the Russian market.</w:t>
      </w:r>
    </w:p>
    <w:p>
      <w:pPr>
        <w:numPr>
          <w:ilvl w:val="0"/>
          <w:numId w:val="52"/>
        </w:numPr>
        <w:spacing w:line="360" w:before="105" w:after="105" w:lineRule="auto"/>
      </w:pPr>
      <w:r>
        <w:rPr>
          <w:rFonts w:eastAsia="georgia" w:cs="georgia" w:ascii="georgia" w:hAnsi="georgia"/>
          <w:color w:val="000000"/>
          <w:sz w:val="21"/>
        </w:rPr>
        <w:t xml:space="preserve">Roll out basic Spotify integration for music profile enrichment.</w:t>
      </w:r>
    </w:p>
    <w:p>
      <w:pPr>
        <w:spacing w:line="360" w:before="315" w:after="105" w:lineRule="auto"/>
        <w:ind w:left="-30"/>
        <w:jc w:val="left"/>
      </w:pPr>
      <w:bookmarkStart w:id="43" w:name="bm_10_2_medium_term_12_24_months"/>
      <w:r>
        <w:rPr>
          <w:rFonts w:eastAsia="georgia" w:cs="georgia" w:ascii="georgia" w:hAnsi="georgia"/>
          <w:b/>
          <w:color w:val="000000"/>
          <w:sz w:val="24"/>
        </w:rPr>
        <w:t xml:space="preserve">10.2 Medium-Term (12–24 Months)</w:t>
      </w:r>
      <w:bookmarkEnd w:id="43"/>
    </w:p>
    <w:p>
      <w:pPr>
        <w:numPr>
          <w:ilvl w:val="0"/>
          <w:numId w:val="53"/>
        </w:numPr>
        <w:spacing w:line="360" w:before="105" w:after="105" w:lineRule="auto"/>
      </w:pPr>
      <w:r>
        <w:rPr>
          <w:rFonts w:eastAsia="georgia" w:cs="georgia" w:ascii="georgia" w:hAnsi="georgia"/>
          <w:color w:val="000000"/>
          <w:sz w:val="21"/>
        </w:rPr>
        <w:t xml:space="preserve">Launch Android app with Health Connect integration.</w:t>
      </w:r>
    </w:p>
    <w:p>
      <w:pPr>
        <w:numPr>
          <w:ilvl w:val="0"/>
          <w:numId w:val="53"/>
        </w:numPr>
        <w:spacing w:line="360" w:before="105" w:after="105" w:lineRule="auto"/>
      </w:pPr>
      <w:r>
        <w:rPr>
          <w:rFonts w:eastAsia="georgia" w:cs="georgia" w:ascii="georgia" w:hAnsi="georgia"/>
          <w:color w:val="000000"/>
          <w:sz w:val="21"/>
        </w:rPr>
        <w:t xml:space="preserve">Add travel preference game and optional travel service integrations.</w:t>
      </w:r>
    </w:p>
    <w:p>
      <w:pPr>
        <w:numPr>
          <w:ilvl w:val="0"/>
          <w:numId w:val="53"/>
        </w:numPr>
        <w:spacing w:line="360" w:before="105" w:after="105" w:lineRule="auto"/>
      </w:pPr>
      <w:r>
        <w:rPr>
          <w:rFonts w:eastAsia="georgia" w:cs="georgia" w:ascii="georgia" w:hAnsi="georgia"/>
          <w:color w:val="000000"/>
          <w:sz w:val="21"/>
        </w:rPr>
        <w:t xml:space="preserve">Introduce basic learning-to-rank layer over hand-crafted compatibility scores.</w:t>
      </w:r>
    </w:p>
    <w:p>
      <w:pPr>
        <w:numPr>
          <w:ilvl w:val="0"/>
          <w:numId w:val="53"/>
        </w:numPr>
        <w:spacing w:line="360" w:before="105" w:after="105" w:lineRule="auto"/>
      </w:pPr>
      <w:r>
        <w:rPr>
          <w:rFonts w:eastAsia="georgia" w:cs="georgia" w:ascii="georgia" w:hAnsi="georgia"/>
          <w:color w:val="000000"/>
          <w:sz w:val="21"/>
        </w:rPr>
        <w:t xml:space="preserve">Harden Trust Score with additional image forensics and behavioral heuristics.</w:t>
      </w:r>
    </w:p>
    <w:p>
      <w:pPr>
        <w:spacing w:line="360" w:before="315" w:after="105" w:lineRule="auto"/>
        <w:ind w:left="-30"/>
        <w:jc w:val="left"/>
      </w:pPr>
      <w:bookmarkStart w:id="44" w:name="bm_10_3_long_term_24_months"/>
      <w:r>
        <w:rPr>
          <w:rFonts w:eastAsia="georgia" w:cs="georgia" w:ascii="georgia" w:hAnsi="georgia"/>
          <w:b/>
          <w:color w:val="000000"/>
          <w:sz w:val="24"/>
        </w:rPr>
        <w:t xml:space="preserve">10.3 Long-Term (24+ Months)</w:t>
      </w:r>
      <w:bookmarkEnd w:id="44"/>
    </w:p>
    <w:p>
      <w:pPr>
        <w:numPr>
          <w:ilvl w:val="0"/>
          <w:numId w:val="54"/>
        </w:numPr>
        <w:spacing w:line="360" w:before="105" w:after="105" w:lineRule="auto"/>
      </w:pPr>
      <w:r>
        <w:rPr>
          <w:rFonts w:eastAsia="georgia" w:cs="georgia" w:ascii="georgia" w:hAnsi="georgia"/>
          <w:color w:val="000000"/>
          <w:sz w:val="21"/>
        </w:rPr>
        <w:t xml:space="preserve">Cross-signal predictive modeling: use combined health, music, and travel data to predict compatibility outcomes.</w:t>
      </w:r>
    </w:p>
    <w:p>
      <w:pPr>
        <w:numPr>
          <w:ilvl w:val="0"/>
          <w:numId w:val="54"/>
        </w:numPr>
        <w:spacing w:line="360" w:before="105" w:after="105" w:lineRule="auto"/>
      </w:pPr>
      <w:r>
        <w:rPr>
          <w:rFonts w:eastAsia="georgia" w:cs="georgia" w:ascii="georgia" w:hAnsi="georgia"/>
          <w:color w:val="000000"/>
          <w:sz w:val="21"/>
        </w:rPr>
        <w:t xml:space="preserve">Publish anonymized aggregate findings on lifestyle compatibility and relationship success.</w:t>
      </w:r>
    </w:p>
    <w:p>
      <w:pPr>
        <w:numPr>
          <w:ilvl w:val="0"/>
          <w:numId w:val="54"/>
        </w:numPr>
        <w:spacing w:line="360" w:before="105" w:after="105" w:lineRule="auto"/>
      </w:pPr>
      <w:r>
        <w:rPr>
          <w:rFonts w:eastAsia="georgia" w:cs="georgia" w:ascii="georgia" w:hAnsi="georgia"/>
          <w:color w:val="000000"/>
          <w:sz w:val="21"/>
        </w:rPr>
        <w:t xml:space="preserve">Develop API for third-party apps (e.g., gyms, wellness platforms) to integrate Synca compatibility signals into their own experiences.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11_conclusion"/>
      <w:r>
        <w:rPr>
          <w:rFonts w:eastAsia="georgia" w:cs="georgia" w:ascii="georgia" w:hAnsi="georgia"/>
          <w:b/>
          <w:color w:val="000000"/>
          <w:sz w:val="24"/>
        </w:rPr>
        <w:t xml:space="preserve">11. Conclusion</w:t>
      </w:r>
      <w:bookmarkEnd w:id="45"/>
    </w:p>
    <w:p>
      <w:pPr>
        <w:spacing w:line="360" w:after="210" w:lineRule="auto"/>
      </w:pPr>
      <w:r>
        <w:rPr>
          <w:rFonts w:eastAsia="georgia" w:cs="georgia" w:ascii="georgia" w:hAnsi="georgia"/>
          <w:color w:val="000000"/>
        </w:rPr>
        <w:t xml:space="preserve">Synca’s technical design centers on a single idea: compatibility is best inferred from how people actually live, not how they describe themselves. The combination of HealthKit/Health Connect data, music listening behavior, travel patterns, and visual preference embeddings creates a rich, multi-dimensional profile for each user — while respecting strict privacy constraints through on-device processing and data minimization.</w:t>
      </w:r>
    </w:p>
    <w:p>
      <w:pPr>
        <w:spacing w:line="360" w:after="210" w:lineRule="auto"/>
      </w:pPr>
      <w:r>
        <w:rPr>
          <w:rFonts w:eastAsia="georgia" w:cs="georgia" w:ascii="georgia" w:hAnsi="georgia"/>
          <w:color w:val="000000"/>
        </w:rPr>
        <w:t xml:space="preserve">The architecture described in this whitepaper enables Synca to:</w:t>
      </w:r>
    </w:p>
    <w:p>
      <w:pPr>
        <w:numPr>
          <w:ilvl w:val="0"/>
          <w:numId w:val="55"/>
        </w:numPr>
        <w:spacing w:line="360" w:before="105" w:after="105" w:lineRule="auto"/>
      </w:pPr>
      <w:r>
        <w:rPr>
          <w:rFonts w:eastAsia="georgia" w:cs="georgia" w:ascii="georgia" w:hAnsi="georgia"/>
          <w:color w:val="000000"/>
          <w:sz w:val="21"/>
        </w:rPr>
        <w:t xml:space="preserve">Launch in complex regulatory and distribution environments (e.g., Russia via Telegram Mini Apps).</w:t>
      </w:r>
    </w:p>
    <w:p>
      <w:pPr>
        <w:numPr>
          <w:ilvl w:val="0"/>
          <w:numId w:val="55"/>
        </w:numPr>
        <w:spacing w:line="360" w:before="105" w:after="105" w:lineRule="auto"/>
      </w:pPr>
      <w:r>
        <w:rPr>
          <w:rFonts w:eastAsia="georgia" w:cs="georgia" w:ascii="georgia" w:hAnsi="georgia"/>
          <w:color w:val="000000"/>
          <w:sz w:val="21"/>
        </w:rPr>
        <w:t xml:space="preserve">Maintain a strong privacy and security posture suitable for GDPR and other modern data protection regimes.</w:t>
      </w:r>
    </w:p>
    <w:p>
      <w:pPr>
        <w:numPr>
          <w:ilvl w:val="0"/>
          <w:numId w:val="55"/>
        </w:numPr>
        <w:spacing w:line="360" w:before="105" w:after="105" w:lineRule="auto"/>
      </w:pPr>
      <w:r>
        <w:rPr>
          <w:rFonts w:eastAsia="georgia" w:cs="georgia" w:ascii="georgia" w:hAnsi="georgia"/>
          <w:color w:val="000000"/>
          <w:sz w:val="21"/>
        </w:rPr>
        <w:t xml:space="preserve">Scale to multiple cities and countries without re-architecting the core.</w:t>
      </w:r>
    </w:p>
    <w:p>
      <w:pPr>
        <w:spacing w:line="360" w:after="210" w:lineRule="auto"/>
      </w:pPr>
      <w:r>
        <w:rPr>
          <w:rFonts w:eastAsia="georgia" w:cs="georgia" w:ascii="georgia" w:hAnsi="georgia"/>
          <w:color w:val="000000"/>
        </w:rPr>
        <w:t xml:space="preserve">For investors and technical partners, this whitepaper demonstrates that Synca’s differentiation is not a marketing veneer; it is embedded in the data model, the matching engine, and the privacy-first architecture.</w:t>
      </w:r>
    </w:p>
    <w:p>
      <w:pPr>
        <w:spacing w:line="360" w:after="210" w:lineRule="auto"/>
      </w:pPr>
      <w:r>
        <w:rPr>
          <w:rFonts w:eastAsia="georgia" w:cs="georgia" w:ascii="georgia" w:hAnsi="georgia"/>
          <w:i/>
          <w:color w:val="000000"/>
        </w:rPr>
        <w:t xml:space="preserve">For implementation details at code level (schemas, API contracts, client pseudocode), see the internal developer documentation repository.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references"/>
      <w:r>
        <w:rPr>
          <w:rFonts w:eastAsia="georgia" w:cs="georgia" w:ascii="georgia" w:hAnsi="georgia"/>
          <w:b/>
          <w:color w:val="000000"/>
          <w:sz w:val="24"/>
        </w:rPr>
        <w:t xml:space="preserve">References</w:t>
      </w:r>
      <w:bookmarkEnd w:id="46"/>
    </w:p>
    <w:p>
      <w:pPr>
        <w:numPr>
          <w:ilvl w:val="0"/>
          <w:numId w:val="56"/>
        </w:numPr>
        <w:spacing w:line="360" w:after="210" w:lineRule="auto"/>
      </w:pPr>
      <w:hyperlink r:id="rId5">
        <w:r>
          <w:rPr>
            <w:rFonts w:eastAsia="helvetica neue" w:cs="helvetica neue" w:ascii="helvetica neue" w:hAnsi="helvetica neue"/>
            <w:color w:val="#000"/>
            <w:sz w:val="21"/>
            <w:u w:val="single"/>
          </w:rPr>
          <w:t xml:space="preserve">Migrating Users from Google Fit SDK to Health Connect</w:t>
        </w:r>
      </w:hyperlink>
      <w:r>
        <w:rPr>
          <w:rFonts w:eastAsia="georgia" w:cs="georgia" w:ascii="georgia" w:hAnsi="georgia"/>
          <w:color w:val="000000"/>
          <w:sz w:val="21"/>
        </w:rPr>
        <w:t xml:space="preserve"> - Health Connect has replaced Google Fit as the main app for sharing data between Android health apps....</w:t>
      </w:r>
    </w:p>
    <w:p>
      <w:pPr>
        <w:numPr>
          <w:ilvl w:val="0"/>
          <w:numId w:val="56"/>
        </w:numPr>
        <w:spacing w:line="360" w:after="210" w:lineRule="auto"/>
      </w:pPr>
      <w:hyperlink r:id="rId6">
        <w:r>
          <w:rPr>
            <w:rFonts w:eastAsia="helvetica neue" w:cs="helvetica neue" w:ascii="helvetica neue" w:hAnsi="helvetica neue"/>
            <w:color w:val="#000"/>
            <w:sz w:val="21"/>
            <w:u w:val="single"/>
          </w:rPr>
          <w:t xml:space="preserve">What is GDPR, the EU's new data protection law?</w:t>
        </w:r>
      </w:hyperlink>
      <w:r>
        <w:rPr>
          <w:rFonts w:eastAsia="georgia" w:cs="georgia" w:ascii="georgia" w:hAnsi="georgia"/>
          <w:color w:val="000000"/>
          <w:sz w:val="21"/>
        </w:rPr>
        <w:t xml:space="preserve"> - What is the GDPR? Europe's new data privacy and security law includes hundreds of pages' worth of ne...</w:t>
      </w:r>
    </w:p>
    <w:p>
      <w:pPr>
        <w:numPr>
          <w:ilvl w:val="0"/>
          <w:numId w:val="56"/>
        </w:numPr>
        <w:spacing w:line="360" w:after="210" w:lineRule="auto"/>
      </w:pPr>
      <w:hyperlink r:id="rId7">
        <w:r>
          <w:rPr>
            <w:rFonts w:eastAsia="helvetica neue" w:cs="helvetica neue" w:ascii="helvetica neue" w:hAnsi="helvetica neue"/>
            <w:color w:val="#000"/>
            <w:sz w:val="21"/>
            <w:u w:val="single"/>
          </w:rPr>
          <w:t xml:space="preserve">Health data and GDPR: Best practices for analytics in the EU</w:t>
        </w:r>
      </w:hyperlink>
      <w:r>
        <w:rPr>
          <w:rFonts w:eastAsia="georgia" w:cs="georgia" w:ascii="georgia" w:hAnsi="georgia"/>
          <w:color w:val="000000"/>
          <w:sz w:val="21"/>
        </w:rPr>
        <w:t xml:space="preserve"> - Learn which EU regulations cover the use of health data, what responsibilities you shoulder and what...</w:t>
      </w:r>
    </w:p>
    <w:p>
      <w:pPr>
        <w:numPr>
          <w:ilvl w:val="0"/>
          <w:numId w:val="56"/>
        </w:numPr>
        <w:spacing w:line="360" w:after="210" w:lineRule="auto"/>
      </w:pPr>
      <w:hyperlink r:id="rId8">
        <w:r>
          <w:rPr>
            <w:rFonts w:eastAsia="helvetica neue" w:cs="helvetica neue" w:ascii="helvetica neue" w:hAnsi="helvetica neue"/>
            <w:color w:val="#000"/>
            <w:sz w:val="21"/>
            <w:u w:val="single"/>
          </w:rPr>
          <w:t xml:space="preserve">Consumer Wearables Generate 2.8 Petabytes of Health Data Annually</w:t>
        </w:r>
      </w:hyperlink>
      <w:r>
        <w:rPr>
          <w:rFonts w:eastAsia="georgia" w:cs="georgia" w:ascii="georgia" w:hAnsi="georgia"/>
          <w:color w:val="000000"/>
          <w:sz w:val="21"/>
        </w:rPr>
        <w:t xml:space="preserve"> - Industry report reveals that consumer wearable devices generate 2.8 petabytes of health data annuall...</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helpdocs.validic.com/docs/native-android-mobile-inform-sdk-migrating-users-from-google-fit-sdk-to-health-connect" TargetMode="External"/><Relationship Id="rId6" Type="http://schemas.openxmlformats.org/officeDocument/2006/relationships/hyperlink" Target="https://gdpr.eu/what-is-gdpr/" TargetMode="External"/><Relationship Id="rId7" Type="http://schemas.openxmlformats.org/officeDocument/2006/relationships/hyperlink" Target="https://piwik.pro/blog/health-data-and-gdpr/" TargetMode="External"/><Relationship Id="rId8" Type="http://schemas.openxmlformats.org/officeDocument/2006/relationships/hyperlink" Target="https://chay.ai/news/wearable-consumer-data-ehr-integra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2026-05-25T23:35:58.252Z</dcterms:created>
  <dcterms:modified xsi:type="dcterms:W3CDTF">2026-05-25T23:35:58.252Z</dcterms:modified>
</cp:coreProperties>
</file>