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5"/>
        <w:gridCol w:w="1487"/>
        <w:gridCol w:w="1487"/>
        <w:gridCol w:w="1364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(N=39)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prednisolone_baseline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(15 %)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(100 %)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(85 %)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plaquenil_baseline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(42 %)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(67 %)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(33 %)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methotrexate_baseline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(13 %)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(87 %)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mycophenolate_baseline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(31 %)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(69 %)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ciclosporine_baseline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(3 %)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(92 %)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(97 %)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azathioprine_baseline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(17 %)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(21 %)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(78 %)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(83 %)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(79 %)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2026-05-28T07:52:21Z</dcterms:modified>
  <cp:category/>
</cp:coreProperties>
</file>