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35"/>
        <w:gridCol w:w="2759"/>
        <w:gridCol w:w="2514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-0.0185 (0.715)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 (1.15)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screening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-1.15 (3.04)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(3.08)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screening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-101 (211)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(264)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0.961 (2.96)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 (3.51)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 (287)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 [-1.76, 5.91]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 [-3.36, 2.02]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 [-3.75,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[-1.06, 3.60]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0.0417 (3.86)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-248 (639)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-53.5 (289)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-2.52 [-10.2, 10.8]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 [-2.31, 17.4]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-0.00502 [-0.409, 0.130]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[-0.520, 0.209]</w:t>
            </w:r>
          </w:p>
        </w:tc>
      </w:tr>
      <w:tr>
        <w:trPr>
          <w:trHeight w:val="574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2026-05-30T21:33:21Z</dcterms:modified>
  <cp:category/>
</cp:coreProperties>
</file>