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01"/>
        <w:gridCol w:w="2759"/>
        <w:gridCol w:w="2514"/>
      </w:tblGrid>
      <w:tr>
        <w:trPr>
          <w:trHeight w:val="7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(N=26)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-0.0185 (0.715)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 (1.15)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baseline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 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(3.51)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baseline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 (203)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(287)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0.0417 (3.86)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 [-1.76, 5.91]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 [-3.36, 2.02]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 [-3.75, 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[-1.06, 3.60]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(kcal)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-248 (639)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-53.5 (289)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 [-10.2, 10.8]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 [-2.31, 17.4]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 (kg/m²)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-0.00502 [-0.409, 0.130]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 [-0.520, 0.209]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2025-02-27T11:27:51Z</dcterms:modified>
  <cp:category/>
</cp:coreProperties>
</file>