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96"/>
        <w:gridCol w:w="2001"/>
        <w:gridCol w:w="2001"/>
        <w:gridCol w:w="2001"/>
      </w:tblGrid>
      <w:tr>
        <w:trPr>
          <w:trHeight w:val="82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(8.55)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(8.26)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 (8.83)</w:t>
            </w:r>
          </w:p>
        </w:tc>
      </w:tr>
      <w:tr>
        <w:trPr>
          <w:trHeight w:val="615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Anti-DsDNA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(57 %)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(42 %)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Anti-Smith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(11 %)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(87 %)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Fever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(74 %)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(25 %)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Cutaneous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(25 %)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(74 %)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Subacute Cutaneous or Discoid Lupus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(57 %)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(42 %)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Oral Ulcers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(23 %)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(75 %)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Non-Scarring Alopecia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(26 %)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(72 %)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Mucocutaneous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(9 %)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(89 %)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Synovitis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(55 %)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(43 %)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Athralgias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(66 %)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(32 %)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joint pain or swelling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(4 %)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(94 %)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Seizures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(9 %)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(89 %)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Psychosis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(98 %)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Delirium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(8 %)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(91 %)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neurologic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(81 %)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(17 %)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Acute Pericarditis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(2 %)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(96 %)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Pleural or Pericardial Effusion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(36 %)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(62 %)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serositis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(60 %)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(38 %)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Autoimmune Hemolytic Anemia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(32 %)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(66 %)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(4 %)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(94 %)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Leucopenia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(2 %)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(96 %)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(96 %)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Hematologic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(62 %)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(36 %)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III or IV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(26 %)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(72 %)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 II or V Nephritis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(6 %)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(92 %)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Proteinuria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(19 %)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(79 %)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nephrologic symptoms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(74 %)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(25 %)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Anti-Beta2-Glycoprotein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(26 %)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(72 %)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Lupus Anti Coagulant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(13 %)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(85 %)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 Cardiolipins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(26 %)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(72 %)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Anti Phospholipids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(77 %)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(62 %)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(36 %)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and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(43 %)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(41 %)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(69 %)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(55 %)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(15 %)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(73 %)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(83 %)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Normal Complement C3 or C4 (SLICC-Eular/ACR-2019)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(46 %)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(40 %)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(50 %)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(58 %)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2024-08-23T10:22:12Z</dcterms:modified>
  <cp:category/>
</cp:coreProperties>
</file>