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51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 (3.04)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(2.96)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 (211)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(258)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(3.52)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(260)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[-3.37, 2.25]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[-1.19, 3.38]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 (1.17)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 (1180)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[-3.02, 17.9]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[-0.555, 0.213]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2024-08-27T08:15:12Z</dcterms:modified>
  <cp:category/>
</cp:coreProperties>
</file>