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1E38" w14:textId="5F4C03E5" w:rsidR="009C7927" w:rsidRDefault="009C7927">
      <w:r>
        <w:t>Both policies were trained on a total of 75600 steps (189 steps/epoch, 400 epochs).</w:t>
      </w:r>
    </w:p>
    <w:p w14:paraId="502772B5" w14:textId="13508B3B" w:rsidR="009C7927" w:rsidRDefault="009C7927">
      <w:r>
        <w:rPr>
          <w:noProof/>
        </w:rPr>
        <w:drawing>
          <wp:inline distT="0" distB="0" distL="0" distR="0" wp14:anchorId="4E4B3790" wp14:editId="3CD908F2">
            <wp:extent cx="2743200" cy="2166938"/>
            <wp:effectExtent l="0" t="0" r="0" b="5080"/>
            <wp:docPr id="891748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48826" name="Picture 891748826"/>
                    <pic:cNvPicPr/>
                  </pic:nvPicPr>
                  <pic:blipFill>
                    <a:blip r:embed="rId4">
                      <a:extLst>
                        <a:ext uri="{28A0092B-C50C-407E-A947-70E740481C1C}">
                          <a14:useLocalDpi xmlns:a14="http://schemas.microsoft.com/office/drawing/2010/main" val="0"/>
                        </a:ext>
                      </a:extLst>
                    </a:blip>
                    <a:stretch>
                      <a:fillRect/>
                    </a:stretch>
                  </pic:blipFill>
                  <pic:spPr>
                    <a:xfrm>
                      <a:off x="0" y="0"/>
                      <a:ext cx="2743200" cy="2166938"/>
                    </a:xfrm>
                    <a:prstGeom prst="rect">
                      <a:avLst/>
                    </a:prstGeom>
                  </pic:spPr>
                </pic:pic>
              </a:graphicData>
            </a:graphic>
          </wp:inline>
        </w:drawing>
      </w:r>
      <w:r>
        <w:rPr>
          <w:noProof/>
        </w:rPr>
        <w:drawing>
          <wp:inline distT="0" distB="0" distL="0" distR="0" wp14:anchorId="1A87C6E1" wp14:editId="3124F99F">
            <wp:extent cx="2743200" cy="2166938"/>
            <wp:effectExtent l="0" t="0" r="0" b="5080"/>
            <wp:docPr id="1407117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7466" name="Picture 1407117466"/>
                    <pic:cNvPicPr/>
                  </pic:nvPicPr>
                  <pic:blipFill>
                    <a:blip r:embed="rId5">
                      <a:extLst>
                        <a:ext uri="{28A0092B-C50C-407E-A947-70E740481C1C}">
                          <a14:useLocalDpi xmlns:a14="http://schemas.microsoft.com/office/drawing/2010/main" val="0"/>
                        </a:ext>
                      </a:extLst>
                    </a:blip>
                    <a:stretch>
                      <a:fillRect/>
                    </a:stretch>
                  </pic:blipFill>
                  <pic:spPr>
                    <a:xfrm>
                      <a:off x="0" y="0"/>
                      <a:ext cx="2743200" cy="2166938"/>
                    </a:xfrm>
                    <a:prstGeom prst="rect">
                      <a:avLst/>
                    </a:prstGeom>
                  </pic:spPr>
                </pic:pic>
              </a:graphicData>
            </a:graphic>
          </wp:inline>
        </w:drawing>
      </w:r>
    </w:p>
    <w:p w14:paraId="1D778FFD" w14:textId="0515AE7B" w:rsidR="009C7927" w:rsidRDefault="009C7927">
      <w:r>
        <w:t xml:space="preserve">In the </w:t>
      </w:r>
      <w:r>
        <w:t xml:space="preserve">MSE action chunking </w:t>
      </w:r>
      <w:r>
        <w:t xml:space="preserve">implementation, </w:t>
      </w:r>
      <w:r>
        <w:t>we achieved 0.015996 loss on the final step, and 0.622 in rewards on the last evaluation which took place after training step 70000.</w:t>
      </w:r>
    </w:p>
    <w:p w14:paraId="6A9BD4F5" w14:textId="7BD25C2F" w:rsidR="00BE5CFE" w:rsidRDefault="009C7927">
      <w:r>
        <w:rPr>
          <w:noProof/>
        </w:rPr>
        <w:drawing>
          <wp:inline distT="0" distB="0" distL="0" distR="0" wp14:anchorId="69ECED52" wp14:editId="41594EC3">
            <wp:extent cx="2743200" cy="2201333"/>
            <wp:effectExtent l="0" t="0" r="0" b="8890"/>
            <wp:docPr id="171346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8906" name="Picture 1713468906"/>
                    <pic:cNvPicPr/>
                  </pic:nvPicPr>
                  <pic:blipFill>
                    <a:blip r:embed="rId6">
                      <a:extLst>
                        <a:ext uri="{28A0092B-C50C-407E-A947-70E740481C1C}">
                          <a14:useLocalDpi xmlns:a14="http://schemas.microsoft.com/office/drawing/2010/main" val="0"/>
                        </a:ext>
                      </a:extLst>
                    </a:blip>
                    <a:stretch>
                      <a:fillRect/>
                    </a:stretch>
                  </pic:blipFill>
                  <pic:spPr>
                    <a:xfrm>
                      <a:off x="0" y="0"/>
                      <a:ext cx="2743200" cy="2201333"/>
                    </a:xfrm>
                    <a:prstGeom prst="rect">
                      <a:avLst/>
                    </a:prstGeom>
                  </pic:spPr>
                </pic:pic>
              </a:graphicData>
            </a:graphic>
          </wp:inline>
        </w:drawing>
      </w:r>
      <w:r>
        <w:rPr>
          <w:noProof/>
        </w:rPr>
        <w:drawing>
          <wp:inline distT="0" distB="0" distL="0" distR="0" wp14:anchorId="3EFE5D99" wp14:editId="3F599F08">
            <wp:extent cx="2743200" cy="2166938"/>
            <wp:effectExtent l="0" t="0" r="0" b="5080"/>
            <wp:docPr id="63040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06448" name="Picture 630406448"/>
                    <pic:cNvPicPr/>
                  </pic:nvPicPr>
                  <pic:blipFill>
                    <a:blip r:embed="rId7">
                      <a:extLst>
                        <a:ext uri="{28A0092B-C50C-407E-A947-70E740481C1C}">
                          <a14:useLocalDpi xmlns:a14="http://schemas.microsoft.com/office/drawing/2010/main" val="0"/>
                        </a:ext>
                      </a:extLst>
                    </a:blip>
                    <a:stretch>
                      <a:fillRect/>
                    </a:stretch>
                  </pic:blipFill>
                  <pic:spPr>
                    <a:xfrm>
                      <a:off x="0" y="0"/>
                      <a:ext cx="2743200" cy="2166938"/>
                    </a:xfrm>
                    <a:prstGeom prst="rect">
                      <a:avLst/>
                    </a:prstGeom>
                  </pic:spPr>
                </pic:pic>
              </a:graphicData>
            </a:graphic>
          </wp:inline>
        </w:drawing>
      </w:r>
    </w:p>
    <w:p w14:paraId="64492151" w14:textId="10790941" w:rsidR="009C7927" w:rsidRDefault="009C7927">
      <w:r>
        <w:t>In the flow matching policy implementation, we achieved 0.17169 loss on the final step, and 0.72416 in rewards on the last evaluation which took place after training step 70000.</w:t>
      </w:r>
    </w:p>
    <w:p w14:paraId="0D61B6EA" w14:textId="3FE6558D" w:rsidR="009C7927" w:rsidRDefault="009C7927">
      <w:r>
        <w:t xml:space="preserve">Judging from the video taken of the </w:t>
      </w:r>
      <w:r w:rsidR="001615FA">
        <w:t>evaluation runs</w:t>
      </w:r>
      <w:r>
        <w:t>, the two policies most notably differed</w:t>
      </w:r>
      <w:r w:rsidR="001615FA">
        <w:t xml:space="preserve"> in two aspects. First, the flow matching policy actions seemed a bit jerkier. It would slightly “shudder” in place as it moved around, which I can only assume is because the number of interpolation steps required leaves it with nothing to do for a relatively simple task. Secondly, however, it is </w:t>
      </w:r>
      <w:r w:rsidR="002065D3">
        <w:t>apparent that the flow matching policy pushes the block more accurately—it achieves a higher reward as is reflected in the logs, but even in the videos we can see the flow policy can make minute adjustments to push the block more precisely, while with MSE it sometimes pushes too “hard” and frequently nudges a well-positioned block out of the way.</w:t>
      </w:r>
    </w:p>
    <w:sectPr w:rsidR="009C7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27"/>
    <w:rsid w:val="000B2F84"/>
    <w:rsid w:val="001615FA"/>
    <w:rsid w:val="002065D3"/>
    <w:rsid w:val="005D149C"/>
    <w:rsid w:val="009C7927"/>
    <w:rsid w:val="00AB3568"/>
    <w:rsid w:val="00BE5CFE"/>
    <w:rsid w:val="00E96B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101A5"/>
  <w15:chartTrackingRefBased/>
  <w15:docId w15:val="{3B5989A9-2CCA-4F7D-B76D-663AE5346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9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9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9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9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927"/>
    <w:rPr>
      <w:rFonts w:eastAsiaTheme="majorEastAsia" w:cstheme="majorBidi"/>
      <w:color w:val="272727" w:themeColor="text1" w:themeTint="D8"/>
    </w:rPr>
  </w:style>
  <w:style w:type="paragraph" w:styleId="Title">
    <w:name w:val="Title"/>
    <w:basedOn w:val="Normal"/>
    <w:next w:val="Normal"/>
    <w:link w:val="TitleChar"/>
    <w:uiPriority w:val="10"/>
    <w:qFormat/>
    <w:rsid w:val="009C7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927"/>
    <w:pPr>
      <w:spacing w:before="160"/>
      <w:jc w:val="center"/>
    </w:pPr>
    <w:rPr>
      <w:i/>
      <w:iCs/>
      <w:color w:val="404040" w:themeColor="text1" w:themeTint="BF"/>
    </w:rPr>
  </w:style>
  <w:style w:type="character" w:customStyle="1" w:styleId="QuoteChar">
    <w:name w:val="Quote Char"/>
    <w:basedOn w:val="DefaultParagraphFont"/>
    <w:link w:val="Quote"/>
    <w:uiPriority w:val="29"/>
    <w:rsid w:val="009C7927"/>
    <w:rPr>
      <w:i/>
      <w:iCs/>
      <w:color w:val="404040" w:themeColor="text1" w:themeTint="BF"/>
    </w:rPr>
  </w:style>
  <w:style w:type="paragraph" w:styleId="ListParagraph">
    <w:name w:val="List Paragraph"/>
    <w:basedOn w:val="Normal"/>
    <w:uiPriority w:val="34"/>
    <w:qFormat/>
    <w:rsid w:val="009C7927"/>
    <w:pPr>
      <w:ind w:left="720"/>
      <w:contextualSpacing/>
    </w:pPr>
  </w:style>
  <w:style w:type="character" w:styleId="IntenseEmphasis">
    <w:name w:val="Intense Emphasis"/>
    <w:basedOn w:val="DefaultParagraphFont"/>
    <w:uiPriority w:val="21"/>
    <w:qFormat/>
    <w:rsid w:val="009C7927"/>
    <w:rPr>
      <w:i/>
      <w:iCs/>
      <w:color w:val="2F5496" w:themeColor="accent1" w:themeShade="BF"/>
    </w:rPr>
  </w:style>
  <w:style w:type="paragraph" w:styleId="IntenseQuote">
    <w:name w:val="Intense Quote"/>
    <w:basedOn w:val="Normal"/>
    <w:next w:val="Normal"/>
    <w:link w:val="IntenseQuoteChar"/>
    <w:uiPriority w:val="30"/>
    <w:qFormat/>
    <w:rsid w:val="009C7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927"/>
    <w:rPr>
      <w:i/>
      <w:iCs/>
      <w:color w:val="2F5496" w:themeColor="accent1" w:themeShade="BF"/>
    </w:rPr>
  </w:style>
  <w:style w:type="character" w:styleId="IntenseReference">
    <w:name w:val="Intense Reference"/>
    <w:basedOn w:val="DefaultParagraphFont"/>
    <w:uiPriority w:val="32"/>
    <w:qFormat/>
    <w:rsid w:val="009C79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Tsai</dc:creator>
  <cp:keywords/>
  <dc:description/>
  <cp:lastModifiedBy>Justin Tsai</cp:lastModifiedBy>
  <cp:revision>2</cp:revision>
  <dcterms:created xsi:type="dcterms:W3CDTF">2026-01-26T17:50:00Z</dcterms:created>
  <dcterms:modified xsi:type="dcterms:W3CDTF">2026-01-26T18:17:00Z</dcterms:modified>
</cp:coreProperties>
</file>