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3583" w14:textId="68433323" w:rsidR="00000000" w:rsidRDefault="00BF7E53">
      <w:r w:rsidRPr="00BF7E53">
        <w:t>https://www.bedienungsanleitu.ng/bosch/psb-500-re/anleitung?p=74</w:t>
      </w:r>
    </w:p>
    <w:sectPr w:rsidR="009125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7881"/>
    <w:rsid w:val="004963B4"/>
    <w:rsid w:val="00734E2D"/>
    <w:rsid w:val="009912FB"/>
    <w:rsid w:val="009F7881"/>
    <w:rsid w:val="00B254F8"/>
    <w:rsid w:val="00BF7E53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1EE4B-BFB2-46E3-B18D-C926687F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7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7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78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7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78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7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7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7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7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78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7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78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7881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7881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78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78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78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78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7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78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7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7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78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78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7881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78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7881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78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2</cp:revision>
  <dcterms:created xsi:type="dcterms:W3CDTF">2024-02-08T20:49:00Z</dcterms:created>
  <dcterms:modified xsi:type="dcterms:W3CDTF">2024-02-08T20:49:00Z</dcterms:modified>
</cp:coreProperties>
</file>