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5A356" w14:textId="06082E63" w:rsidR="007E6086" w:rsidRDefault="00040A0C" w:rsidP="00DA243C">
      <w:pPr>
        <w:spacing w:after="0" w:line="240" w:lineRule="auto"/>
        <w:jc w:val="center"/>
        <w:rPr>
          <w:rFonts w:ascii="Bahnschrift Condensed" w:eastAsia="Times New Roman" w:hAnsi="Bahnschrift Condensed" w:cs="Cambria"/>
          <w:b/>
          <w:color w:val="4D1603"/>
          <w:sz w:val="60"/>
          <w:szCs w:val="60"/>
          <w:shd w:val="clear" w:color="auto" w:fill="FEFCFA"/>
          <w:lang w:eastAsia="ru-RU"/>
        </w:rPr>
      </w:pPr>
      <w:r w:rsidRPr="00040A0C">
        <w:rPr>
          <w:rFonts w:ascii="Bahnschrift Condensed" w:eastAsia="Times New Roman" w:hAnsi="Bahnschrift Condensed" w:cs="Cambria"/>
          <w:b/>
          <w:color w:val="4D1603"/>
          <w:sz w:val="60"/>
          <w:szCs w:val="60"/>
          <w:shd w:val="clear" w:color="auto" w:fill="FEFCFA"/>
          <w:lang w:eastAsia="ru-RU"/>
        </w:rPr>
        <w:t>Парк Культуры</w:t>
      </w:r>
    </w:p>
    <w:p w14:paraId="17F5F965" w14:textId="0BAA7878" w:rsidR="00040A0C" w:rsidRPr="002A2EAD" w:rsidRDefault="00040A0C" w:rsidP="00DA243C">
      <w:pPr>
        <w:spacing w:after="0" w:line="240" w:lineRule="auto"/>
        <w:jc w:val="center"/>
        <w:rPr>
          <w:rFonts w:ascii="Bahnschrift Light Condensed" w:eastAsia="Times New Roman" w:hAnsi="Bahnschrift Light Condensed" w:cs="Arial"/>
          <w:b/>
          <w:color w:val="180701"/>
          <w:sz w:val="52"/>
          <w:szCs w:val="52"/>
          <w:shd w:val="clear" w:color="auto" w:fill="FEFCFA"/>
          <w:lang w:eastAsia="ru-RU"/>
        </w:rPr>
      </w:pPr>
    </w:p>
    <w:p w14:paraId="2353EB03" w14:textId="7327E600" w:rsidR="00C22B27" w:rsidRPr="00E66AD5" w:rsidRDefault="00C22B27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Дата открытия:</w:t>
      </w:r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040A0C">
        <w:rPr>
          <w:rFonts w:ascii="Bahnschrift Light SemiCondensed" w:hAnsi="Bahnschrift Light SemiCondensed" w:cs="Times New Roman"/>
          <w:sz w:val="28"/>
        </w:rPr>
        <w:t>0</w:t>
      </w:r>
      <w:r w:rsidR="00E6004E">
        <w:rPr>
          <w:rFonts w:ascii="Bahnschrift Light SemiCondensed" w:hAnsi="Bahnschrift Light SemiCondensed" w:cs="Times New Roman"/>
          <w:sz w:val="28"/>
        </w:rPr>
        <w:t>1</w:t>
      </w:r>
      <w:r w:rsidR="00040A0C">
        <w:rPr>
          <w:rFonts w:ascii="Bahnschrift Light SemiCondensed" w:hAnsi="Bahnschrift Light SemiCondensed" w:cs="Times New Roman"/>
          <w:sz w:val="28"/>
        </w:rPr>
        <w:t>.01</w:t>
      </w:r>
      <w:r w:rsidR="00E6004E">
        <w:rPr>
          <w:rFonts w:ascii="Bahnschrift Light SemiCondensed" w:hAnsi="Bahnschrift Light SemiCondensed" w:cs="Times New Roman"/>
          <w:sz w:val="28"/>
        </w:rPr>
        <w:t>.</w:t>
      </w:r>
      <w:r w:rsidR="00040A0C">
        <w:rPr>
          <w:rFonts w:ascii="Bahnschrift Light SemiCondensed" w:hAnsi="Bahnschrift Light SemiCondensed" w:cs="Times New Roman"/>
          <w:sz w:val="28"/>
        </w:rPr>
        <w:t>1950</w:t>
      </w:r>
    </w:p>
    <w:p w14:paraId="656B84BD" w14:textId="3164387F" w:rsidR="00C22B27" w:rsidRPr="00E66AD5" w:rsidRDefault="00C22B27" w:rsidP="00E6004E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Архитектор:</w:t>
      </w:r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040A0C" w:rsidRPr="00040A0C">
        <w:rPr>
          <w:rFonts w:ascii="Bahnschrift Light SemiCondensed" w:hAnsi="Bahnschrift Light SemiCondensed" w:cs="Times New Roman"/>
          <w:sz w:val="28"/>
        </w:rPr>
        <w:t>И. Е. Рожин</w:t>
      </w:r>
    </w:p>
    <w:p w14:paraId="2FF1665C" w14:textId="0176D431" w:rsidR="00E6004E" w:rsidRDefault="00C22B27" w:rsidP="00E6004E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Инженер-конструктор:</w:t>
      </w:r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040A0C" w:rsidRPr="00040A0C">
        <w:rPr>
          <w:rFonts w:ascii="Bahnschrift Light SemiCondensed" w:hAnsi="Bahnschrift Light SemiCondensed" w:cs="Times New Roman"/>
          <w:sz w:val="28"/>
        </w:rPr>
        <w:t>Г. И. Кибардин</w:t>
      </w:r>
    </w:p>
    <w:p w14:paraId="28AC0445" w14:textId="4883B2E2" w:rsidR="00040A0C" w:rsidRDefault="00E6004E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E6004E">
        <w:rPr>
          <w:rFonts w:ascii="Bahnschrift SemiBold SemiConden" w:hAnsi="Bahnschrift SemiBold SemiConden" w:cs="Times New Roman"/>
          <w:sz w:val="28"/>
        </w:rPr>
        <w:t>Скульптор</w:t>
      </w:r>
      <w:r>
        <w:rPr>
          <w:rFonts w:ascii="Bahnschrift Light SemiCondensed" w:hAnsi="Bahnschrift Light SemiCondensed" w:cs="Times New Roman"/>
          <w:sz w:val="28"/>
        </w:rPr>
        <w:t xml:space="preserve">: </w:t>
      </w:r>
      <w:r w:rsidR="00040A0C" w:rsidRPr="00040A0C">
        <w:rPr>
          <w:rFonts w:ascii="Bahnschrift Light SemiCondensed" w:hAnsi="Bahnschrift Light SemiCondensed" w:cs="Times New Roman"/>
          <w:sz w:val="28"/>
        </w:rPr>
        <w:t>И. А. Рабинович</w:t>
      </w:r>
    </w:p>
    <w:p w14:paraId="79907004" w14:textId="4EEED365" w:rsidR="00C22B27" w:rsidRPr="00E66AD5" w:rsidRDefault="00C22B27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 xml:space="preserve">Конструкция: </w:t>
      </w:r>
      <w:r w:rsidR="00BD065C" w:rsidRPr="00BD065C">
        <w:rPr>
          <w:rFonts w:ascii="Bahnschrift Light SemiCondensed" w:hAnsi="Bahnschrift Light SemiCondensed" w:cs="Times New Roman"/>
          <w:sz w:val="28"/>
        </w:rPr>
        <w:t>трехсводчатая пилонная станция глубокого заложения</w:t>
      </w:r>
    </w:p>
    <w:p w14:paraId="35263846" w14:textId="30014A0D" w:rsidR="00C22B27" w:rsidRPr="002A2EAD" w:rsidRDefault="006A3A18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Глубина:</w:t>
      </w:r>
      <w:r w:rsidR="00C22B27"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040A0C">
        <w:rPr>
          <w:rFonts w:ascii="Bahnschrift Light SemiCondensed" w:hAnsi="Bahnschrift Light SemiCondensed" w:cs="Times New Roman"/>
          <w:sz w:val="28"/>
        </w:rPr>
        <w:t>40</w:t>
      </w:r>
      <w:r>
        <w:rPr>
          <w:rFonts w:ascii="Bahnschrift Light SemiCondensed" w:hAnsi="Bahnschrift Light SemiCondensed" w:cs="Times New Roman"/>
          <w:sz w:val="28"/>
        </w:rPr>
        <w:t xml:space="preserve"> метров</w:t>
      </w:r>
    </w:p>
    <w:p w14:paraId="1649A1C9" w14:textId="0ACBC53B" w:rsidR="00D3068B" w:rsidRDefault="00D3068B" w:rsidP="00D3068B">
      <w:pPr>
        <w:spacing w:after="0" w:line="600" w:lineRule="auto"/>
        <w:jc w:val="both"/>
        <w:rPr>
          <w:rFonts w:ascii="Arial" w:eastAsia="Times New Roman" w:hAnsi="Arial" w:cs="Arial"/>
          <w:i/>
          <w:color w:val="595959" w:themeColor="text1" w:themeTint="A6"/>
          <w:shd w:val="clear" w:color="auto" w:fill="FEFCFA"/>
          <w:lang w:eastAsia="ru-RU"/>
        </w:rPr>
      </w:pPr>
    </w:p>
    <w:p w14:paraId="21D05305" w14:textId="63939970" w:rsidR="00D3068B" w:rsidRPr="006A3A18" w:rsidRDefault="00C82025" w:rsidP="006A3A18">
      <w:pPr>
        <w:spacing w:after="0" w:line="276" w:lineRule="auto"/>
        <w:jc w:val="both"/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</w:pPr>
      <w:r w:rsidRPr="006A3A18"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  <w:t>История</w:t>
      </w:r>
    </w:p>
    <w:p w14:paraId="704C32B0" w14:textId="460F4BA9" w:rsidR="00040A0C" w:rsidRDefault="00040A0C" w:rsidP="009138E3">
      <w:pPr>
        <w:spacing w:after="0" w:line="276" w:lineRule="auto"/>
        <w:jc w:val="both"/>
      </w:pPr>
      <w:r w:rsidRPr="00040A0C">
        <w:rPr>
          <w:rFonts w:ascii="Bahnschrift Light SemiCondensed" w:hAnsi="Bahnschrift Light SemiCondensed" w:cs="Times New Roman"/>
          <w:sz w:val="28"/>
          <w:szCs w:val="28"/>
        </w:rPr>
        <w:t xml:space="preserve">Название станции связано с расположенным неподалеку Парком им. Горького. Первое время станция так и обозначалась на планах метрополитена – «Парк культуры имени Горького». Изначально станция строилась для того, чтобы перевозить пассажиров именно к парку, но </w:t>
      </w:r>
      <w:r>
        <w:rPr>
          <w:rFonts w:ascii="Bahnschrift Light SemiCondensed" w:hAnsi="Bahnschrift Light SemiCondensed" w:cs="Times New Roman"/>
          <w:sz w:val="28"/>
          <w:szCs w:val="28"/>
        </w:rPr>
        <w:t>из-за того, что</w:t>
      </w:r>
      <w:r w:rsidRPr="00040A0C">
        <w:rPr>
          <w:rFonts w:ascii="Bahnschrift Light SemiCondensed" w:hAnsi="Bahnschrift Light SemiCondensed" w:cs="Times New Roman"/>
          <w:sz w:val="28"/>
          <w:szCs w:val="28"/>
        </w:rPr>
        <w:t xml:space="preserve"> станция находится </w:t>
      </w:r>
      <w:r>
        <w:rPr>
          <w:rFonts w:ascii="Bahnschrift Light SemiCondensed" w:hAnsi="Bahnschrift Light SemiCondensed" w:cs="Times New Roman"/>
          <w:sz w:val="28"/>
          <w:szCs w:val="28"/>
        </w:rPr>
        <w:t>относительно</w:t>
      </w:r>
      <w:r w:rsidRPr="00040A0C">
        <w:rPr>
          <w:rFonts w:ascii="Bahnschrift Light SemiCondensed" w:hAnsi="Bahnschrift Light SemiCondensed" w:cs="Times New Roman"/>
          <w:sz w:val="28"/>
          <w:szCs w:val="28"/>
        </w:rPr>
        <w:t xml:space="preserve"> далеко от ЦПКИО им. Горького, то станцию неоднократно предлагали переименовать в «Крымский мост», «Чудовка» и «Крымская».</w:t>
      </w:r>
      <w:r w:rsidRPr="00040A0C">
        <w:t xml:space="preserve"> </w:t>
      </w:r>
    </w:p>
    <w:p w14:paraId="5F7DC93C" w14:textId="77777777" w:rsidR="001453F2" w:rsidRDefault="001453F2" w:rsidP="009138E3">
      <w:pPr>
        <w:spacing w:after="0" w:line="276" w:lineRule="auto"/>
        <w:jc w:val="both"/>
      </w:pPr>
    </w:p>
    <w:p w14:paraId="5209BA9C" w14:textId="6A9A5005" w:rsidR="00845E1A" w:rsidRDefault="00993BF8" w:rsidP="009138E3">
      <w:pPr>
        <w:spacing w:after="0" w:line="276" w:lineRule="auto"/>
        <w:jc w:val="both"/>
        <w:rPr>
          <w:rFonts w:ascii="Bahnschrift Light SemiCondensed" w:hAnsi="Bahnschrift Light SemiCondensed" w:cs="Times New Roman"/>
          <w:sz w:val="28"/>
          <w:szCs w:val="28"/>
        </w:rPr>
      </w:pPr>
      <w:r w:rsidRPr="00993BF8">
        <w:rPr>
          <w:rFonts w:ascii="Bahnschrift Light SemiCondensed" w:hAnsi="Bahnschrift Light SemiCondensed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886EBF" wp14:editId="04EB2D9E">
            <wp:simplePos x="0" y="0"/>
            <wp:positionH relativeFrom="margin">
              <wp:align>right</wp:align>
            </wp:positionH>
            <wp:positionV relativeFrom="paragraph">
              <wp:posOffset>1992630</wp:posOffset>
            </wp:positionV>
            <wp:extent cx="2989580" cy="1885950"/>
            <wp:effectExtent l="133350" t="76200" r="77470" b="133350"/>
            <wp:wrapThrough wrapText="bothSides">
              <wp:wrapPolygon edited="0">
                <wp:start x="1376" y="-873"/>
                <wp:lineTo x="-963" y="-436"/>
                <wp:lineTo x="-963" y="20509"/>
                <wp:lineTo x="1101" y="22909"/>
                <wp:lineTo x="19958" y="22909"/>
                <wp:lineTo x="20095" y="22473"/>
                <wp:lineTo x="21609" y="20727"/>
                <wp:lineTo x="21609" y="20509"/>
                <wp:lineTo x="22022" y="17236"/>
                <wp:lineTo x="22022" y="2836"/>
                <wp:lineTo x="19958" y="-436"/>
                <wp:lineTo x="19820" y="-873"/>
                <wp:lineTo x="1376" y="-873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8859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A0C" w:rsidRPr="00040A0C">
        <w:rPr>
          <w:rFonts w:ascii="Bahnschrift Light SemiCondensed" w:hAnsi="Bahnschrift Light SemiCondensed" w:cs="Times New Roman"/>
          <w:sz w:val="28"/>
          <w:szCs w:val="28"/>
        </w:rPr>
        <w:t xml:space="preserve">Станция "Парк культуры" должна была стать конечной на первом отрезке Московского метро, который открылся в мае 1935 года. Несмотря на то, что работы завершили всего за 11 месяцев, строительство шло </w:t>
      </w:r>
      <w:r w:rsidR="001453F2">
        <w:rPr>
          <w:rFonts w:ascii="Bahnschrift Light SemiCondensed" w:hAnsi="Bahnschrift Light SemiCondensed" w:cs="Times New Roman"/>
          <w:sz w:val="28"/>
          <w:szCs w:val="28"/>
        </w:rPr>
        <w:t>тяжело</w:t>
      </w:r>
      <w:r w:rsidR="00040A0C" w:rsidRPr="00040A0C">
        <w:rPr>
          <w:rFonts w:ascii="Bahnschrift Light SemiCondensed" w:hAnsi="Bahnschrift Light SemiCondensed" w:cs="Times New Roman"/>
          <w:sz w:val="28"/>
          <w:szCs w:val="28"/>
        </w:rPr>
        <w:t>. Во-первых, были сложные геологические условия.</w:t>
      </w:r>
      <w:r w:rsidR="001453F2" w:rsidRPr="001453F2">
        <w:t xml:space="preserve"> </w:t>
      </w:r>
      <w:r w:rsidR="001453F2" w:rsidRPr="001453F2">
        <w:rPr>
          <w:rFonts w:ascii="Bahnschrift Light SemiCondensed" w:hAnsi="Bahnschrift Light SemiCondensed"/>
          <w:sz w:val="28"/>
        </w:rPr>
        <w:t>Х</w:t>
      </w:r>
      <w:r w:rsidR="001453F2" w:rsidRPr="001453F2">
        <w:rPr>
          <w:rFonts w:ascii="Bahnschrift Light SemiCondensed" w:hAnsi="Bahnschrift Light SemiCondensed" w:cs="Times New Roman"/>
          <w:sz w:val="28"/>
          <w:szCs w:val="28"/>
        </w:rPr>
        <w:t>оть станцию и возводили открытым способом, грунтовые воды залегали практически сразу под поверхностью и угрожали размыть другие горные породы, строительные укрепления и фундаменты близлежащих зданий.</w:t>
      </w:r>
      <w:r w:rsidR="001453F2" w:rsidRPr="001453F2">
        <w:t xml:space="preserve"> </w:t>
      </w:r>
      <w:r w:rsidR="001453F2" w:rsidRPr="001453F2">
        <w:rPr>
          <w:rFonts w:ascii="Bahnschrift Light SemiCondensed" w:hAnsi="Bahnschrift Light SemiCondensed" w:cs="Times New Roman"/>
          <w:sz w:val="28"/>
          <w:szCs w:val="28"/>
        </w:rPr>
        <w:t xml:space="preserve">Во-вторых, самих рабочих </w:t>
      </w:r>
      <w:r w:rsidR="001453F2">
        <w:rPr>
          <w:rFonts w:ascii="Bahnschrift Light SemiCondensed" w:hAnsi="Bahnschrift Light SemiCondensed" w:cs="Times New Roman"/>
          <w:sz w:val="28"/>
          <w:szCs w:val="28"/>
        </w:rPr>
        <w:t>нельзя</w:t>
      </w:r>
      <w:r w:rsidR="001453F2" w:rsidRPr="001453F2">
        <w:rPr>
          <w:rFonts w:ascii="Bahnschrift Light SemiCondensed" w:hAnsi="Bahnschrift Light SemiCondensed" w:cs="Times New Roman"/>
          <w:sz w:val="28"/>
          <w:szCs w:val="28"/>
        </w:rPr>
        <w:t xml:space="preserve"> было назвать квалифицированными специалистами.</w:t>
      </w:r>
    </w:p>
    <w:p w14:paraId="01E74724" w14:textId="77777777" w:rsidR="004A07FB" w:rsidRDefault="001453F2" w:rsidP="009138E3">
      <w:pPr>
        <w:spacing w:after="0" w:line="276" w:lineRule="auto"/>
        <w:jc w:val="both"/>
        <w:rPr>
          <w:rFonts w:ascii="Bahnschrift Light SemiCondensed" w:hAnsi="Bahnschrift Light SemiCondensed" w:cs="Times New Roman"/>
          <w:noProof/>
          <w:sz w:val="28"/>
          <w:szCs w:val="28"/>
          <w:lang w:eastAsia="ru-RU"/>
        </w:rPr>
      </w:pPr>
      <w:r w:rsidRPr="001453F2">
        <w:rPr>
          <w:rFonts w:ascii="Bahnschrift Light SemiCondensed" w:hAnsi="Bahnschrift Light SemiCondensed" w:cs="Times New Roman"/>
          <w:sz w:val="28"/>
          <w:szCs w:val="28"/>
        </w:rPr>
        <w:t>Большой проблемой для строителей стало пересечение Остоженки и Садового кольца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. Власти </w:t>
      </w:r>
      <w:r w:rsidRPr="001453F2">
        <w:rPr>
          <w:rFonts w:ascii="Bahnschrift Light SemiCondensed" w:hAnsi="Bahnschrift Light SemiCondensed" w:cs="Times New Roman"/>
          <w:sz w:val="28"/>
          <w:szCs w:val="28"/>
        </w:rPr>
        <w:t xml:space="preserve">запретили останавливать здесь движение транспорта. Поэтому рабочим пришлось сооружать деревянный мост на сваях. А уже под ним рыть котлован для будущей станции. </w:t>
      </w:r>
    </w:p>
    <w:p w14:paraId="75E33503" w14:textId="5733E9C8" w:rsidR="001453F2" w:rsidRDefault="001453F2" w:rsidP="009138E3">
      <w:pPr>
        <w:spacing w:after="0" w:line="276" w:lineRule="auto"/>
        <w:jc w:val="both"/>
        <w:rPr>
          <w:rFonts w:ascii="Bahnschrift Light SemiCondensed" w:hAnsi="Bahnschrift Light SemiCondensed" w:cs="Times New Roman"/>
          <w:sz w:val="28"/>
          <w:szCs w:val="28"/>
        </w:rPr>
      </w:pPr>
      <w:r w:rsidRPr="001453F2">
        <w:rPr>
          <w:rFonts w:ascii="Bahnschrift Light SemiCondensed" w:hAnsi="Bahnschrift Light SemiCondensed" w:cs="Times New Roman"/>
          <w:sz w:val="28"/>
          <w:szCs w:val="28"/>
        </w:rPr>
        <w:lastRenderedPageBreak/>
        <w:t>Делали временную переправу для транспорта по ночам, ч</w:t>
      </w:r>
      <w:r>
        <w:rPr>
          <w:rFonts w:ascii="Bahnschrift Light SemiCondensed" w:hAnsi="Bahnschrift Light SemiCondensed" w:cs="Times New Roman"/>
          <w:sz w:val="28"/>
          <w:szCs w:val="28"/>
        </w:rPr>
        <w:t>тобы никому не мешать. Главной целью</w:t>
      </w:r>
      <w:r w:rsidRPr="001453F2">
        <w:rPr>
          <w:rFonts w:ascii="Bahnschrift Light SemiCondensed" w:hAnsi="Bahnschrift Light SemiCondensed" w:cs="Times New Roman"/>
          <w:sz w:val="28"/>
          <w:szCs w:val="28"/>
        </w:rPr>
        <w:t xml:space="preserve"> для строителей была гидроизоляция из-за грунтовых вод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и она была достигнута. </w:t>
      </w:r>
    </w:p>
    <w:p w14:paraId="7096F1C3" w14:textId="188AC032" w:rsidR="00040A0C" w:rsidRPr="009138E3" w:rsidRDefault="00040A0C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5A48D8B9" w14:textId="192D6C66" w:rsidR="00845E1A" w:rsidRDefault="00D3068B" w:rsidP="006A3A18">
      <w:pPr>
        <w:rPr>
          <w:rStyle w:val="apple-converted-space"/>
          <w:rFonts w:ascii="Bahnschrift SemiBold SemiConden" w:hAnsi="Bahnschrift SemiBold SemiConden" w:cs="Times New Roman"/>
          <w:bCs/>
          <w:color w:val="4D1603"/>
          <w:sz w:val="40"/>
          <w:szCs w:val="32"/>
          <w:bdr w:val="none" w:sz="0" w:space="0" w:color="auto" w:frame="1"/>
          <w:shd w:val="clear" w:color="auto" w:fill="FFFFFF"/>
        </w:rPr>
      </w:pPr>
      <w:r w:rsidRPr="006A3A18">
        <w:rPr>
          <w:rStyle w:val="apple-converted-space"/>
          <w:rFonts w:ascii="Bahnschrift SemiBold SemiConden" w:hAnsi="Bahnschrift SemiBold SemiConden" w:cs="Times New Roman"/>
          <w:bCs/>
          <w:color w:val="4D1603"/>
          <w:sz w:val="40"/>
          <w:szCs w:val="32"/>
          <w:bdr w:val="none" w:sz="0" w:space="0" w:color="auto" w:frame="1"/>
          <w:shd w:val="clear" w:color="auto" w:fill="FFFFFF"/>
        </w:rPr>
        <w:t>Архитектура</w:t>
      </w:r>
    </w:p>
    <w:p w14:paraId="51A5C9F1" w14:textId="2B04DC23" w:rsidR="004A07FB" w:rsidRDefault="004A07FB" w:rsidP="00993BF8">
      <w:pPr>
        <w:spacing w:line="276" w:lineRule="auto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860C510" wp14:editId="1CE70249">
            <wp:simplePos x="0" y="0"/>
            <wp:positionH relativeFrom="column">
              <wp:posOffset>2615565</wp:posOffset>
            </wp:positionH>
            <wp:positionV relativeFrom="paragraph">
              <wp:posOffset>49530</wp:posOffset>
            </wp:positionV>
            <wp:extent cx="3454400" cy="2303145"/>
            <wp:effectExtent l="133350" t="76200" r="88900" b="135255"/>
            <wp:wrapThrough wrapText="bothSides">
              <wp:wrapPolygon edited="0">
                <wp:start x="1668" y="-715"/>
                <wp:lineTo x="-715" y="-357"/>
                <wp:lineTo x="-834" y="16794"/>
                <wp:lineTo x="-596" y="20725"/>
                <wp:lineTo x="1429" y="22690"/>
                <wp:lineTo x="19893" y="22690"/>
                <wp:lineTo x="20012" y="22333"/>
                <wp:lineTo x="21799" y="19831"/>
                <wp:lineTo x="22037" y="16794"/>
                <wp:lineTo x="21918" y="1965"/>
                <wp:lineTo x="20012" y="-357"/>
                <wp:lineTo x="19535" y="-715"/>
                <wp:lineTo x="1668" y="-715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sta257_155031546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30314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BF8" w:rsidRPr="00993BF8">
        <w:rPr>
          <w:rFonts w:ascii="Bahnschrift Light SemiCondensed" w:hAnsi="Bahnschrift Light SemiCondensed" w:cs="Times New Roman"/>
          <w:sz w:val="28"/>
          <w:szCs w:val="28"/>
        </w:rPr>
        <w:t>В центре - два ряда массивных квадратных колонн.</w:t>
      </w:r>
      <w:r w:rsidR="00993BF8" w:rsidRPr="00993BF8">
        <w:t xml:space="preserve"> </w:t>
      </w:r>
      <w:r w:rsidR="00993BF8" w:rsidRPr="00993BF8">
        <w:rPr>
          <w:rFonts w:ascii="Bahnschrift Light SemiCondensed" w:hAnsi="Bahnschrift Light SemiCondensed" w:cs="Times New Roman"/>
          <w:sz w:val="28"/>
          <w:szCs w:val="28"/>
        </w:rPr>
        <w:t xml:space="preserve">На путевых стенах также можно увидеть </w:t>
      </w:r>
      <w:r w:rsidR="00993BF8">
        <w:rPr>
          <w:rFonts w:ascii="Bahnschrift Light SemiCondensed" w:hAnsi="Bahnschrift Light SemiCondensed" w:cs="Times New Roman"/>
          <w:sz w:val="28"/>
          <w:szCs w:val="28"/>
        </w:rPr>
        <w:t xml:space="preserve">плоские </w:t>
      </w:r>
      <w:r w:rsidR="00993BF8" w:rsidRPr="00993BF8">
        <w:rPr>
          <w:rFonts w:ascii="Bahnschrift Light SemiCondensed" w:hAnsi="Bahnschrift Light SemiCondensed" w:cs="Times New Roman"/>
          <w:sz w:val="28"/>
          <w:szCs w:val="28"/>
        </w:rPr>
        <w:t>колонны из тёмно-розового мрамора.</w:t>
      </w:r>
      <w:r w:rsidR="00993BF8" w:rsidRPr="00993BF8">
        <w:t xml:space="preserve"> </w:t>
      </w:r>
      <w:r w:rsidR="00993BF8" w:rsidRPr="00993BF8">
        <w:rPr>
          <w:rFonts w:ascii="Bahnschrift Light SemiCondensed" w:hAnsi="Bahnschrift Light SemiCondensed" w:cs="Times New Roman"/>
          <w:sz w:val="28"/>
          <w:szCs w:val="28"/>
        </w:rPr>
        <w:t xml:space="preserve">Потолок побелили, а также </w:t>
      </w:r>
      <w:r>
        <w:rPr>
          <w:rFonts w:ascii="Bahnschrift Light SemiCondensed" w:hAnsi="Bahnschrift Light SemiCondensed" w:cs="Times New Roman"/>
          <w:sz w:val="28"/>
          <w:szCs w:val="28"/>
        </w:rPr>
        <w:t>декорировали большими кессонами.</w:t>
      </w:r>
      <w:r w:rsidR="00993BF8" w:rsidRPr="00993BF8">
        <w:rPr>
          <w:rFonts w:ascii="Bahnschrift Light SemiCondensed" w:hAnsi="Bahnschrift Light SemiCondensed" w:cs="Times New Roman"/>
          <w:sz w:val="28"/>
          <w:szCs w:val="28"/>
        </w:rPr>
        <w:t xml:space="preserve"> Завершили оформление "Парка культуры" интересным освещением. По бокам, в кессонах, разместили лампы в круглых плафонах. А по центральной оси расположили огромные люстры. Они чем-то напоминали освещение во дворцах.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</w:p>
    <w:p w14:paraId="08B93B92" w14:textId="747DE5D5" w:rsidR="0038265B" w:rsidRDefault="004A07FB" w:rsidP="00993BF8">
      <w:pPr>
        <w:spacing w:line="276" w:lineRule="auto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7CABF31" wp14:editId="6E20F8E6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2362200" cy="2148840"/>
            <wp:effectExtent l="133350" t="76200" r="76200" b="41910"/>
            <wp:wrapThrough wrapText="bothSides">
              <wp:wrapPolygon edited="0">
                <wp:start x="2265" y="-766"/>
                <wp:lineTo x="-1045" y="-383"/>
                <wp:lineTo x="-1219" y="20298"/>
                <wp:lineTo x="348" y="21447"/>
                <wp:lineTo x="523" y="21830"/>
                <wp:lineTo x="20381" y="21830"/>
                <wp:lineTo x="21252" y="21064"/>
                <wp:lineTo x="22123" y="18191"/>
                <wp:lineTo x="21948" y="2106"/>
                <wp:lineTo x="19335" y="-383"/>
                <wp:lineTo x="18639" y="-766"/>
                <wp:lineTo x="2265" y="-766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9.-Metro-Park-kulturyi-koltsevaya.-26.07.13.09.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7" t="-1" r="10850" b="-4987"/>
                    <a:stretch/>
                  </pic:blipFill>
                  <pic:spPr bwMode="auto">
                    <a:xfrm>
                      <a:off x="0" y="0"/>
                      <a:ext cx="2362200" cy="21488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 SemiCondensed" w:hAnsi="Bahnschrift Light SemiCondensed" w:cs="Times New Roman"/>
          <w:sz w:val="28"/>
          <w:szCs w:val="28"/>
        </w:rPr>
        <w:t>Также н</w:t>
      </w:r>
      <w:r w:rsidRPr="004A07FB">
        <w:rPr>
          <w:rFonts w:ascii="Bahnschrift Light SemiCondensed" w:hAnsi="Bahnschrift Light SemiCondensed" w:cs="Times New Roman"/>
          <w:sz w:val="28"/>
          <w:szCs w:val="28"/>
        </w:rPr>
        <w:t xml:space="preserve">а пилонах размещены 26 барельефов, изображающих сцены отдыха советской молодежи. Большинство видов отдыха, изображенных на барельефах, были доступны в Парке им. Горького: катание на </w:t>
      </w:r>
      <w:bookmarkStart w:id="0" w:name="_GoBack"/>
      <w:bookmarkEnd w:id="0"/>
      <w:r w:rsidRPr="004A07FB">
        <w:rPr>
          <w:rFonts w:ascii="Bahnschrift Light SemiCondensed" w:hAnsi="Bahnschrift Light SemiCondensed" w:cs="Times New Roman"/>
          <w:sz w:val="28"/>
          <w:szCs w:val="28"/>
        </w:rPr>
        <w:t xml:space="preserve">коньках, авиамоделирование, футбол, теннис, танцы, художественная самодеятельность. 12 барельефов, расположенных на пилонах боковых залов, дублируются в центральном зале станции. Только два барельефа – «Концерт» и «Лыжники» не повторяются. </w:t>
      </w:r>
    </w:p>
    <w:p w14:paraId="568E8C70" w14:textId="627D05DC" w:rsidR="004A07FB" w:rsidRPr="00993BF8" w:rsidRDefault="004A07FB" w:rsidP="00993BF8">
      <w:pPr>
        <w:spacing w:line="276" w:lineRule="auto"/>
        <w:rPr>
          <w:rFonts w:ascii="Times New Roman" w:hAnsi="Times New Roman" w:cs="Times New Roman"/>
          <w:color w:val="1F4E79" w:themeColor="accent1" w:themeShade="80"/>
          <w:shd w:val="clear" w:color="auto" w:fill="FFFFFF"/>
        </w:rPr>
      </w:pPr>
    </w:p>
    <w:sectPr w:rsidR="004A07FB" w:rsidRPr="00993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67E43" w14:textId="77777777" w:rsidR="003E21E7" w:rsidRDefault="003E21E7" w:rsidP="001C5487">
      <w:pPr>
        <w:spacing w:after="0" w:line="240" w:lineRule="auto"/>
      </w:pPr>
      <w:r>
        <w:separator/>
      </w:r>
    </w:p>
  </w:endnote>
  <w:endnote w:type="continuationSeparator" w:id="0">
    <w:p w14:paraId="6EDB88EF" w14:textId="77777777" w:rsidR="003E21E7" w:rsidRDefault="003E21E7" w:rsidP="001C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0FBA3" w14:textId="77777777" w:rsidR="003E21E7" w:rsidRDefault="003E21E7" w:rsidP="001C5487">
      <w:pPr>
        <w:spacing w:after="0" w:line="240" w:lineRule="auto"/>
      </w:pPr>
      <w:r>
        <w:separator/>
      </w:r>
    </w:p>
  </w:footnote>
  <w:footnote w:type="continuationSeparator" w:id="0">
    <w:p w14:paraId="5AA04743" w14:textId="77777777" w:rsidR="003E21E7" w:rsidRDefault="003E21E7" w:rsidP="001C5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25pt;height:11.25pt" o:bullet="t">
        <v:imagedata r:id="rId1" o:title="mso804E"/>
      </v:shape>
    </w:pict>
  </w:numPicBullet>
  <w:abstractNum w:abstractNumId="0">
    <w:nsid w:val="04F13A51"/>
    <w:multiLevelType w:val="hybridMultilevel"/>
    <w:tmpl w:val="F5F09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B6231"/>
    <w:multiLevelType w:val="hybridMultilevel"/>
    <w:tmpl w:val="64629D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DC5462"/>
    <w:multiLevelType w:val="hybridMultilevel"/>
    <w:tmpl w:val="E86CF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942ED"/>
    <w:multiLevelType w:val="hybridMultilevel"/>
    <w:tmpl w:val="75329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73CC9"/>
    <w:multiLevelType w:val="hybridMultilevel"/>
    <w:tmpl w:val="73EA3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44"/>
    <w:multiLevelType w:val="hybridMultilevel"/>
    <w:tmpl w:val="F51E4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912AF"/>
    <w:multiLevelType w:val="hybridMultilevel"/>
    <w:tmpl w:val="D1F8BC5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41BC7"/>
    <w:multiLevelType w:val="hybridMultilevel"/>
    <w:tmpl w:val="C1903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90191"/>
    <w:multiLevelType w:val="hybridMultilevel"/>
    <w:tmpl w:val="BE4C09EC"/>
    <w:lvl w:ilvl="0" w:tplc="090C63F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3A02208B"/>
    <w:multiLevelType w:val="hybridMultilevel"/>
    <w:tmpl w:val="4ECEA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75E3C"/>
    <w:multiLevelType w:val="hybridMultilevel"/>
    <w:tmpl w:val="BE9C14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03A57"/>
    <w:multiLevelType w:val="hybridMultilevel"/>
    <w:tmpl w:val="BBB838F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B0030"/>
    <w:multiLevelType w:val="hybridMultilevel"/>
    <w:tmpl w:val="DCBCB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5B7289"/>
    <w:multiLevelType w:val="hybridMultilevel"/>
    <w:tmpl w:val="A7A63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F13150"/>
    <w:multiLevelType w:val="hybridMultilevel"/>
    <w:tmpl w:val="9A52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7950A0"/>
    <w:multiLevelType w:val="hybridMultilevel"/>
    <w:tmpl w:val="8ECA5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27005A"/>
    <w:multiLevelType w:val="hybridMultilevel"/>
    <w:tmpl w:val="3110B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64458"/>
    <w:multiLevelType w:val="hybridMultilevel"/>
    <w:tmpl w:val="51D25E2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C2FF8"/>
    <w:multiLevelType w:val="hybridMultilevel"/>
    <w:tmpl w:val="F4F0598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30D2A"/>
    <w:multiLevelType w:val="hybridMultilevel"/>
    <w:tmpl w:val="DCF06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3F2AE7"/>
    <w:multiLevelType w:val="hybridMultilevel"/>
    <w:tmpl w:val="4776F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B364A"/>
    <w:multiLevelType w:val="hybridMultilevel"/>
    <w:tmpl w:val="0338F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44B59"/>
    <w:multiLevelType w:val="hybridMultilevel"/>
    <w:tmpl w:val="D9BED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C60873"/>
    <w:multiLevelType w:val="hybridMultilevel"/>
    <w:tmpl w:val="A1000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24A21"/>
    <w:multiLevelType w:val="hybridMultilevel"/>
    <w:tmpl w:val="508C8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87163"/>
    <w:multiLevelType w:val="hybridMultilevel"/>
    <w:tmpl w:val="787CBA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9E33EC"/>
    <w:multiLevelType w:val="hybridMultilevel"/>
    <w:tmpl w:val="50E4A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77405F"/>
    <w:multiLevelType w:val="hybridMultilevel"/>
    <w:tmpl w:val="2A14AE96"/>
    <w:lvl w:ilvl="0" w:tplc="4BF2F26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435660"/>
    <w:multiLevelType w:val="hybridMultilevel"/>
    <w:tmpl w:val="B5724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C762DE"/>
    <w:multiLevelType w:val="hybridMultilevel"/>
    <w:tmpl w:val="4358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BF7"/>
    <w:multiLevelType w:val="hybridMultilevel"/>
    <w:tmpl w:val="2D988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19"/>
  </w:num>
  <w:num w:numId="4">
    <w:abstractNumId w:val="27"/>
  </w:num>
  <w:num w:numId="5">
    <w:abstractNumId w:val="3"/>
  </w:num>
  <w:num w:numId="6">
    <w:abstractNumId w:val="8"/>
  </w:num>
  <w:num w:numId="7">
    <w:abstractNumId w:val="14"/>
  </w:num>
  <w:num w:numId="8">
    <w:abstractNumId w:val="26"/>
  </w:num>
  <w:num w:numId="9">
    <w:abstractNumId w:val="13"/>
  </w:num>
  <w:num w:numId="10">
    <w:abstractNumId w:val="23"/>
  </w:num>
  <w:num w:numId="11">
    <w:abstractNumId w:val="18"/>
  </w:num>
  <w:num w:numId="12">
    <w:abstractNumId w:val="21"/>
  </w:num>
  <w:num w:numId="13">
    <w:abstractNumId w:val="1"/>
  </w:num>
  <w:num w:numId="14">
    <w:abstractNumId w:val="22"/>
  </w:num>
  <w:num w:numId="15">
    <w:abstractNumId w:val="4"/>
  </w:num>
  <w:num w:numId="16">
    <w:abstractNumId w:val="9"/>
  </w:num>
  <w:num w:numId="17">
    <w:abstractNumId w:val="12"/>
  </w:num>
  <w:num w:numId="18">
    <w:abstractNumId w:val="0"/>
  </w:num>
  <w:num w:numId="19">
    <w:abstractNumId w:val="7"/>
  </w:num>
  <w:num w:numId="20">
    <w:abstractNumId w:val="11"/>
  </w:num>
  <w:num w:numId="21">
    <w:abstractNumId w:val="17"/>
  </w:num>
  <w:num w:numId="22">
    <w:abstractNumId w:val="6"/>
  </w:num>
  <w:num w:numId="23">
    <w:abstractNumId w:val="16"/>
  </w:num>
  <w:num w:numId="24">
    <w:abstractNumId w:val="2"/>
  </w:num>
  <w:num w:numId="25">
    <w:abstractNumId w:val="30"/>
  </w:num>
  <w:num w:numId="26">
    <w:abstractNumId w:val="15"/>
  </w:num>
  <w:num w:numId="27">
    <w:abstractNumId w:val="20"/>
  </w:num>
  <w:num w:numId="28">
    <w:abstractNumId w:val="24"/>
  </w:num>
  <w:num w:numId="29">
    <w:abstractNumId w:val="29"/>
  </w:num>
  <w:num w:numId="30">
    <w:abstractNumId w:val="28"/>
  </w:num>
  <w:num w:numId="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E3"/>
    <w:rsid w:val="0000011C"/>
    <w:rsid w:val="00010E3E"/>
    <w:rsid w:val="00027331"/>
    <w:rsid w:val="00040A0C"/>
    <w:rsid w:val="000535FA"/>
    <w:rsid w:val="00067CA2"/>
    <w:rsid w:val="000762BE"/>
    <w:rsid w:val="00080FDB"/>
    <w:rsid w:val="000E29F5"/>
    <w:rsid w:val="000F766F"/>
    <w:rsid w:val="001453F2"/>
    <w:rsid w:val="001500AB"/>
    <w:rsid w:val="001C5487"/>
    <w:rsid w:val="00205812"/>
    <w:rsid w:val="00262405"/>
    <w:rsid w:val="002A2EAD"/>
    <w:rsid w:val="00353066"/>
    <w:rsid w:val="00363B39"/>
    <w:rsid w:val="00364A97"/>
    <w:rsid w:val="00377747"/>
    <w:rsid w:val="0038265B"/>
    <w:rsid w:val="003858BB"/>
    <w:rsid w:val="00386E55"/>
    <w:rsid w:val="003B454E"/>
    <w:rsid w:val="003D6770"/>
    <w:rsid w:val="003E21E7"/>
    <w:rsid w:val="00491060"/>
    <w:rsid w:val="004A07FB"/>
    <w:rsid w:val="004B0F9F"/>
    <w:rsid w:val="00553632"/>
    <w:rsid w:val="00556BEC"/>
    <w:rsid w:val="005D2E37"/>
    <w:rsid w:val="00625D94"/>
    <w:rsid w:val="00626DD8"/>
    <w:rsid w:val="0064477E"/>
    <w:rsid w:val="00646301"/>
    <w:rsid w:val="00664158"/>
    <w:rsid w:val="006A3A18"/>
    <w:rsid w:val="006E6B45"/>
    <w:rsid w:val="00775C67"/>
    <w:rsid w:val="00777434"/>
    <w:rsid w:val="00796177"/>
    <w:rsid w:val="007A2CE3"/>
    <w:rsid w:val="007E6086"/>
    <w:rsid w:val="007F3A9B"/>
    <w:rsid w:val="00803B8E"/>
    <w:rsid w:val="0080577C"/>
    <w:rsid w:val="008312AE"/>
    <w:rsid w:val="00845E1A"/>
    <w:rsid w:val="008B0959"/>
    <w:rsid w:val="008B725E"/>
    <w:rsid w:val="009138E3"/>
    <w:rsid w:val="0091740A"/>
    <w:rsid w:val="00965083"/>
    <w:rsid w:val="00975FC5"/>
    <w:rsid w:val="009766E3"/>
    <w:rsid w:val="00993BF8"/>
    <w:rsid w:val="009A4221"/>
    <w:rsid w:val="009A7788"/>
    <w:rsid w:val="009C14B9"/>
    <w:rsid w:val="00A120D6"/>
    <w:rsid w:val="00A378FE"/>
    <w:rsid w:val="00A456C1"/>
    <w:rsid w:val="00A551C7"/>
    <w:rsid w:val="00A869EB"/>
    <w:rsid w:val="00A878E1"/>
    <w:rsid w:val="00AA446A"/>
    <w:rsid w:val="00AA44D8"/>
    <w:rsid w:val="00AC4498"/>
    <w:rsid w:val="00B42BC8"/>
    <w:rsid w:val="00B55A1F"/>
    <w:rsid w:val="00B7233C"/>
    <w:rsid w:val="00BD065C"/>
    <w:rsid w:val="00C22B27"/>
    <w:rsid w:val="00C56D78"/>
    <w:rsid w:val="00C63DD7"/>
    <w:rsid w:val="00C711CB"/>
    <w:rsid w:val="00C800B2"/>
    <w:rsid w:val="00C82025"/>
    <w:rsid w:val="00C83724"/>
    <w:rsid w:val="00C91002"/>
    <w:rsid w:val="00C964B0"/>
    <w:rsid w:val="00D3068B"/>
    <w:rsid w:val="00D47A1A"/>
    <w:rsid w:val="00D63EB3"/>
    <w:rsid w:val="00D678C0"/>
    <w:rsid w:val="00D96606"/>
    <w:rsid w:val="00DA243C"/>
    <w:rsid w:val="00DE4AEB"/>
    <w:rsid w:val="00E15303"/>
    <w:rsid w:val="00E34384"/>
    <w:rsid w:val="00E359DF"/>
    <w:rsid w:val="00E50621"/>
    <w:rsid w:val="00E6004E"/>
    <w:rsid w:val="00E66AD5"/>
    <w:rsid w:val="00E70B79"/>
    <w:rsid w:val="00EC65B8"/>
    <w:rsid w:val="00F411F5"/>
    <w:rsid w:val="00F45A1B"/>
    <w:rsid w:val="00F67871"/>
    <w:rsid w:val="00F67FF1"/>
    <w:rsid w:val="00F82813"/>
    <w:rsid w:val="00FD4253"/>
    <w:rsid w:val="00F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6AE08"/>
  <w15:chartTrackingRefBased/>
  <w15:docId w15:val="{2EA39C18-AAE1-489B-8AE9-D2BBC3E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632"/>
  </w:style>
  <w:style w:type="paragraph" w:styleId="2">
    <w:name w:val="heading 2"/>
    <w:basedOn w:val="a"/>
    <w:next w:val="a"/>
    <w:link w:val="20"/>
    <w:uiPriority w:val="9"/>
    <w:unhideWhenUsed/>
    <w:qFormat/>
    <w:rsid w:val="00377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632"/>
    <w:pPr>
      <w:ind w:left="720"/>
      <w:contextualSpacing/>
    </w:pPr>
  </w:style>
  <w:style w:type="character" w:styleId="a4">
    <w:name w:val="Strong"/>
    <w:basedOn w:val="a0"/>
    <w:uiPriority w:val="22"/>
    <w:qFormat/>
    <w:rsid w:val="003858BB"/>
    <w:rPr>
      <w:b/>
      <w:bCs/>
    </w:rPr>
  </w:style>
  <w:style w:type="character" w:customStyle="1" w:styleId="apple-converted-space">
    <w:name w:val="apple-converted-space"/>
    <w:basedOn w:val="a0"/>
    <w:rsid w:val="003858BB"/>
  </w:style>
  <w:style w:type="paragraph" w:styleId="a5">
    <w:name w:val="Normal (Web)"/>
    <w:basedOn w:val="a"/>
    <w:uiPriority w:val="99"/>
    <w:unhideWhenUsed/>
    <w:rsid w:val="0091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1740A"/>
    <w:rPr>
      <w:color w:val="0000FF"/>
      <w:u w:val="single"/>
    </w:rPr>
  </w:style>
  <w:style w:type="paragraph" w:customStyle="1" w:styleId="article-renderblock">
    <w:name w:val="article-render__block"/>
    <w:basedOn w:val="a"/>
    <w:rsid w:val="0091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vzrncr">
    <w:name w:val="_6vzrncr"/>
    <w:basedOn w:val="a0"/>
    <w:rsid w:val="0091740A"/>
  </w:style>
  <w:style w:type="character" w:customStyle="1" w:styleId="oqoid">
    <w:name w:val="_oqoid"/>
    <w:basedOn w:val="a0"/>
    <w:rsid w:val="0091740A"/>
  </w:style>
  <w:style w:type="character" w:styleId="a7">
    <w:name w:val="FollowedHyperlink"/>
    <w:basedOn w:val="a0"/>
    <w:uiPriority w:val="99"/>
    <w:semiHidden/>
    <w:unhideWhenUsed/>
    <w:rsid w:val="00AA446A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C5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5487"/>
  </w:style>
  <w:style w:type="paragraph" w:styleId="aa">
    <w:name w:val="footer"/>
    <w:basedOn w:val="a"/>
    <w:link w:val="ab"/>
    <w:uiPriority w:val="99"/>
    <w:unhideWhenUsed/>
    <w:rsid w:val="001C5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C5487"/>
  </w:style>
  <w:style w:type="character" w:customStyle="1" w:styleId="20">
    <w:name w:val="Заголовок 2 Знак"/>
    <w:basedOn w:val="a0"/>
    <w:link w:val="2"/>
    <w:uiPriority w:val="9"/>
    <w:rsid w:val="003777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8057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4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F6049-4F54-4508-B3AB-C83BB08D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2022-09-23T23:34:00Z</dcterms:created>
  <dcterms:modified xsi:type="dcterms:W3CDTF">2022-09-23T23:34:00Z</dcterms:modified>
</cp:coreProperties>
</file>