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A8" w:rsidRPr="000C1BA8" w:rsidRDefault="000C1BA8" w:rsidP="000C1BA8">
      <w:pPr>
        <w:spacing w:after="0" w:line="276" w:lineRule="auto"/>
        <w:ind w:left="-284" w:right="-143"/>
        <w:jc w:val="center"/>
        <w:rPr>
          <w:rFonts w:ascii="Times New Roman" w:eastAsia="Calibri" w:hAnsi="Times New Roman" w:cs="Times New Roman"/>
          <w:b/>
          <w:sz w:val="24"/>
        </w:rPr>
      </w:pPr>
      <w:bookmarkStart w:id="0" w:name="_GoBack"/>
      <w:r w:rsidRPr="000C1BA8">
        <w:rPr>
          <w:rFonts w:ascii="Times New Roman" w:eastAsia="Calibri" w:hAnsi="Times New Roman" w:cs="Times New Roman"/>
          <w:b/>
          <w:sz w:val="24"/>
        </w:rPr>
        <w:t>RAPORT DE AUTOEVALUARE PENTRU PREGĂTIREA PROFESIONALĂ CONTINUĂ</w:t>
      </w:r>
      <w:bookmarkEnd w:id="0"/>
    </w:p>
    <w:p w:rsidR="000C1BA8" w:rsidRPr="000C1BA8" w:rsidRDefault="000C1BA8" w:rsidP="000C1BA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C1BA8">
        <w:rPr>
          <w:rFonts w:ascii="Times New Roman" w:eastAsia="Calibri" w:hAnsi="Times New Roman" w:cs="Times New Roman"/>
          <w:b/>
          <w:sz w:val="24"/>
        </w:rPr>
        <w:t>AFERENTĂ ANULUI 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9"/>
        <w:gridCol w:w="576"/>
        <w:gridCol w:w="5095"/>
        <w:gridCol w:w="950"/>
        <w:gridCol w:w="1193"/>
        <w:gridCol w:w="962"/>
      </w:tblGrid>
      <w:tr w:rsidR="000C1BA8" w:rsidRPr="000C1BA8" w:rsidTr="002D35AE">
        <w:tc>
          <w:tcPr>
            <w:tcW w:w="9345" w:type="dxa"/>
            <w:gridSpan w:val="6"/>
          </w:tcPr>
          <w:p w:rsidR="000C1BA8" w:rsidRPr="000C1BA8" w:rsidRDefault="000C1BA8" w:rsidP="000C1BA8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</w:rPr>
            </w:pPr>
          </w:p>
          <w:p w:rsidR="000C1BA8" w:rsidRPr="000C1BA8" w:rsidRDefault="000C1BA8" w:rsidP="000C1BA8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</w:rPr>
            </w:pPr>
            <w:r w:rsidRPr="000C1BA8">
              <w:rPr>
                <w:rFonts w:ascii="Times New Roman" w:eastAsia="Calibri" w:hAnsi="Times New Roman" w:cs="Times New Roman"/>
                <w:b/>
                <w:i/>
                <w:sz w:val="24"/>
              </w:rPr>
              <w:t>Subsemnatul, _______________________________________________, medic veterinar, posesor al Legitimația nr. __________, eliberată la data de ___________________________,</w:t>
            </w:r>
          </w:p>
          <w:p w:rsidR="000C1BA8" w:rsidRPr="000C1BA8" w:rsidRDefault="000C1BA8" w:rsidP="000C1BA8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</w:rPr>
            </w:pPr>
            <w:r w:rsidRPr="000C1BA8">
              <w:rPr>
                <w:rFonts w:ascii="Times New Roman" w:eastAsia="Calibri" w:hAnsi="Times New Roman" w:cs="Times New Roman"/>
                <w:b/>
                <w:i/>
                <w:sz w:val="24"/>
              </w:rPr>
              <w:t>angajat la ____________________________, din localitatea __________________________,</w:t>
            </w:r>
          </w:p>
          <w:p w:rsidR="000C1BA8" w:rsidRPr="000C1BA8" w:rsidRDefault="000C1BA8" w:rsidP="000C1BA8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</w:rPr>
            </w:pPr>
            <w:r w:rsidRPr="000C1BA8">
              <w:rPr>
                <w:rFonts w:ascii="Times New Roman" w:eastAsia="Calibri" w:hAnsi="Times New Roman" w:cs="Times New Roman"/>
                <w:b/>
                <w:i/>
                <w:sz w:val="24"/>
              </w:rPr>
              <w:t>cunoscând prevederile Codului Penal Privind falsul în declarații, declar pe propria răspundere că am participat la următoarele activități de pregătire profesională:</w:t>
            </w:r>
          </w:p>
        </w:tc>
      </w:tr>
      <w:tr w:rsidR="000C1BA8" w:rsidRPr="000C1BA8" w:rsidTr="002D35AE">
        <w:tc>
          <w:tcPr>
            <w:tcW w:w="569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Nr.</w:t>
            </w:r>
          </w:p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crt.</w:t>
            </w:r>
          </w:p>
        </w:tc>
        <w:tc>
          <w:tcPr>
            <w:tcW w:w="5671" w:type="dxa"/>
            <w:gridSpan w:val="2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Specificul activităților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Punctaj</w:t>
            </w:r>
          </w:p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aferent</w:t>
            </w:r>
          </w:p>
        </w:tc>
        <w:tc>
          <w:tcPr>
            <w:tcW w:w="1193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Nr. activități</w:t>
            </w:r>
          </w:p>
          <w:p w:rsidR="000C1BA8" w:rsidRPr="000C1BA8" w:rsidRDefault="000C1BA8" w:rsidP="000C1BA8">
            <w:pPr>
              <w:ind w:left="-110" w:right="-144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/participări</w:t>
            </w:r>
          </w:p>
        </w:tc>
        <w:tc>
          <w:tcPr>
            <w:tcW w:w="962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Punctaj</w:t>
            </w:r>
          </w:p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efectuat</w:t>
            </w:r>
          </w:p>
        </w:tc>
      </w:tr>
      <w:tr w:rsidR="000C1BA8" w:rsidRPr="000C1BA8" w:rsidTr="002D35AE">
        <w:tc>
          <w:tcPr>
            <w:tcW w:w="569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1.</w:t>
            </w:r>
          </w:p>
        </w:tc>
        <w:tc>
          <w:tcPr>
            <w:tcW w:w="8776" w:type="dxa"/>
            <w:gridSpan w:val="5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1.1. Cărți publicate la edituri din țară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1.1.1. - singur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100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1.1.2. – prim autor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75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1.1.3. - coautor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50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1.2. Cărți publicate în edituri străine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1.2.1. - singur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200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1.2.2. – prim autor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150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1.2.3. - coautor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100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1.3. Articole științifice publicate în reviste naționale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1.3.1. - singur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1.3.2. – prim autor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15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1.3.3. - coautor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1.4. Articole științifice publicate în reviste străine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1.4.1. - singur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80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1.4.2. – prim autor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60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1.4.3. - coautor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40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671" w:type="dxa"/>
            <w:gridSpan w:val="2"/>
            <w:vAlign w:val="center"/>
          </w:tcPr>
          <w:p w:rsidR="000C1BA8" w:rsidRPr="000C1BA8" w:rsidRDefault="000C1BA8" w:rsidP="000C1BA8">
            <w:pPr>
              <w:ind w:left="-107" w:right="-102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1.5. Articole, informații, sinteze și traduceri în alte publicații de specialitate (inclusiv pentru publicațiile online)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671" w:type="dxa"/>
            <w:gridSpan w:val="2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1.6. Comunicări științifice (nepublicate) consemnate în programele unor manifestări științifice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15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671" w:type="dxa"/>
            <w:gridSpan w:val="2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1.7. Redactarea cursurilor online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1.8. Participarea la contracte de cercetare, în calitate de: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1.8.1. conducător de contract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50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1.8.2. membru de echipă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1.8.3. membru în echipe internaționale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50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2.</w:t>
            </w:r>
          </w:p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2.1. Congres mondial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 xml:space="preserve">2.1.1. – cu susținere de lucrări 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80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2.1.2. – în scop de documentare sau organizator/zi de congres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40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2.2. Congres european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2.2.1. – cu susținere de lucrări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80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</w:rPr>
              <w:t>2.2.2. – în scop de documentare sau organizator/zi de congres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40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2.3. Congres internațional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2.3.1. – cu susținere de lucrări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60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</w:rPr>
              <w:t>2.3.2. – în scop de documentare sau organizator/zi de congres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30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2.4. Congres național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2.4.1. – cu susținere de lucrări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50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</w:rPr>
              <w:t>2.4.2. – în scop de documentare sau organizator/zi de congres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25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2.5. Conferință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2.5.1. – moderator/lector – invitat pentru o prezentare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50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2.5.2. – participant sau organizator/zi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25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2.6. Sesiune științifică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2.6.1. – moderator/lector – invitat pentru o prezentare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50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2.6.2. – participant sau organizator/zi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25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2.7. Seminar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2.7.1. – lector – invitat pentru o prezentare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25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2.7.2. – participant sau organizator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15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2.8. Masa rotundă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 w:val="restart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2.8.1. – moderator/lector – invitat pentru prezentare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2.8.2. – participant sau organizator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776" w:type="dxa"/>
            <w:gridSpan w:val="5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2.9. Simpozion</w:t>
            </w: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2.9.1. – moderator/lector – invitat pentru prezentare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6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95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</w:rPr>
            </w:pPr>
            <w:r w:rsidRPr="000C1BA8">
              <w:rPr>
                <w:rFonts w:ascii="Times New Roman" w:eastAsia="Calibri" w:hAnsi="Times New Roman" w:cs="Times New Roman"/>
              </w:rPr>
              <w:t>2.9.2. – participant sau organizator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  <w:vMerge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671" w:type="dxa"/>
            <w:gridSpan w:val="2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2.10. Workshop național/internațional/ zi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30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3.</w:t>
            </w:r>
          </w:p>
        </w:tc>
        <w:tc>
          <w:tcPr>
            <w:tcW w:w="5671" w:type="dxa"/>
            <w:gridSpan w:val="2"/>
            <w:vAlign w:val="center"/>
          </w:tcPr>
          <w:p w:rsidR="000C1BA8" w:rsidRPr="000C1BA8" w:rsidRDefault="000C1BA8" w:rsidP="000C1BA8">
            <w:pPr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Webinarii, cursuri online, cu evaluare și certificare/ curs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4.</w:t>
            </w:r>
          </w:p>
        </w:tc>
        <w:tc>
          <w:tcPr>
            <w:tcW w:w="5671" w:type="dxa"/>
            <w:gridSpan w:val="2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Webinarii, cursuri online, cu certificare și fără evaluare / curs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5.</w:t>
            </w:r>
          </w:p>
        </w:tc>
        <w:tc>
          <w:tcPr>
            <w:tcW w:w="5671" w:type="dxa"/>
            <w:gridSpan w:val="2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Abonamente anuale la publicații din domeniul medical veterinar</w:t>
            </w:r>
          </w:p>
        </w:tc>
        <w:tc>
          <w:tcPr>
            <w:tcW w:w="950" w:type="dxa"/>
            <w:vAlign w:val="center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15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6.</w:t>
            </w:r>
          </w:p>
        </w:tc>
        <w:tc>
          <w:tcPr>
            <w:tcW w:w="5671" w:type="dxa"/>
            <w:gridSpan w:val="2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Susținerea tezei de doctor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120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7.</w:t>
            </w:r>
          </w:p>
        </w:tc>
        <w:tc>
          <w:tcPr>
            <w:tcW w:w="5671" w:type="dxa"/>
            <w:gridSpan w:val="2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Susținerea tezei de doctor habilitat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180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8.</w:t>
            </w:r>
          </w:p>
        </w:tc>
        <w:tc>
          <w:tcPr>
            <w:tcW w:w="5671" w:type="dxa"/>
            <w:gridSpan w:val="2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Cursuri postuniversitare/an de studii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30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9.</w:t>
            </w:r>
          </w:p>
        </w:tc>
        <w:tc>
          <w:tcPr>
            <w:tcW w:w="5671" w:type="dxa"/>
            <w:gridSpan w:val="2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Curs de Formare Profesională Continuă (FPC)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20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569" w:type="dxa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10.</w:t>
            </w:r>
          </w:p>
        </w:tc>
        <w:tc>
          <w:tcPr>
            <w:tcW w:w="5671" w:type="dxa"/>
            <w:gridSpan w:val="2"/>
          </w:tcPr>
          <w:p w:rsidR="000C1BA8" w:rsidRPr="000C1BA8" w:rsidRDefault="000C1BA8" w:rsidP="000C1BA8">
            <w:pPr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Membru al unei asociații din domeniul medicinei veterinare</w:t>
            </w:r>
          </w:p>
        </w:tc>
        <w:tc>
          <w:tcPr>
            <w:tcW w:w="950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  <w:tc>
          <w:tcPr>
            <w:tcW w:w="1193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0C1BA8" w:rsidRPr="000C1BA8" w:rsidTr="002D35AE">
        <w:tc>
          <w:tcPr>
            <w:tcW w:w="8383" w:type="dxa"/>
            <w:gridSpan w:val="5"/>
            <w:vAlign w:val="center"/>
          </w:tcPr>
          <w:p w:rsidR="000C1BA8" w:rsidRPr="000C1BA8" w:rsidRDefault="000C1BA8" w:rsidP="000C1BA8">
            <w:pPr>
              <w:spacing w:before="120" w:after="120"/>
              <w:rPr>
                <w:rFonts w:ascii="Times New Roman" w:eastAsia="Calibri" w:hAnsi="Times New Roman" w:cs="Times New Roman"/>
                <w:b/>
              </w:rPr>
            </w:pPr>
            <w:r w:rsidRPr="000C1BA8">
              <w:rPr>
                <w:rFonts w:ascii="Times New Roman" w:eastAsia="Calibri" w:hAnsi="Times New Roman" w:cs="Times New Roman"/>
                <w:b/>
              </w:rPr>
              <w:t>TOTAL PUNCTE ACUMULATE</w:t>
            </w:r>
          </w:p>
        </w:tc>
        <w:tc>
          <w:tcPr>
            <w:tcW w:w="962" w:type="dxa"/>
          </w:tcPr>
          <w:p w:rsidR="000C1BA8" w:rsidRPr="000C1BA8" w:rsidRDefault="000C1BA8" w:rsidP="000C1BA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:rsidR="000C1BA8" w:rsidRPr="000C1BA8" w:rsidRDefault="000C1BA8" w:rsidP="000C1BA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0C1BA8" w:rsidRPr="000C1BA8" w:rsidRDefault="000C1BA8" w:rsidP="000C1BA8">
      <w:pPr>
        <w:spacing w:after="0" w:line="276" w:lineRule="auto"/>
        <w:jc w:val="both"/>
        <w:rPr>
          <w:rFonts w:ascii="Times New Roman" w:eastAsia="Calibri" w:hAnsi="Times New Roman" w:cs="Times New Roman"/>
          <w:b/>
          <w:i/>
          <w:sz w:val="24"/>
        </w:rPr>
      </w:pPr>
      <w:r w:rsidRPr="000C1BA8">
        <w:rPr>
          <w:rFonts w:ascii="Times New Roman" w:eastAsia="Calibri" w:hAnsi="Times New Roman" w:cs="Times New Roman"/>
          <w:b/>
          <w:i/>
          <w:sz w:val="24"/>
        </w:rPr>
        <w:t>Atașez alăturat documentele care confirmă efectuarea activităților de pregătire profesională continuă pentru punctajul declarat.</w:t>
      </w:r>
    </w:p>
    <w:p w:rsidR="000C1BA8" w:rsidRPr="000C1BA8" w:rsidRDefault="000C1BA8" w:rsidP="000C1BA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0C1BA8" w:rsidRPr="000C1BA8" w:rsidRDefault="000C1BA8" w:rsidP="000C1BA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0C1BA8" w:rsidRPr="000C1BA8" w:rsidRDefault="000C1BA8" w:rsidP="000C1BA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0C1BA8">
        <w:rPr>
          <w:rFonts w:ascii="Times New Roman" w:eastAsia="Calibri" w:hAnsi="Times New Roman" w:cs="Times New Roman"/>
          <w:b/>
          <w:sz w:val="24"/>
        </w:rPr>
        <w:t>_____________________________                                                      ____________________</w:t>
      </w:r>
    </w:p>
    <w:p w:rsidR="000C1BA8" w:rsidRPr="000C1BA8" w:rsidRDefault="000C1BA8" w:rsidP="000C1BA8">
      <w:pPr>
        <w:spacing w:after="24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0C1BA8">
        <w:rPr>
          <w:rFonts w:ascii="Times New Roman" w:eastAsia="Calibri" w:hAnsi="Times New Roman" w:cs="Times New Roman"/>
          <w:b/>
          <w:sz w:val="24"/>
        </w:rPr>
        <w:t xml:space="preserve">       </w:t>
      </w:r>
      <w:r w:rsidRPr="000C1BA8">
        <w:rPr>
          <w:rFonts w:ascii="Times New Roman" w:eastAsia="Calibri" w:hAnsi="Times New Roman" w:cs="Times New Roman"/>
          <w:sz w:val="24"/>
        </w:rPr>
        <w:t>(Numele și prenumele)                                                                                    (Data)</w:t>
      </w:r>
    </w:p>
    <w:p w:rsidR="000C1BA8" w:rsidRPr="000C1BA8" w:rsidRDefault="000C1BA8" w:rsidP="000C1BA8">
      <w:pPr>
        <w:spacing w:after="0" w:line="240" w:lineRule="auto"/>
        <w:rPr>
          <w:rFonts w:ascii="Calibri" w:eastAsia="Calibri" w:hAnsi="Calibri" w:cs="Times New Roman"/>
        </w:rPr>
      </w:pPr>
      <w:r w:rsidRPr="000C1BA8">
        <w:rPr>
          <w:rFonts w:ascii="Times New Roman" w:eastAsia="Calibri" w:hAnsi="Times New Roman" w:cs="Times New Roman"/>
          <w:b/>
          <w:sz w:val="24"/>
        </w:rPr>
        <w:t>_____________________________</w:t>
      </w:r>
    </w:p>
    <w:p w:rsidR="000C1BA8" w:rsidRPr="000C1BA8" w:rsidRDefault="000C1BA8" w:rsidP="000C1BA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0C1BA8">
        <w:rPr>
          <w:rFonts w:ascii="Times New Roman" w:eastAsia="Calibri" w:hAnsi="Times New Roman" w:cs="Times New Roman"/>
          <w:b/>
          <w:sz w:val="24"/>
        </w:rPr>
        <w:t xml:space="preserve">               </w:t>
      </w:r>
      <w:r w:rsidRPr="000C1BA8">
        <w:rPr>
          <w:rFonts w:ascii="Times New Roman" w:eastAsia="Calibri" w:hAnsi="Times New Roman" w:cs="Times New Roman"/>
          <w:sz w:val="24"/>
        </w:rPr>
        <w:t>(Semnătura)</w:t>
      </w:r>
    </w:p>
    <w:p w:rsidR="006337C7" w:rsidRDefault="006337C7"/>
    <w:sectPr w:rsidR="00633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A8"/>
    <w:rsid w:val="000C1BA8"/>
    <w:rsid w:val="0063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4719"/>
  <w15:chartTrackingRefBased/>
  <w15:docId w15:val="{DE7A83BB-CE70-423E-8525-B31DB26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2023-01-04T11:00:00Z</dcterms:created>
  <dcterms:modified xsi:type="dcterms:W3CDTF">2023-01-04T11:01:00Z</dcterms:modified>
</cp:coreProperties>
</file>