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nxa743haro4"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m2snnd84q0s4"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crcqiqi1ehi"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nz1pgvw40ruw"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opdfgt8vqwfn"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f2arky2f5732"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5qz5xnk81e5v" w:id="6"/>
      <w:bookmarkEnd w:id="6"/>
      <w:r w:rsidDel="00000000" w:rsidR="00000000" w:rsidRPr="00000000">
        <w:rPr>
          <w:rtl w:val="0"/>
        </w:rPr>
        <w:t xml:space="preserve">Découverte du Java</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Michael BOUTBOUL</w:t>
      </w: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jc w:val="center"/>
        <w:rPr/>
      </w:pPr>
      <w:bookmarkStart w:colFirst="0" w:colLast="0" w:name="_gd6u29xr97gu" w:id="7"/>
      <w:bookmarkEnd w:id="7"/>
      <w:r w:rsidDel="00000000" w:rsidR="00000000" w:rsidRPr="00000000">
        <w:rPr>
          <w:rtl w:val="0"/>
        </w:rPr>
        <w:t xml:space="preserve">Sommaire</w:t>
      </w:r>
    </w:p>
    <w:p w:rsidR="00000000" w:rsidDel="00000000" w:rsidP="00000000" w:rsidRDefault="00000000" w:rsidRPr="00000000" w14:paraId="00000024">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wbiyyp6a6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Avant Propos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43frmo86d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Le langage Java</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z0c2vv8p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Les bases de développement</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r4si71fzd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Les types primitifs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iihxzwov6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Les commentaires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qnq4evbiu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Afficher du texte dans la console</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3xpjwa1ca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Récupérer la saisie de l’utilisateur</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zorl9jz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Structures conditionnelles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qwn4exkl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Boucles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bnw7m5pg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Fonctions</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r06w6gjk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Tableaux</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c7ytdfgg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ArrayList</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pxlqomui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Informations complémentaires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ind w:left="720" w:firstLine="0"/>
        <w:rPr/>
      </w:pPr>
      <w:bookmarkStart w:colFirst="0" w:colLast="0" w:name="_kwbiyyp6a6oy" w:id="8"/>
      <w:bookmarkEnd w:id="8"/>
      <w:r w:rsidDel="00000000" w:rsidR="00000000" w:rsidRPr="00000000">
        <w:rPr>
          <w:rtl w:val="0"/>
        </w:rPr>
        <w:t xml:space="preserve">Avant Propos </w:t>
      </w:r>
    </w:p>
    <w:p w:rsidR="00000000" w:rsidDel="00000000" w:rsidP="00000000" w:rsidRDefault="00000000" w:rsidRPr="00000000" w14:paraId="00000034">
      <w:pPr>
        <w:rPr/>
      </w:pPr>
      <w:r w:rsidDel="00000000" w:rsidR="00000000" w:rsidRPr="00000000">
        <w:rPr>
          <w:rtl w:val="0"/>
        </w:rPr>
        <w:t xml:space="preserve">Le cours de Programmation Orientée Objet sera composée en deux parties : </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Initiation au Java (1 jour et demi)</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Concept de la Programmation Orientée Objet (2 jour et demi)</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720"/>
        <w:jc w:val="both"/>
        <w:rPr/>
      </w:pPr>
      <w:r w:rsidDel="00000000" w:rsidR="00000000" w:rsidRPr="00000000">
        <w:rPr>
          <w:rtl w:val="0"/>
        </w:rPr>
        <w:t xml:space="preserve">Les explications fournies lors de l’initiation au java part du principe que le cours d'algorithmique a été suivi. Les concepts de structures conditionnelles, boucles et autres outils de base nécessaires à la construction d’un algorithme ne seront expliqués que dans l’optique de comprendre leurs usages dans le cadre du langage Java.</w:t>
      </w:r>
    </w:p>
    <w:p w:rsidR="00000000" w:rsidDel="00000000" w:rsidP="00000000" w:rsidRDefault="00000000" w:rsidRPr="00000000" w14:paraId="00000039">
      <w:pPr>
        <w:ind w:left="0" w:firstLine="72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La prise de note étant importante, le cours sera fourni en format modifiable afin de vous permettre de rajouter les éléments de cours que vous jugez opportun.</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Conseil important : comme le cours de Programmation Orientée Objet mis en pratique par le langage Java ne dure que 4 jours, l'exhaustivité des concepts liés à l’IDE, au Java ou encore à la Programmation Orientée Objet ne pourra être abordée. Ainsi, la curiosité sera votre plus grand allié !</w:t>
      </w:r>
    </w:p>
    <w:p w:rsidR="00000000" w:rsidDel="00000000" w:rsidP="00000000" w:rsidRDefault="00000000" w:rsidRPr="00000000" w14:paraId="0000003D">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1"/>
        </w:numPr>
        <w:ind w:left="720" w:hanging="360"/>
        <w:rPr>
          <w:u w:val="none"/>
        </w:rPr>
      </w:pPr>
      <w:bookmarkStart w:colFirst="0" w:colLast="0" w:name="_y43frmo86dvh" w:id="9"/>
      <w:bookmarkEnd w:id="9"/>
      <w:r w:rsidDel="00000000" w:rsidR="00000000" w:rsidRPr="00000000">
        <w:rPr>
          <w:rtl w:val="0"/>
        </w:rPr>
        <w:t xml:space="preserve">Le langage Java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ab/>
        <w:t xml:space="preserve">Java est un langage orienté objet. Cela signifie qu’il est particulièrement bien indiqué pour les développements en POO (Programmation Orientée Objet). Toutefois, il est possible dans une certaine mesure, de développer en procédurale (les instructions sont réalisées dans l’ordre où elles se présentent).</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rtl w:val="0"/>
        </w:rPr>
        <w:t xml:space="preserve">Le Java est un langage stable, largement utilisé dans le monde entier. Il fait partie du top 5 des langages les plus utilisés depuis une vingtaine d’années.</w:t>
      </w:r>
    </w:p>
    <w:p w:rsidR="00000000" w:rsidDel="00000000" w:rsidP="00000000" w:rsidRDefault="00000000" w:rsidRPr="00000000" w14:paraId="00000043">
      <w:pPr>
        <w:jc w:val="both"/>
        <w:rPr/>
      </w:pPr>
      <w:r w:rsidDel="00000000" w:rsidR="00000000" w:rsidRPr="00000000">
        <w:rPr>
          <w:rtl w:val="0"/>
        </w:rPr>
        <w:br w:type="textWrapping"/>
        <w:tab/>
        <w:t xml:space="preserve">Dans ce premier cours, afin d’assurer une prise en main du langage Java réussie, nous utiliserons uniquement les fonctions basiques que Java propose. La Programmation Orientée Objet fera l’objet d’une seconde partie.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Quelques généralités à savoir sur le Java : </w:t>
      </w:r>
    </w:p>
    <w:p w:rsidR="00000000" w:rsidDel="00000000" w:rsidP="00000000" w:rsidRDefault="00000000" w:rsidRPr="00000000" w14:paraId="00000046">
      <w:pPr>
        <w:numPr>
          <w:ilvl w:val="0"/>
          <w:numId w:val="5"/>
        </w:numPr>
        <w:ind w:left="720" w:hanging="360"/>
        <w:jc w:val="both"/>
        <w:rPr>
          <w:u w:val="none"/>
        </w:rPr>
      </w:pPr>
      <w:r w:rsidDel="00000000" w:rsidR="00000000" w:rsidRPr="00000000">
        <w:rPr>
          <w:rtl w:val="0"/>
        </w:rPr>
        <w:t xml:space="preserve">Les variables en Java sont typées ce qui signifie qu’il faut préciser le type des variables à chaque déclaration ;</w:t>
      </w:r>
    </w:p>
    <w:p w:rsidR="00000000" w:rsidDel="00000000" w:rsidP="00000000" w:rsidRDefault="00000000" w:rsidRPr="00000000" w14:paraId="00000047">
      <w:pPr>
        <w:numPr>
          <w:ilvl w:val="0"/>
          <w:numId w:val="5"/>
        </w:numPr>
        <w:ind w:left="720" w:hanging="360"/>
        <w:jc w:val="both"/>
        <w:rPr>
          <w:u w:val="none"/>
        </w:rPr>
      </w:pPr>
      <w:r w:rsidDel="00000000" w:rsidR="00000000" w:rsidRPr="00000000">
        <w:rPr>
          <w:rtl w:val="0"/>
        </w:rPr>
        <w:t xml:space="preserve">Nous n’avons pas besoin de gérer la mémoire en Java, la JVM le fait pour nous grâce à son système de ramasse miettes (autrement appelé </w:t>
      </w:r>
      <w:r w:rsidDel="00000000" w:rsidR="00000000" w:rsidRPr="00000000">
        <w:rPr>
          <w:b w:val="1"/>
          <w:rtl w:val="0"/>
        </w:rPr>
        <w:t xml:space="preserve">Garbage Collector</w:t>
      </w:r>
      <w:r w:rsidDel="00000000" w:rsidR="00000000" w:rsidRPr="00000000">
        <w:rPr>
          <w:rtl w:val="0"/>
        </w:rPr>
        <w:t xml:space="preserve">) ;</w:t>
      </w:r>
    </w:p>
    <w:p w:rsidR="00000000" w:rsidDel="00000000" w:rsidP="00000000" w:rsidRDefault="00000000" w:rsidRPr="00000000" w14:paraId="00000048">
      <w:pPr>
        <w:numPr>
          <w:ilvl w:val="0"/>
          <w:numId w:val="5"/>
        </w:numPr>
        <w:ind w:left="720" w:hanging="360"/>
        <w:jc w:val="both"/>
        <w:rPr>
          <w:u w:val="none"/>
        </w:rPr>
      </w:pPr>
      <w:r w:rsidDel="00000000" w:rsidR="00000000" w:rsidRPr="00000000">
        <w:rPr>
          <w:rtl w:val="0"/>
        </w:rPr>
        <w:t xml:space="preserve">En java, en dehors des types primitifs, tout est objet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1"/>
        </w:numPr>
        <w:ind w:left="720" w:hanging="360"/>
        <w:rPr/>
      </w:pPr>
      <w:bookmarkStart w:colFirst="0" w:colLast="0" w:name="_5z0c2vv8p1m" w:id="10"/>
      <w:bookmarkEnd w:id="10"/>
      <w:r w:rsidDel="00000000" w:rsidR="00000000" w:rsidRPr="00000000">
        <w:rPr>
          <w:rtl w:val="0"/>
        </w:rPr>
        <w:t xml:space="preserve"> Les bases de développement</w:t>
      </w:r>
    </w:p>
    <w:p w:rsidR="00000000" w:rsidDel="00000000" w:rsidP="00000000" w:rsidRDefault="00000000" w:rsidRPr="00000000" w14:paraId="0000004C">
      <w:pPr>
        <w:pStyle w:val="Heading2"/>
        <w:numPr>
          <w:ilvl w:val="1"/>
          <w:numId w:val="1"/>
        </w:numPr>
        <w:ind w:left="1440" w:hanging="360"/>
      </w:pPr>
      <w:bookmarkStart w:colFirst="0" w:colLast="0" w:name="_ur4si71fzd3w" w:id="11"/>
      <w:bookmarkEnd w:id="11"/>
      <w:r w:rsidDel="00000000" w:rsidR="00000000" w:rsidRPr="00000000">
        <w:rPr>
          <w:rtl w:val="0"/>
        </w:rPr>
        <w:t xml:space="preserve">Les types primitifs</w:t>
      </w:r>
    </w:p>
    <w:p w:rsidR="00000000" w:rsidDel="00000000" w:rsidP="00000000" w:rsidRDefault="00000000" w:rsidRPr="00000000" w14:paraId="0000004D">
      <w:pPr>
        <w:ind w:left="0" w:firstLine="0"/>
        <w:jc w:val="both"/>
        <w:rPr/>
      </w:pPr>
      <w:r w:rsidDel="00000000" w:rsidR="00000000" w:rsidRPr="00000000">
        <w:rPr>
          <w:rtl w:val="0"/>
        </w:rPr>
        <w:tab/>
        <w:t xml:space="preserve">Les types primitifs correspondent aux types de variables “basiques”. Contrairement à tous les autres objets, on les déclare toujours en minuscule. On peut les considérer comme des exceptions : ce ne sont pas des objets contrairement à tous les autres types que l’on peut voir en Java. On retrouve leurs caractéristiques dans le tableau ci-dessous :</w:t>
      </w:r>
    </w:p>
    <w:p w:rsidR="00000000" w:rsidDel="00000000" w:rsidP="00000000" w:rsidRDefault="00000000" w:rsidRPr="00000000" w14:paraId="0000004E">
      <w:pPr>
        <w:rPr/>
      </w:pPr>
      <w:r w:rsidDel="00000000" w:rsidR="00000000" w:rsidRPr="00000000">
        <w:rPr>
          <w:rtl w:val="0"/>
        </w:rPr>
      </w:r>
    </w:p>
    <w:tbl>
      <w:tblPr>
        <w:tblStyle w:val="Table1"/>
        <w:tblpPr w:leftFromText="180" w:rightFromText="180" w:topFromText="180" w:bottomFromText="180" w:vertAnchor="text" w:horzAnchor="text" w:tblpX="24.000000000000004" w:tblpY="5.25439453125000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65"/>
        <w:gridCol w:w="3495"/>
        <w:gridCol w:w="3375"/>
        <w:tblGridChange w:id="0">
          <w:tblGrid>
            <w:gridCol w:w="1005"/>
            <w:gridCol w:w="1065"/>
            <w:gridCol w:w="3495"/>
            <w:gridCol w:w="3375"/>
          </w:tblGrid>
        </w:tblGridChange>
      </w:tblGrid>
      <w:tr>
        <w:trPr>
          <w:cantSplit w:val="0"/>
          <w:tblHeader w:val="0"/>
        </w:trPr>
        <w:tc>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Type</w:t>
            </w:r>
          </w:p>
        </w:tc>
        <w:tc>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Taille en octets</w:t>
            </w:r>
          </w:p>
        </w:tc>
        <w:tc>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Valeur minimale</w:t>
            </w:r>
          </w:p>
        </w:tc>
        <w:tc>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valeur maximale</w:t>
            </w:r>
          </w:p>
        </w:tc>
      </w:tr>
      <w:tr>
        <w:trPr>
          <w:cantSplit w:val="0"/>
          <w:tblHeader w:val="0"/>
        </w:trPr>
        <w:tc>
          <w:tcPr/>
          <w:p w:rsidR="00000000" w:rsidDel="00000000" w:rsidP="00000000" w:rsidRDefault="00000000" w:rsidRPr="00000000" w14:paraId="00000053">
            <w:pPr>
              <w:widowControl w:val="0"/>
              <w:spacing w:line="240" w:lineRule="auto"/>
              <w:rPr/>
            </w:pPr>
            <w:r w:rsidDel="00000000" w:rsidR="00000000" w:rsidRPr="00000000">
              <w:rPr>
                <w:rtl w:val="0"/>
              </w:rPr>
              <w:t xml:space="preserve">byte</w:t>
            </w:r>
          </w:p>
        </w:tc>
        <w:tc>
          <w:tcPr/>
          <w:p w:rsidR="00000000" w:rsidDel="00000000" w:rsidP="00000000" w:rsidRDefault="00000000" w:rsidRPr="00000000" w14:paraId="00000054">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55">
            <w:pPr>
              <w:widowControl w:val="0"/>
              <w:spacing w:line="240" w:lineRule="auto"/>
              <w:rPr/>
            </w:pPr>
            <w:r w:rsidDel="00000000" w:rsidR="00000000" w:rsidRPr="00000000">
              <w:rPr>
                <w:rtl w:val="0"/>
              </w:rPr>
              <w:t xml:space="preserve">-128</w:t>
            </w:r>
          </w:p>
        </w:tc>
        <w:tc>
          <w:tcPr/>
          <w:p w:rsidR="00000000" w:rsidDel="00000000" w:rsidP="00000000" w:rsidRDefault="00000000" w:rsidRPr="00000000" w14:paraId="00000056">
            <w:pPr>
              <w:widowControl w:val="0"/>
              <w:spacing w:line="240" w:lineRule="auto"/>
              <w:rPr/>
            </w:pPr>
            <w:r w:rsidDel="00000000" w:rsidR="00000000" w:rsidRPr="00000000">
              <w:rPr>
                <w:rtl w:val="0"/>
              </w:rPr>
              <w:t xml:space="preserve">127</w:t>
            </w:r>
          </w:p>
        </w:tc>
      </w:tr>
      <w:tr>
        <w:trPr>
          <w:cantSplit w:val="0"/>
          <w:tblHeader w:val="0"/>
        </w:trPr>
        <w:tc>
          <w:tcPr/>
          <w:p w:rsidR="00000000" w:rsidDel="00000000" w:rsidP="00000000" w:rsidRDefault="00000000" w:rsidRPr="00000000" w14:paraId="00000057">
            <w:pPr>
              <w:widowControl w:val="0"/>
              <w:spacing w:line="240" w:lineRule="auto"/>
              <w:rPr/>
            </w:pPr>
            <w:r w:rsidDel="00000000" w:rsidR="00000000" w:rsidRPr="00000000">
              <w:rPr>
                <w:rtl w:val="0"/>
              </w:rPr>
              <w:t xml:space="preserve">short</w:t>
            </w:r>
          </w:p>
        </w:tc>
        <w:tc>
          <w:tcPr/>
          <w:p w:rsidR="00000000" w:rsidDel="00000000" w:rsidP="00000000" w:rsidRDefault="00000000" w:rsidRPr="00000000" w14:paraId="00000058">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59">
            <w:pPr>
              <w:widowControl w:val="0"/>
              <w:spacing w:line="240" w:lineRule="auto"/>
              <w:rPr/>
            </w:pPr>
            <w:r w:rsidDel="00000000" w:rsidR="00000000" w:rsidRPr="00000000">
              <w:rPr>
                <w:rtl w:val="0"/>
              </w:rPr>
              <w:t xml:space="preserve">-32 768</w:t>
            </w:r>
          </w:p>
        </w:tc>
        <w:tc>
          <w:tcPr/>
          <w:p w:rsidR="00000000" w:rsidDel="00000000" w:rsidP="00000000" w:rsidRDefault="00000000" w:rsidRPr="00000000" w14:paraId="0000005A">
            <w:pPr>
              <w:widowControl w:val="0"/>
              <w:spacing w:line="240" w:lineRule="auto"/>
              <w:rPr/>
            </w:pPr>
            <w:r w:rsidDel="00000000" w:rsidR="00000000" w:rsidRPr="00000000">
              <w:rPr>
                <w:rtl w:val="0"/>
              </w:rPr>
              <w:t xml:space="preserve">32 767</w:t>
            </w:r>
          </w:p>
        </w:tc>
      </w:tr>
      <w:tr>
        <w:trPr>
          <w:cantSplit w:val="0"/>
          <w:tblHeader w:val="0"/>
        </w:trPr>
        <w:tc>
          <w:tcPr/>
          <w:p w:rsidR="00000000" w:rsidDel="00000000" w:rsidP="00000000" w:rsidRDefault="00000000" w:rsidRPr="00000000" w14:paraId="0000005B">
            <w:pPr>
              <w:widowControl w:val="0"/>
              <w:spacing w:line="240" w:lineRule="auto"/>
              <w:rPr/>
            </w:pPr>
            <w:r w:rsidDel="00000000" w:rsidR="00000000" w:rsidRPr="00000000">
              <w:rPr>
                <w:rtl w:val="0"/>
              </w:rPr>
              <w:t xml:space="preserve">int</w:t>
            </w:r>
          </w:p>
        </w:tc>
        <w:tc>
          <w:tcPr/>
          <w:p w:rsidR="00000000" w:rsidDel="00000000" w:rsidP="00000000" w:rsidRDefault="00000000" w:rsidRPr="00000000" w14:paraId="0000005C">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5D">
            <w:pPr>
              <w:widowControl w:val="0"/>
              <w:spacing w:line="240" w:lineRule="auto"/>
              <w:rPr/>
            </w:pPr>
            <w:r w:rsidDel="00000000" w:rsidR="00000000" w:rsidRPr="00000000">
              <w:rPr>
                <w:rtl w:val="0"/>
              </w:rPr>
              <w:t xml:space="preserve">-2 147 483 648</w:t>
            </w:r>
          </w:p>
        </w:tc>
        <w:tc>
          <w:tcPr/>
          <w:p w:rsidR="00000000" w:rsidDel="00000000" w:rsidP="00000000" w:rsidRDefault="00000000" w:rsidRPr="00000000" w14:paraId="0000005E">
            <w:pPr>
              <w:widowControl w:val="0"/>
              <w:spacing w:line="240" w:lineRule="auto"/>
              <w:rPr/>
            </w:pPr>
            <w:r w:rsidDel="00000000" w:rsidR="00000000" w:rsidRPr="00000000">
              <w:rPr>
                <w:rtl w:val="0"/>
              </w:rPr>
              <w:t xml:space="preserve">2 147 483 647</w:t>
            </w:r>
          </w:p>
        </w:tc>
      </w:tr>
      <w:tr>
        <w:trPr>
          <w:cantSplit w:val="0"/>
          <w:tblHeader w:val="0"/>
        </w:trPr>
        <w:tc>
          <w:tcPr/>
          <w:p w:rsidR="00000000" w:rsidDel="00000000" w:rsidP="00000000" w:rsidRDefault="00000000" w:rsidRPr="00000000" w14:paraId="0000005F">
            <w:pPr>
              <w:widowControl w:val="0"/>
              <w:spacing w:line="240" w:lineRule="auto"/>
              <w:rPr/>
            </w:pPr>
            <w:r w:rsidDel="00000000" w:rsidR="00000000" w:rsidRPr="00000000">
              <w:rPr>
                <w:rtl w:val="0"/>
              </w:rPr>
              <w:t xml:space="preserve">long</w:t>
            </w:r>
          </w:p>
        </w:tc>
        <w:tc>
          <w:tcPr/>
          <w:p w:rsidR="00000000" w:rsidDel="00000000" w:rsidP="00000000" w:rsidRDefault="00000000" w:rsidRPr="00000000" w14:paraId="00000060">
            <w:pPr>
              <w:widowControl w:val="0"/>
              <w:spacing w:line="240" w:lineRule="auto"/>
              <w:rPr/>
            </w:pPr>
            <w:r w:rsidDel="00000000" w:rsidR="00000000" w:rsidRPr="00000000">
              <w:rPr>
                <w:rtl w:val="0"/>
              </w:rPr>
              <w:t xml:space="preserve">8</w:t>
            </w:r>
          </w:p>
        </w:tc>
        <w:tc>
          <w:tcPr/>
          <w:p w:rsidR="00000000" w:rsidDel="00000000" w:rsidP="00000000" w:rsidRDefault="00000000" w:rsidRPr="00000000" w14:paraId="00000061">
            <w:pPr>
              <w:widowControl w:val="0"/>
              <w:spacing w:line="240" w:lineRule="auto"/>
              <w:rPr/>
            </w:pPr>
            <w:r w:rsidDel="00000000" w:rsidR="00000000" w:rsidRPr="00000000">
              <w:rPr>
                <w:rtl w:val="0"/>
              </w:rPr>
              <w:t xml:space="preserve">-9 223 372 036 854 775 808</w:t>
            </w:r>
          </w:p>
        </w:tc>
        <w:tc>
          <w:tcPr/>
          <w:p w:rsidR="00000000" w:rsidDel="00000000" w:rsidP="00000000" w:rsidRDefault="00000000" w:rsidRPr="00000000" w14:paraId="00000062">
            <w:pPr>
              <w:widowControl w:val="0"/>
              <w:spacing w:line="240" w:lineRule="auto"/>
              <w:rPr/>
            </w:pPr>
            <w:r w:rsidDel="00000000" w:rsidR="00000000" w:rsidRPr="00000000">
              <w:rPr>
                <w:rtl w:val="0"/>
              </w:rPr>
              <w:t xml:space="preserve">9 223 372 036 854 775 807</w:t>
            </w:r>
          </w:p>
        </w:tc>
      </w:tr>
      <w:tr>
        <w:trPr>
          <w:cantSplit w:val="0"/>
          <w:tblHeader w:val="0"/>
        </w:trPr>
        <w:tc>
          <w:tcPr/>
          <w:p w:rsidR="00000000" w:rsidDel="00000000" w:rsidP="00000000" w:rsidRDefault="00000000" w:rsidRPr="00000000" w14:paraId="00000063">
            <w:pPr>
              <w:widowControl w:val="0"/>
              <w:spacing w:line="240" w:lineRule="auto"/>
              <w:rPr/>
            </w:pPr>
            <w:r w:rsidDel="00000000" w:rsidR="00000000" w:rsidRPr="00000000">
              <w:rPr>
                <w:rtl w:val="0"/>
              </w:rPr>
              <w:t xml:space="preserve">float</w:t>
            </w:r>
          </w:p>
        </w:tc>
        <w:tc>
          <w:tcPr/>
          <w:p w:rsidR="00000000" w:rsidDel="00000000" w:rsidP="00000000" w:rsidRDefault="00000000" w:rsidRPr="00000000" w14:paraId="00000064">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65">
            <w:pPr>
              <w:widowControl w:val="0"/>
              <w:spacing w:line="240" w:lineRule="auto"/>
              <w:rPr/>
            </w:pPr>
            <w:r w:rsidDel="00000000" w:rsidR="00000000" w:rsidRPr="00000000">
              <w:rPr>
                <w:rtl w:val="0"/>
              </w:rPr>
              <w:t xml:space="preserve">-1.40239846E-45</w:t>
            </w:r>
          </w:p>
        </w:tc>
        <w:tc>
          <w:tcPr/>
          <w:p w:rsidR="00000000" w:rsidDel="00000000" w:rsidP="00000000" w:rsidRDefault="00000000" w:rsidRPr="00000000" w14:paraId="00000066">
            <w:pPr>
              <w:widowControl w:val="0"/>
              <w:spacing w:line="240" w:lineRule="auto"/>
              <w:rPr/>
            </w:pPr>
            <w:r w:rsidDel="00000000" w:rsidR="00000000" w:rsidRPr="00000000">
              <w:rPr>
                <w:rtl w:val="0"/>
              </w:rPr>
              <w:t xml:space="preserve">3.40282347E38</w:t>
            </w:r>
          </w:p>
        </w:tc>
      </w:tr>
      <w:tr>
        <w:trPr>
          <w:cantSplit w:val="0"/>
          <w:tblHeader w:val="0"/>
        </w:trPr>
        <w:tc>
          <w:tcPr/>
          <w:p w:rsidR="00000000" w:rsidDel="00000000" w:rsidP="00000000" w:rsidRDefault="00000000" w:rsidRPr="00000000" w14:paraId="00000067">
            <w:pPr>
              <w:widowControl w:val="0"/>
              <w:spacing w:line="240" w:lineRule="auto"/>
              <w:rPr/>
            </w:pPr>
            <w:r w:rsidDel="00000000" w:rsidR="00000000" w:rsidRPr="00000000">
              <w:rPr>
                <w:rtl w:val="0"/>
              </w:rPr>
              <w:t xml:space="preserve">double</w:t>
            </w:r>
          </w:p>
        </w:tc>
        <w:tc>
          <w:tcPr/>
          <w:p w:rsidR="00000000" w:rsidDel="00000000" w:rsidP="00000000" w:rsidRDefault="00000000" w:rsidRPr="00000000" w14:paraId="00000068">
            <w:pPr>
              <w:widowControl w:val="0"/>
              <w:spacing w:line="240" w:lineRule="auto"/>
              <w:rPr/>
            </w:pPr>
            <w:r w:rsidDel="00000000" w:rsidR="00000000" w:rsidRPr="00000000">
              <w:rPr>
                <w:rtl w:val="0"/>
              </w:rPr>
              <w:t xml:space="preserve">8</w:t>
            </w:r>
          </w:p>
        </w:tc>
        <w:tc>
          <w:tcPr/>
          <w:p w:rsidR="00000000" w:rsidDel="00000000" w:rsidP="00000000" w:rsidRDefault="00000000" w:rsidRPr="00000000" w14:paraId="00000069">
            <w:pPr>
              <w:widowControl w:val="0"/>
              <w:spacing w:line="240" w:lineRule="auto"/>
              <w:rPr/>
            </w:pPr>
            <w:r w:rsidDel="00000000" w:rsidR="00000000" w:rsidRPr="00000000">
              <w:rPr>
                <w:rtl w:val="0"/>
              </w:rPr>
              <w:t xml:space="preserve">-4.9406564584124654E-324</w:t>
            </w:r>
          </w:p>
        </w:tc>
        <w:tc>
          <w:tcPr/>
          <w:p w:rsidR="00000000" w:rsidDel="00000000" w:rsidP="00000000" w:rsidRDefault="00000000" w:rsidRPr="00000000" w14:paraId="0000006A">
            <w:pPr>
              <w:widowControl w:val="0"/>
              <w:spacing w:line="240" w:lineRule="auto"/>
              <w:rPr/>
            </w:pPr>
            <w:r w:rsidDel="00000000" w:rsidR="00000000" w:rsidRPr="00000000">
              <w:rPr>
                <w:rtl w:val="0"/>
              </w:rPr>
              <w:t xml:space="preserve">1.797693134862316E308</w:t>
            </w:r>
          </w:p>
        </w:tc>
      </w:tr>
      <w:tr>
        <w:trPr>
          <w:cantSplit w:val="0"/>
          <w:tblHeader w:val="0"/>
        </w:trPr>
        <w:tc>
          <w:tcPr/>
          <w:p w:rsidR="00000000" w:rsidDel="00000000" w:rsidP="00000000" w:rsidRDefault="00000000" w:rsidRPr="00000000" w14:paraId="0000006B">
            <w:pPr>
              <w:widowControl w:val="0"/>
              <w:spacing w:line="240" w:lineRule="auto"/>
              <w:rPr/>
            </w:pPr>
            <w:r w:rsidDel="00000000" w:rsidR="00000000" w:rsidRPr="00000000">
              <w:rPr>
                <w:rtl w:val="0"/>
              </w:rPr>
              <w:t xml:space="preserve">char</w:t>
            </w:r>
          </w:p>
        </w:tc>
        <w:tc>
          <w:tcPr/>
          <w:p w:rsidR="00000000" w:rsidDel="00000000" w:rsidP="00000000" w:rsidRDefault="00000000" w:rsidRPr="00000000" w14:paraId="0000006C">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6D">
            <w:pPr>
              <w:widowControl w:val="0"/>
              <w:spacing w:line="240" w:lineRule="auto"/>
              <w:rPr/>
            </w:pPr>
            <w:r w:rsidDel="00000000" w:rsidR="00000000" w:rsidRPr="00000000">
              <w:rPr>
                <w:rtl w:val="0"/>
              </w:rPr>
            </w:r>
          </w:p>
        </w:tc>
        <w:tc>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6F">
            <w:pPr>
              <w:widowControl w:val="0"/>
              <w:spacing w:line="240" w:lineRule="auto"/>
              <w:rPr/>
            </w:pPr>
            <w:r w:rsidDel="00000000" w:rsidR="00000000" w:rsidRPr="00000000">
              <w:rPr>
                <w:rtl w:val="0"/>
              </w:rPr>
              <w:t xml:space="preserve">boolean</w:t>
            </w:r>
          </w:p>
        </w:tc>
        <w:tc>
          <w:tcPr>
            <w:gridSpan w:val="3"/>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true ou false</w:t>
            </w:r>
          </w:p>
        </w:tc>
      </w:tr>
    </w:tbl>
    <w:p w:rsidR="00000000" w:rsidDel="00000000" w:rsidP="00000000" w:rsidRDefault="00000000" w:rsidRPr="00000000" w14:paraId="00000073">
      <w:pPr>
        <w:rPr/>
      </w:pPr>
      <w:r w:rsidDel="00000000" w:rsidR="00000000" w:rsidRPr="00000000">
        <w:rPr>
          <w:sz w:val="22"/>
          <w:szCs w:val="22"/>
          <w:rtl w:val="0"/>
        </w:rPr>
        <w:t xml:space="preserve">Le type </w:t>
      </w:r>
      <w:r w:rsidDel="00000000" w:rsidR="00000000" w:rsidRPr="00000000">
        <w:rPr>
          <w:b w:val="1"/>
          <w:color w:val="ff0000"/>
          <w:sz w:val="22"/>
          <w:szCs w:val="22"/>
          <w:rtl w:val="0"/>
        </w:rPr>
        <w:t xml:space="preserve">String </w:t>
      </w:r>
      <w:r w:rsidDel="00000000" w:rsidR="00000000" w:rsidRPr="00000000">
        <w:rPr>
          <w:sz w:val="22"/>
          <w:szCs w:val="22"/>
          <w:rtl w:val="0"/>
        </w:rPr>
        <w:t xml:space="preserve">(chaînes de caractères) n’est pas un type primitif. Toutefois, il bénéficie d'un traitement à part au niveau de la déclaration propre aux types primitifs. En effet, il est possible d’instancier un String sans utiliser le mot clé </w:t>
      </w:r>
      <w:r w:rsidDel="00000000" w:rsidR="00000000" w:rsidRPr="00000000">
        <w:rPr>
          <w:b w:val="1"/>
          <w:color w:val="ff0000"/>
          <w:sz w:val="22"/>
          <w:szCs w:val="22"/>
          <w:rtl w:val="0"/>
        </w:rPr>
        <w:t xml:space="preserve">new </w:t>
      </w:r>
      <w:r w:rsidDel="00000000" w:rsidR="00000000" w:rsidRPr="00000000">
        <w:rPr>
          <w:sz w:val="22"/>
          <w:szCs w:val="22"/>
          <w:rtl w:val="0"/>
        </w:rPr>
        <w:t xml:space="preserve">(voir cours sur la Programmation Orientée Objet).</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numPr>
          <w:ilvl w:val="1"/>
          <w:numId w:val="1"/>
        </w:numPr>
        <w:ind w:left="1440" w:hanging="360"/>
      </w:pPr>
      <w:bookmarkStart w:colFirst="0" w:colLast="0" w:name="_riihxzwov6k7" w:id="12"/>
      <w:bookmarkEnd w:id="12"/>
      <w:r w:rsidDel="00000000" w:rsidR="00000000" w:rsidRPr="00000000">
        <w:rPr>
          <w:rtl w:val="0"/>
        </w:rPr>
        <w:t xml:space="preserve">Les commentaires</w:t>
      </w:r>
    </w:p>
    <w:p w:rsidR="00000000" w:rsidDel="00000000" w:rsidP="00000000" w:rsidRDefault="00000000" w:rsidRPr="00000000" w14:paraId="00000075">
      <w:pPr>
        <w:jc w:val="both"/>
        <w:rPr/>
      </w:pPr>
      <w:r w:rsidDel="00000000" w:rsidR="00000000" w:rsidRPr="00000000">
        <w:rPr>
          <w:rtl w:val="0"/>
        </w:rPr>
        <w:tab/>
        <w:t xml:space="preserve">Il existe 2 syntaxes pour déclarer des commentaires : </w:t>
      </w:r>
    </w:p>
    <w:p w:rsidR="00000000" w:rsidDel="00000000" w:rsidP="00000000" w:rsidRDefault="00000000" w:rsidRPr="00000000" w14:paraId="00000076">
      <w:pPr>
        <w:numPr>
          <w:ilvl w:val="0"/>
          <w:numId w:val="9"/>
        </w:numPr>
        <w:ind w:left="720" w:hanging="360"/>
        <w:jc w:val="both"/>
        <w:rPr>
          <w:u w:val="none"/>
        </w:rPr>
      </w:pPr>
      <w:r w:rsidDel="00000000" w:rsidR="00000000" w:rsidRPr="00000000">
        <w:rPr>
          <w:b w:val="1"/>
          <w:color w:val="ff0000"/>
          <w:rtl w:val="0"/>
        </w:rPr>
        <w:t xml:space="preserve">//</w:t>
      </w:r>
      <w:r w:rsidDel="00000000" w:rsidR="00000000" w:rsidRPr="00000000">
        <w:rPr>
          <w:rtl w:val="0"/>
        </w:rPr>
        <w:t xml:space="preserve"> : permet de déclarer une ligne de commentaire. La prochaine ligne ne sera pas considérée comme commentaire ;</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center"/>
        <w:rPr/>
      </w:pPr>
      <w:r w:rsidDel="00000000" w:rsidR="00000000" w:rsidRPr="00000000">
        <w:rPr/>
        <w:drawing>
          <wp:inline distB="114300" distT="114300" distL="114300" distR="114300">
            <wp:extent cx="5086350" cy="1628775"/>
            <wp:effectExtent b="0" l="0" r="0" t="0"/>
            <wp:docPr id="14"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0863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numPr>
          <w:ilvl w:val="0"/>
          <w:numId w:val="7"/>
        </w:numPr>
        <w:ind w:left="720" w:hanging="360"/>
        <w:jc w:val="both"/>
        <w:rPr>
          <w:u w:val="none"/>
        </w:rPr>
      </w:pPr>
      <w:r w:rsidDel="00000000" w:rsidR="00000000" w:rsidRPr="00000000">
        <w:rPr>
          <w:b w:val="1"/>
          <w:color w:val="ff0000"/>
          <w:rtl w:val="0"/>
        </w:rPr>
        <w:t xml:space="preserve">/*</w:t>
      </w:r>
      <w:r w:rsidDel="00000000" w:rsidR="00000000" w:rsidRPr="00000000">
        <w:rPr>
          <w:rtl w:val="0"/>
        </w:rPr>
        <w:t xml:space="preserve"> : permet de déclarer un commentaire sur plusieurs lignes. La fin du commentaire est signalé par </w:t>
      </w:r>
      <w:r w:rsidDel="00000000" w:rsidR="00000000" w:rsidRPr="00000000">
        <w:rPr>
          <w:b w:val="1"/>
          <w:color w:val="ff0000"/>
          <w:rtl w:val="0"/>
        </w:rPr>
        <w:t xml:space="preserve">*/</w:t>
      </w:r>
      <w:r w:rsidDel="00000000" w:rsidR="00000000" w:rsidRPr="00000000">
        <w:rPr>
          <w:rtl w:val="0"/>
        </w:rPr>
        <w:t xml:space="preserve"> : tout ce qui se trouve entre </w:t>
      </w:r>
      <w:r w:rsidDel="00000000" w:rsidR="00000000" w:rsidRPr="00000000">
        <w:rPr>
          <w:b w:val="1"/>
          <w:color w:val="ff0000"/>
          <w:rtl w:val="0"/>
        </w:rPr>
        <w:t xml:space="preserve">/*</w:t>
      </w:r>
      <w:r w:rsidDel="00000000" w:rsidR="00000000" w:rsidRPr="00000000">
        <w:rPr>
          <w:rtl w:val="0"/>
        </w:rPr>
        <w:t xml:space="preserve"> et </w:t>
      </w:r>
      <w:r w:rsidDel="00000000" w:rsidR="00000000" w:rsidRPr="00000000">
        <w:rPr>
          <w:b w:val="1"/>
          <w:color w:val="ff0000"/>
          <w:rtl w:val="0"/>
        </w:rPr>
        <w:t xml:space="preserve">*/</w:t>
      </w:r>
      <w:r w:rsidDel="00000000" w:rsidR="00000000" w:rsidRPr="00000000">
        <w:rPr>
          <w:rtl w:val="0"/>
        </w:rPr>
        <w:t xml:space="preserve"> sera considéré comme du commentaire.</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drawing>
          <wp:inline distB="114300" distT="114300" distL="114300" distR="114300">
            <wp:extent cx="4219575" cy="2028825"/>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219575" cy="2028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numPr>
          <w:ilvl w:val="1"/>
          <w:numId w:val="1"/>
        </w:numPr>
        <w:ind w:left="1440" w:hanging="360"/>
      </w:pPr>
      <w:bookmarkStart w:colFirst="0" w:colLast="0" w:name="_2qnq4evbiu94" w:id="13"/>
      <w:bookmarkEnd w:id="13"/>
      <w:r w:rsidDel="00000000" w:rsidR="00000000" w:rsidRPr="00000000">
        <w:rPr>
          <w:rtl w:val="0"/>
        </w:rPr>
        <w:t xml:space="preserve">Afficher du texte dans la console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ab/>
        <w:t xml:space="preserve">Pour afficher du texte dans la console on utilise le flux de sortie grâce à la commande </w:t>
      </w:r>
      <w:r w:rsidDel="00000000" w:rsidR="00000000" w:rsidRPr="00000000">
        <w:rPr>
          <w:b w:val="1"/>
          <w:color w:val="ff0000"/>
          <w:rtl w:val="0"/>
        </w:rPr>
        <w:t xml:space="preserve">System.out.println(</w:t>
      </w:r>
      <w:r w:rsidDel="00000000" w:rsidR="00000000" w:rsidRPr="00000000">
        <w:rPr>
          <w:i w:val="1"/>
          <w:rtl w:val="0"/>
        </w:rPr>
        <w:t xml:space="preserve">mon texte</w:t>
      </w:r>
      <w:r w:rsidDel="00000000" w:rsidR="00000000" w:rsidRPr="00000000">
        <w:rPr>
          <w:b w:val="1"/>
          <w:color w:val="ff0000"/>
          <w:rtl w:val="0"/>
        </w:rPr>
        <w:t xml:space="preserve">);</w:t>
      </w:r>
      <w:r w:rsidDel="00000000" w:rsidR="00000000" w:rsidRPr="00000000">
        <w:rPr>
          <w:rtl w:val="0"/>
        </w:rPr>
        <w:t xml:space="preserve">  </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drawing>
          <wp:inline distB="114300" distT="114300" distL="114300" distR="114300">
            <wp:extent cx="4505325" cy="21431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053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Pour afficher du texte dans la console en utilisant des variables, on va tout simplement concaténer les variables avec le texte que l’on veut voir apparaître :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0" w:firstLine="0"/>
        <w:jc w:val="center"/>
        <w:rPr/>
      </w:pPr>
      <w:r w:rsidDel="00000000" w:rsidR="00000000" w:rsidRPr="00000000">
        <w:rPr/>
        <w:drawing>
          <wp:inline distB="114300" distT="114300" distL="114300" distR="114300">
            <wp:extent cx="5847150" cy="2095500"/>
            <wp:effectExtent b="0" l="0" r="0" t="0"/>
            <wp:docPr id="2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8471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Résultat dans la console :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0" w:firstLine="0"/>
        <w:jc w:val="left"/>
        <w:rPr/>
      </w:pPr>
      <w:r w:rsidDel="00000000" w:rsidR="00000000" w:rsidRPr="00000000">
        <w:rPr/>
        <w:drawing>
          <wp:inline distB="114300" distT="114300" distL="114300" distR="114300">
            <wp:extent cx="2200275" cy="257175"/>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2002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numPr>
          <w:ilvl w:val="1"/>
          <w:numId w:val="1"/>
        </w:numPr>
        <w:ind w:left="1440" w:hanging="360"/>
        <w:rPr>
          <w:u w:val="none"/>
        </w:rPr>
      </w:pPr>
      <w:bookmarkStart w:colFirst="0" w:colLast="0" w:name="_83xpjwa1caqm" w:id="14"/>
      <w:bookmarkEnd w:id="14"/>
      <w:r w:rsidDel="00000000" w:rsidR="00000000" w:rsidRPr="00000000">
        <w:rPr>
          <w:rtl w:val="0"/>
        </w:rPr>
        <w:t xml:space="preserve">Récupérer la saisie de l’utilisateur</w:t>
      </w:r>
    </w:p>
    <w:p w:rsidR="00000000" w:rsidDel="00000000" w:rsidP="00000000" w:rsidRDefault="00000000" w:rsidRPr="00000000" w14:paraId="0000008D">
      <w:pPr>
        <w:ind w:firstLine="720"/>
        <w:jc w:val="both"/>
        <w:rPr/>
      </w:pPr>
      <w:r w:rsidDel="00000000" w:rsidR="00000000" w:rsidRPr="00000000">
        <w:rPr>
          <w:rtl w:val="0"/>
        </w:rPr>
        <w:t xml:space="preserve">La récupération des données saisies au clavier par l’utilisateur se fait grâce à l’objet</w:t>
      </w:r>
      <w:r w:rsidDel="00000000" w:rsidR="00000000" w:rsidRPr="00000000">
        <w:rPr>
          <w:b w:val="1"/>
          <w:color w:val="ff0000"/>
          <w:rtl w:val="0"/>
        </w:rPr>
        <w:t xml:space="preserve"> Scanner</w:t>
      </w:r>
      <w:r w:rsidDel="00000000" w:rsidR="00000000" w:rsidRPr="00000000">
        <w:rPr>
          <w:rtl w:val="0"/>
        </w:rPr>
        <w:t xml:space="preserve">. La classe permettant de créer cet objet se trouve dans le package </w:t>
      </w:r>
      <w:r w:rsidDel="00000000" w:rsidR="00000000" w:rsidRPr="00000000">
        <w:rPr>
          <w:b w:val="1"/>
          <w:color w:val="ff0000"/>
          <w:rtl w:val="0"/>
        </w:rPr>
        <w:t xml:space="preserve">java.util</w:t>
      </w:r>
      <w:r w:rsidDel="00000000" w:rsidR="00000000" w:rsidRPr="00000000">
        <w:rPr>
          <w:rtl w:val="0"/>
        </w:rPr>
        <w:t xml:space="preserve">, il est nécessaire de l’importer dans le programme pour pouvoir l’utiliser. </w:t>
      </w:r>
    </w:p>
    <w:p w:rsidR="00000000" w:rsidDel="00000000" w:rsidP="00000000" w:rsidRDefault="00000000" w:rsidRPr="00000000" w14:paraId="0000008E">
      <w:pPr>
        <w:ind w:firstLine="720"/>
        <w:jc w:val="both"/>
        <w:rPr/>
      </w:pPr>
      <w:r w:rsidDel="00000000" w:rsidR="00000000" w:rsidRPr="00000000">
        <w:rPr>
          <w:rtl w:val="0"/>
        </w:rPr>
      </w:r>
    </w:p>
    <w:p w:rsidR="00000000" w:rsidDel="00000000" w:rsidP="00000000" w:rsidRDefault="00000000" w:rsidRPr="00000000" w14:paraId="0000008F">
      <w:pPr>
        <w:ind w:left="0" w:firstLine="0"/>
        <w:jc w:val="center"/>
        <w:rPr/>
      </w:pPr>
      <w:r w:rsidDel="00000000" w:rsidR="00000000" w:rsidRPr="00000000">
        <w:rPr/>
        <w:drawing>
          <wp:inline distB="114300" distT="114300" distL="114300" distR="114300">
            <wp:extent cx="5847150" cy="32512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471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jc w:val="left"/>
        <w:rPr/>
      </w:pPr>
      <w:r w:rsidDel="00000000" w:rsidR="00000000" w:rsidRPr="00000000">
        <w:rPr>
          <w:rtl w:val="0"/>
        </w:rPr>
      </w:r>
    </w:p>
    <w:p w:rsidR="00000000" w:rsidDel="00000000" w:rsidP="00000000" w:rsidRDefault="00000000" w:rsidRPr="00000000" w14:paraId="00000091">
      <w:pPr>
        <w:ind w:left="0" w:firstLine="0"/>
        <w:jc w:val="left"/>
        <w:rPr/>
      </w:pPr>
      <w:r w:rsidDel="00000000" w:rsidR="00000000" w:rsidRPr="00000000">
        <w:rPr>
          <w:rtl w:val="0"/>
        </w:rPr>
        <w:tab/>
        <w:t xml:space="preserve">Résultat dans la console : </w:t>
      </w:r>
    </w:p>
    <w:p w:rsidR="00000000" w:rsidDel="00000000" w:rsidP="00000000" w:rsidRDefault="00000000" w:rsidRPr="00000000" w14:paraId="00000092">
      <w:pPr>
        <w:ind w:left="0" w:firstLine="0"/>
        <w:jc w:val="left"/>
        <w:rPr/>
      </w:pPr>
      <w:r w:rsidDel="00000000" w:rsidR="00000000" w:rsidRPr="00000000">
        <w:rPr>
          <w:rtl w:val="0"/>
        </w:rPr>
      </w:r>
    </w:p>
    <w:p w:rsidR="00000000" w:rsidDel="00000000" w:rsidP="00000000" w:rsidRDefault="00000000" w:rsidRPr="00000000" w14:paraId="00000093">
      <w:pPr>
        <w:ind w:left="0" w:firstLine="0"/>
        <w:jc w:val="center"/>
        <w:rPr/>
      </w:pPr>
      <w:r w:rsidDel="00000000" w:rsidR="00000000" w:rsidRPr="00000000">
        <w:rPr/>
        <w:drawing>
          <wp:inline distB="114300" distT="114300" distL="114300" distR="114300">
            <wp:extent cx="2162175" cy="723900"/>
            <wp:effectExtent b="0" l="0" r="0" t="0"/>
            <wp:docPr id="22"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21621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jc w:val="center"/>
        <w:rPr/>
      </w:pPr>
      <w:r w:rsidDel="00000000" w:rsidR="00000000" w:rsidRPr="00000000">
        <w:rPr>
          <w:rtl w:val="0"/>
        </w:rPr>
      </w:r>
    </w:p>
    <w:p w:rsidR="00000000" w:rsidDel="00000000" w:rsidP="00000000" w:rsidRDefault="00000000" w:rsidRPr="00000000" w14:paraId="00000095">
      <w:pPr>
        <w:ind w:left="0" w:firstLine="0"/>
        <w:jc w:val="left"/>
        <w:rPr/>
      </w:pPr>
      <w:r w:rsidDel="00000000" w:rsidR="00000000" w:rsidRPr="00000000">
        <w:rPr>
          <w:rtl w:val="0"/>
        </w:rPr>
        <w:t xml:space="preserve">D’autres méthodes de récupération sont disponibles:</w:t>
      </w:r>
    </w:p>
    <w:p w:rsidR="00000000" w:rsidDel="00000000" w:rsidP="00000000" w:rsidRDefault="00000000" w:rsidRPr="00000000" w14:paraId="00000096">
      <w:pPr>
        <w:ind w:left="0" w:firstLine="0"/>
        <w:jc w:val="left"/>
        <w:rPr/>
      </w:pPr>
      <w:hyperlink r:id="rId13">
        <w:r w:rsidDel="00000000" w:rsidR="00000000" w:rsidRPr="00000000">
          <w:rPr>
            <w:color w:val="1155cc"/>
            <w:u w:val="single"/>
            <w:rtl w:val="0"/>
          </w:rPr>
          <w:t xml:space="preserve">https://docs.oracle.com/javase/8/docs/api/java/util/Scanner.html</w:t>
        </w:r>
      </w:hyperlink>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numPr>
          <w:ilvl w:val="1"/>
          <w:numId w:val="1"/>
        </w:numPr>
        <w:ind w:left="1440" w:hanging="360"/>
      </w:pPr>
      <w:bookmarkStart w:colFirst="0" w:colLast="0" w:name="_zzorl9jzt0" w:id="15"/>
      <w:bookmarkEnd w:id="15"/>
      <w:r w:rsidDel="00000000" w:rsidR="00000000" w:rsidRPr="00000000">
        <w:rPr>
          <w:rtl w:val="0"/>
        </w:rPr>
        <w:t xml:space="preserve">Structures conditionnelles</w:t>
      </w:r>
    </w:p>
    <w:p w:rsidR="00000000" w:rsidDel="00000000" w:rsidP="00000000" w:rsidRDefault="00000000" w:rsidRPr="00000000" w14:paraId="00000098">
      <w:pPr>
        <w:ind w:firstLine="720"/>
        <w:jc w:val="both"/>
        <w:rPr/>
      </w:pPr>
      <w:r w:rsidDel="00000000" w:rsidR="00000000" w:rsidRPr="00000000">
        <w:rPr>
          <w:rtl w:val="0"/>
        </w:rPr>
        <w:t xml:space="preserve">Les structures conditionnelles permettent de tester si une condition est vraie ou non. Cela permet d’exécuter des instructions seulement si certaines conditions sont réunies.</w:t>
      </w:r>
    </w:p>
    <w:p w:rsidR="00000000" w:rsidDel="00000000" w:rsidP="00000000" w:rsidRDefault="00000000" w:rsidRPr="00000000" w14:paraId="00000099">
      <w:pPr>
        <w:jc w:val="both"/>
        <w:rPr/>
      </w:pPr>
      <w:r w:rsidDel="00000000" w:rsidR="00000000" w:rsidRPr="00000000">
        <w:rPr>
          <w:rtl w:val="0"/>
        </w:rPr>
        <w:t xml:space="preserve">On a d’une part les </w:t>
      </w:r>
      <w:r w:rsidDel="00000000" w:rsidR="00000000" w:rsidRPr="00000000">
        <w:rPr>
          <w:b w:val="1"/>
          <w:color w:val="ff0000"/>
          <w:rtl w:val="0"/>
        </w:rPr>
        <w:t xml:space="preserve">if</w:t>
      </w:r>
      <w:r w:rsidDel="00000000" w:rsidR="00000000" w:rsidRPr="00000000">
        <w:rPr>
          <w:rtl w:val="0"/>
        </w:rPr>
        <w:t xml:space="preserve">…</w:t>
      </w:r>
      <w:r w:rsidDel="00000000" w:rsidR="00000000" w:rsidRPr="00000000">
        <w:rPr>
          <w:b w:val="1"/>
          <w:color w:val="ff0000"/>
          <w:rtl w:val="0"/>
        </w:rPr>
        <w:t xml:space="preserve">else if</w:t>
      </w:r>
      <w:r w:rsidDel="00000000" w:rsidR="00000000" w:rsidRPr="00000000">
        <w:rPr>
          <w:rtl w:val="0"/>
        </w:rPr>
        <w:t xml:space="preserve">… </w:t>
      </w:r>
      <w:r w:rsidDel="00000000" w:rsidR="00000000" w:rsidRPr="00000000">
        <w:rPr>
          <w:b w:val="1"/>
          <w:color w:val="ff0000"/>
          <w:rtl w:val="0"/>
        </w:rPr>
        <w:t xml:space="preserve">else</w:t>
      </w:r>
      <w:r w:rsidDel="00000000" w:rsidR="00000000" w:rsidRPr="00000000">
        <w:rPr>
          <w:rtl w:val="0"/>
        </w:rPr>
        <w:t xml:space="preserve"> :</w:t>
      </w:r>
    </w:p>
    <w:p w:rsidR="00000000" w:rsidDel="00000000" w:rsidP="00000000" w:rsidRDefault="00000000" w:rsidRPr="00000000" w14:paraId="0000009A">
      <w:pPr>
        <w:jc w:val="center"/>
        <w:rPr/>
      </w:pPr>
      <w:r w:rsidDel="00000000" w:rsidR="00000000" w:rsidRPr="00000000">
        <w:rPr/>
        <w:drawing>
          <wp:inline distB="114300" distT="114300" distL="114300" distR="114300">
            <wp:extent cx="3859178" cy="2047571"/>
            <wp:effectExtent b="0" l="0" r="0" t="0"/>
            <wp:docPr id="2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859178" cy="204757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jc w:val="left"/>
        <w:rPr/>
      </w:pPr>
      <w:r w:rsidDel="00000000" w:rsidR="00000000" w:rsidRPr="00000000">
        <w:rPr>
          <w:rtl w:val="0"/>
        </w:rPr>
        <w:t xml:space="preserve">Syntaxe alternative : </w:t>
      </w:r>
    </w:p>
    <w:p w:rsidR="00000000" w:rsidDel="00000000" w:rsidP="00000000" w:rsidRDefault="00000000" w:rsidRPr="00000000" w14:paraId="0000009C">
      <w:pPr>
        <w:ind w:left="0" w:firstLine="0"/>
        <w:jc w:val="center"/>
        <w:rPr/>
      </w:pPr>
      <w:r w:rsidDel="00000000" w:rsidR="00000000" w:rsidRPr="00000000">
        <w:rPr/>
        <w:drawing>
          <wp:inline distB="114300" distT="114300" distL="114300" distR="114300">
            <wp:extent cx="4067175" cy="1816408"/>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067175" cy="181640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ab/>
        <w:t xml:space="preserve">Pour utiliser plusieurs conditions, on utilise les caractères </w:t>
      </w:r>
      <w:r w:rsidDel="00000000" w:rsidR="00000000" w:rsidRPr="00000000">
        <w:rPr>
          <w:b w:val="1"/>
          <w:color w:val="ff0000"/>
          <w:rtl w:val="0"/>
        </w:rPr>
        <w:t xml:space="preserve">&amp;&amp; </w:t>
      </w:r>
      <w:r w:rsidDel="00000000" w:rsidR="00000000" w:rsidRPr="00000000">
        <w:rPr>
          <w:rtl w:val="0"/>
        </w:rPr>
        <w:t xml:space="preserve">(‘et’ logique) et </w:t>
      </w:r>
      <w:r w:rsidDel="00000000" w:rsidR="00000000" w:rsidRPr="00000000">
        <w:rPr>
          <w:b w:val="1"/>
          <w:color w:val="ff0000"/>
          <w:rtl w:val="0"/>
        </w:rPr>
        <w:t xml:space="preserve">|| </w:t>
      </w:r>
      <w:r w:rsidDel="00000000" w:rsidR="00000000" w:rsidRPr="00000000">
        <w:rPr>
          <w:rtl w:val="0"/>
        </w:rPr>
        <w:t xml:space="preserve">(‘ou’ inclusif) : </w:t>
      </w:r>
    </w:p>
    <w:p w:rsidR="00000000" w:rsidDel="00000000" w:rsidP="00000000" w:rsidRDefault="00000000" w:rsidRPr="00000000" w14:paraId="0000009E">
      <w:pPr>
        <w:ind w:left="0" w:firstLine="0"/>
        <w:jc w:val="center"/>
        <w:rPr/>
      </w:pPr>
      <w:r w:rsidDel="00000000" w:rsidR="00000000" w:rsidRPr="00000000">
        <w:rPr/>
        <w:drawing>
          <wp:inline distB="114300" distT="114300" distL="114300" distR="114300">
            <wp:extent cx="5731200" cy="2667000"/>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t xml:space="preserve">D’autre part on a les </w:t>
      </w:r>
      <w:r w:rsidDel="00000000" w:rsidR="00000000" w:rsidRPr="00000000">
        <w:rPr>
          <w:b w:val="1"/>
          <w:color w:val="ff0000"/>
          <w:rtl w:val="0"/>
        </w:rPr>
        <w:t xml:space="preserve">switch </w:t>
      </w:r>
      <w:r w:rsidDel="00000000" w:rsidR="00000000" w:rsidRPr="00000000">
        <w:rPr>
          <w:rtl w:val="0"/>
        </w:rPr>
        <w:t xml:space="preserve">… </w:t>
      </w:r>
      <w:r w:rsidDel="00000000" w:rsidR="00000000" w:rsidRPr="00000000">
        <w:rPr>
          <w:b w:val="1"/>
          <w:color w:val="ff0000"/>
          <w:rtl w:val="0"/>
        </w:rPr>
        <w:t xml:space="preserve">case </w:t>
      </w:r>
      <w:r w:rsidDel="00000000" w:rsidR="00000000" w:rsidRPr="00000000">
        <w:rPr>
          <w:rtl w:val="0"/>
        </w:rPr>
        <w:t xml:space="preserve">:</w:t>
      </w:r>
    </w:p>
    <w:p w:rsidR="00000000" w:rsidDel="00000000" w:rsidP="00000000" w:rsidRDefault="00000000" w:rsidRPr="00000000" w14:paraId="000000A2">
      <w:pPr>
        <w:ind w:firstLine="720"/>
        <w:rPr/>
      </w:pPr>
      <w:r w:rsidDel="00000000" w:rsidR="00000000" w:rsidRPr="00000000">
        <w:rPr>
          <w:rtl w:val="0"/>
        </w:rPr>
      </w:r>
    </w:p>
    <w:p w:rsidR="00000000" w:rsidDel="00000000" w:rsidP="00000000" w:rsidRDefault="00000000" w:rsidRPr="00000000" w14:paraId="000000A3">
      <w:pPr>
        <w:ind w:left="0" w:firstLine="0"/>
        <w:jc w:val="center"/>
        <w:rPr/>
      </w:pPr>
      <w:r w:rsidDel="00000000" w:rsidR="00000000" w:rsidRPr="00000000">
        <w:rPr/>
        <w:drawing>
          <wp:inline distB="114300" distT="114300" distL="114300" distR="114300">
            <wp:extent cx="5731200" cy="4356100"/>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ind w:left="0" w:firstLine="0"/>
        <w:rPr/>
      </w:pPr>
      <w:bookmarkStart w:colFirst="0" w:colLast="0" w:name="_w48y9vo9mlnw" w:id="16"/>
      <w:bookmarkEnd w:id="16"/>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numPr>
          <w:ilvl w:val="1"/>
          <w:numId w:val="1"/>
        </w:numPr>
        <w:ind w:left="1440" w:hanging="360"/>
      </w:pPr>
      <w:bookmarkStart w:colFirst="0" w:colLast="0" w:name="_7uqwn4exklaw" w:id="17"/>
      <w:bookmarkEnd w:id="17"/>
      <w:r w:rsidDel="00000000" w:rsidR="00000000" w:rsidRPr="00000000">
        <w:rPr>
          <w:rtl w:val="0"/>
        </w:rPr>
        <w:t xml:space="preserve">Boucles</w:t>
      </w:r>
    </w:p>
    <w:p w:rsidR="00000000" w:rsidDel="00000000" w:rsidP="00000000" w:rsidRDefault="00000000" w:rsidRPr="00000000" w14:paraId="000000A7">
      <w:pPr>
        <w:rPr/>
      </w:pPr>
      <w:r w:rsidDel="00000000" w:rsidR="00000000" w:rsidRPr="00000000">
        <w:rPr>
          <w:rtl w:val="0"/>
        </w:rPr>
        <w:t xml:space="preserve"> </w:t>
        <w:tab/>
        <w:t xml:space="preserve">Les boucles permettent de répéter plusieurs fois certaines lignes d’instructions. Les boucles </w:t>
      </w:r>
      <w:r w:rsidDel="00000000" w:rsidR="00000000" w:rsidRPr="00000000">
        <w:rPr>
          <w:b w:val="1"/>
          <w:color w:val="ff0000"/>
          <w:rtl w:val="0"/>
        </w:rPr>
        <w:t xml:space="preserve">for </w:t>
      </w:r>
      <w:r w:rsidDel="00000000" w:rsidR="00000000" w:rsidRPr="00000000">
        <w:rPr>
          <w:rtl w:val="0"/>
        </w:rPr>
        <w:t xml:space="preserve">permettent de répéter les instructions selon un compteur : </w:t>
      </w:r>
    </w:p>
    <w:p w:rsidR="00000000" w:rsidDel="00000000" w:rsidP="00000000" w:rsidRDefault="00000000" w:rsidRPr="00000000" w14:paraId="000000A8">
      <w:pPr>
        <w:jc w:val="center"/>
        <w:rPr/>
      </w:pPr>
      <w:r w:rsidDel="00000000" w:rsidR="00000000" w:rsidRPr="00000000">
        <w:rPr/>
        <w:drawing>
          <wp:inline distB="114300" distT="114300" distL="114300" distR="114300">
            <wp:extent cx="5857875" cy="1182082"/>
            <wp:effectExtent b="0" l="0" r="0" t="0"/>
            <wp:docPr id="8"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857875" cy="1182082"/>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t xml:space="preserve">Résultat dans la console : </w:t>
      </w:r>
    </w:p>
    <w:p w:rsidR="00000000" w:rsidDel="00000000" w:rsidP="00000000" w:rsidRDefault="00000000" w:rsidRPr="00000000" w14:paraId="000000AA">
      <w:pPr>
        <w:jc w:val="center"/>
        <w:rPr/>
      </w:pPr>
      <w:r w:rsidDel="00000000" w:rsidR="00000000" w:rsidRPr="00000000">
        <w:rPr/>
        <w:drawing>
          <wp:inline distB="114300" distT="114300" distL="114300" distR="114300">
            <wp:extent cx="3785835" cy="796163"/>
            <wp:effectExtent b="0" l="0" r="0" t="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785835" cy="79616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 xml:space="preserve">Les boucles </w:t>
      </w:r>
      <w:r w:rsidDel="00000000" w:rsidR="00000000" w:rsidRPr="00000000">
        <w:rPr>
          <w:b w:val="1"/>
          <w:color w:val="ff0000"/>
          <w:rtl w:val="0"/>
        </w:rPr>
        <w:t xml:space="preserve">while </w:t>
      </w:r>
      <w:r w:rsidDel="00000000" w:rsidR="00000000" w:rsidRPr="00000000">
        <w:rPr>
          <w:rtl w:val="0"/>
        </w:rPr>
        <w:t xml:space="preserve">permettent d’exécuter les instructions jusqu’à ce que la condition donnée soit vérifiée : </w:t>
      </w:r>
    </w:p>
    <w:p w:rsidR="00000000" w:rsidDel="00000000" w:rsidP="00000000" w:rsidRDefault="00000000" w:rsidRPr="00000000" w14:paraId="000000AC">
      <w:pPr>
        <w:jc w:val="center"/>
        <w:rPr/>
      </w:pPr>
      <w:r w:rsidDel="00000000" w:rsidR="00000000" w:rsidRPr="00000000">
        <w:rPr/>
        <w:drawing>
          <wp:inline distB="114300" distT="114300" distL="114300" distR="114300">
            <wp:extent cx="4776435" cy="1722358"/>
            <wp:effectExtent b="0" l="0" r="0" t="0"/>
            <wp:docPr id="20"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4776435" cy="172235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ab/>
        <w:t xml:space="preserve">Résultat dans la console : </w:t>
      </w:r>
    </w:p>
    <w:p w:rsidR="00000000" w:rsidDel="00000000" w:rsidP="00000000" w:rsidRDefault="00000000" w:rsidRPr="00000000" w14:paraId="000000AE">
      <w:pPr>
        <w:jc w:val="center"/>
        <w:rPr/>
      </w:pPr>
      <w:r w:rsidDel="00000000" w:rsidR="00000000" w:rsidRPr="00000000">
        <w:rPr/>
        <w:drawing>
          <wp:inline distB="114300" distT="114300" distL="114300" distR="114300">
            <wp:extent cx="3800123" cy="807789"/>
            <wp:effectExtent b="0" l="0" r="0" t="0"/>
            <wp:docPr id="17"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800123" cy="80778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Les boucles </w:t>
      </w:r>
      <w:r w:rsidDel="00000000" w:rsidR="00000000" w:rsidRPr="00000000">
        <w:rPr>
          <w:b w:val="1"/>
          <w:color w:val="ff0000"/>
          <w:rtl w:val="0"/>
        </w:rPr>
        <w:t xml:space="preserve">do</w:t>
      </w:r>
      <w:r w:rsidDel="00000000" w:rsidR="00000000" w:rsidRPr="00000000">
        <w:rPr>
          <w:rtl w:val="0"/>
        </w:rPr>
        <w:t xml:space="preserve">…</w:t>
      </w:r>
      <w:r w:rsidDel="00000000" w:rsidR="00000000" w:rsidRPr="00000000">
        <w:rPr>
          <w:b w:val="1"/>
          <w:color w:val="ff0000"/>
          <w:rtl w:val="0"/>
        </w:rPr>
        <w:t xml:space="preserve">while</w:t>
      </w:r>
      <w:r w:rsidDel="00000000" w:rsidR="00000000" w:rsidRPr="00000000">
        <w:rPr>
          <w:rtl w:val="0"/>
        </w:rPr>
        <w:t xml:space="preserve"> permettent d’exécuter au moins une fois les instructions avant de tester si la condition de sortie est vérifiée : </w:t>
      </w:r>
    </w:p>
    <w:p w:rsidR="00000000" w:rsidDel="00000000" w:rsidP="00000000" w:rsidRDefault="00000000" w:rsidRPr="00000000" w14:paraId="000000B0">
      <w:pPr>
        <w:ind w:left="0" w:firstLine="0"/>
        <w:jc w:val="center"/>
        <w:rPr/>
      </w:pPr>
      <w:r w:rsidDel="00000000" w:rsidR="00000000" w:rsidRPr="00000000">
        <w:rPr/>
        <w:drawing>
          <wp:inline distB="114300" distT="114300" distL="114300" distR="114300">
            <wp:extent cx="5325075" cy="1937195"/>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325075" cy="1937195"/>
                    </a:xfrm>
                    <a:prstGeom prst="rect"/>
                    <a:ln/>
                  </pic:spPr>
                </pic:pic>
              </a:graphicData>
            </a:graphic>
          </wp:inline>
        </w:drawing>
      </w: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numPr>
          <w:ilvl w:val="1"/>
          <w:numId w:val="1"/>
        </w:numPr>
        <w:ind w:left="1440" w:hanging="360"/>
      </w:pPr>
      <w:bookmarkStart w:colFirst="0" w:colLast="0" w:name="_q1bnw7m5pgoo" w:id="18"/>
      <w:bookmarkEnd w:id="18"/>
      <w:r w:rsidDel="00000000" w:rsidR="00000000" w:rsidRPr="00000000">
        <w:rPr>
          <w:rtl w:val="0"/>
        </w:rPr>
        <w:t xml:space="preserve">Fonctions</w:t>
      </w:r>
    </w:p>
    <w:p w:rsidR="00000000" w:rsidDel="00000000" w:rsidP="00000000" w:rsidRDefault="00000000" w:rsidRPr="00000000" w14:paraId="000000B2">
      <w:pPr>
        <w:jc w:val="both"/>
        <w:rPr/>
      </w:pPr>
      <w:r w:rsidDel="00000000" w:rsidR="00000000" w:rsidRPr="00000000">
        <w:rPr>
          <w:rtl w:val="0"/>
        </w:rPr>
        <w:tab/>
        <w:t xml:space="preserve">Une fonction permet de créer un bloc d’instruction auquel on attribue un nom. On va pouvoir exécuter ces instructions en appelant la fonction grâce à sa signature composée de : </w:t>
      </w:r>
    </w:p>
    <w:p w:rsidR="00000000" w:rsidDel="00000000" w:rsidP="00000000" w:rsidRDefault="00000000" w:rsidRPr="00000000" w14:paraId="000000B3">
      <w:pPr>
        <w:numPr>
          <w:ilvl w:val="0"/>
          <w:numId w:val="10"/>
        </w:numPr>
        <w:ind w:left="720" w:hanging="360"/>
        <w:jc w:val="both"/>
        <w:rPr>
          <w:u w:val="none"/>
        </w:rPr>
      </w:pPr>
      <w:r w:rsidDel="00000000" w:rsidR="00000000" w:rsidRPr="00000000">
        <w:rPr>
          <w:b w:val="1"/>
          <w:rtl w:val="0"/>
        </w:rPr>
        <w:t xml:space="preserve">le type de la variable de retour</w:t>
      </w:r>
      <w:r w:rsidDel="00000000" w:rsidR="00000000" w:rsidRPr="00000000">
        <w:rPr>
          <w:rtl w:val="0"/>
        </w:rPr>
        <w:t xml:space="preserve"> (dans l’exemple ci-dessous </w:t>
      </w:r>
      <w:r w:rsidDel="00000000" w:rsidR="00000000" w:rsidRPr="00000000">
        <w:rPr>
          <w:b w:val="1"/>
          <w:color w:val="ff0000"/>
          <w:rtl w:val="0"/>
        </w:rPr>
        <w:t xml:space="preserve">int</w:t>
      </w:r>
      <w:r w:rsidDel="00000000" w:rsidR="00000000" w:rsidRPr="00000000">
        <w:rPr>
          <w:rtl w:val="0"/>
        </w:rPr>
        <w:t xml:space="preserve">). Si la fonction ne retourne rien, le mot clé </w:t>
      </w:r>
      <w:r w:rsidDel="00000000" w:rsidR="00000000" w:rsidRPr="00000000">
        <w:rPr>
          <w:b w:val="1"/>
          <w:color w:val="ff0000"/>
          <w:rtl w:val="0"/>
        </w:rPr>
        <w:t xml:space="preserve">void </w:t>
      </w:r>
      <w:r w:rsidDel="00000000" w:rsidR="00000000" w:rsidRPr="00000000">
        <w:rPr>
          <w:rtl w:val="0"/>
        </w:rPr>
        <w:t xml:space="preserve">remplace le type. Dans notre exemple, la variable </w:t>
      </w:r>
      <w:r w:rsidDel="00000000" w:rsidR="00000000" w:rsidRPr="00000000">
        <w:rPr>
          <w:b w:val="1"/>
          <w:color w:val="ff0000"/>
          <w:rtl w:val="0"/>
        </w:rPr>
        <w:t xml:space="preserve">resAdd </w:t>
      </w:r>
      <w:r w:rsidDel="00000000" w:rsidR="00000000" w:rsidRPr="00000000">
        <w:rPr>
          <w:rtl w:val="0"/>
        </w:rPr>
        <w:t xml:space="preserve">à gauche du égal, récupère ce que nous retourne la fonction additionner.</w:t>
      </w:r>
    </w:p>
    <w:p w:rsidR="00000000" w:rsidDel="00000000" w:rsidP="00000000" w:rsidRDefault="00000000" w:rsidRPr="00000000" w14:paraId="000000B4">
      <w:pPr>
        <w:numPr>
          <w:ilvl w:val="0"/>
          <w:numId w:val="10"/>
        </w:numPr>
        <w:ind w:left="720" w:hanging="360"/>
        <w:jc w:val="both"/>
        <w:rPr>
          <w:u w:val="none"/>
        </w:rPr>
      </w:pPr>
      <w:r w:rsidDel="00000000" w:rsidR="00000000" w:rsidRPr="00000000">
        <w:rPr>
          <w:b w:val="1"/>
          <w:rtl w:val="0"/>
        </w:rPr>
        <w:t xml:space="preserve">le nom de la fonction</w:t>
      </w:r>
      <w:r w:rsidDel="00000000" w:rsidR="00000000" w:rsidRPr="00000000">
        <w:rPr>
          <w:rtl w:val="0"/>
        </w:rPr>
        <w:t xml:space="preserve"> (dans l’exemple ci-dessous </w:t>
      </w:r>
      <w:r w:rsidDel="00000000" w:rsidR="00000000" w:rsidRPr="00000000">
        <w:rPr>
          <w:b w:val="1"/>
          <w:color w:val="ff0000"/>
          <w:rtl w:val="0"/>
        </w:rPr>
        <w:t xml:space="preserve">additionner</w:t>
      </w:r>
      <w:r w:rsidDel="00000000" w:rsidR="00000000" w:rsidRPr="00000000">
        <w:rPr>
          <w:rtl w:val="0"/>
        </w:rPr>
        <w:t xml:space="preserve">). Le nom peut être choisi librement à l’exception des mots-clés référencés en Java.</w:t>
      </w:r>
    </w:p>
    <w:p w:rsidR="00000000" w:rsidDel="00000000" w:rsidP="00000000" w:rsidRDefault="00000000" w:rsidRPr="00000000" w14:paraId="000000B5">
      <w:pPr>
        <w:numPr>
          <w:ilvl w:val="0"/>
          <w:numId w:val="10"/>
        </w:numPr>
        <w:ind w:left="720" w:hanging="360"/>
        <w:jc w:val="both"/>
        <w:rPr>
          <w:u w:val="none"/>
        </w:rPr>
      </w:pPr>
      <w:r w:rsidDel="00000000" w:rsidR="00000000" w:rsidRPr="00000000">
        <w:rPr>
          <w:b w:val="1"/>
          <w:rtl w:val="0"/>
        </w:rPr>
        <w:t xml:space="preserve">le ou les paramètres </w:t>
      </w:r>
      <w:r w:rsidDel="00000000" w:rsidR="00000000" w:rsidRPr="00000000">
        <w:rPr>
          <w:rtl w:val="0"/>
        </w:rPr>
        <w:t xml:space="preserve">nécessaires au bon fonctionnement de la fonction (dans l’exemple ci-dessous </w:t>
      </w:r>
      <w:r w:rsidDel="00000000" w:rsidR="00000000" w:rsidRPr="00000000">
        <w:rPr>
          <w:b w:val="1"/>
          <w:color w:val="ff0000"/>
          <w:rtl w:val="0"/>
        </w:rPr>
        <w:t xml:space="preserve">(int entier1, int entier2)</w:t>
      </w:r>
      <w:r w:rsidDel="00000000" w:rsidR="00000000" w:rsidRPr="00000000">
        <w:rPr>
          <w:rtl w:val="0"/>
        </w:rPr>
        <w:t xml:space="preserve">). En effet, pour avoir le résultat de l’addition de deux nombres, nous avons besoin… de deux nombres ! Les paramètres sont nécessaires car la fonction “additionner” ne peut pas accéder directement aux variables “a” et “b” de la fonction main.</w:t>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drawing>
          <wp:inline distB="114300" distT="114300" distL="114300" distR="114300">
            <wp:extent cx="5295900" cy="3257550"/>
            <wp:effectExtent b="0" l="0" r="0" t="0"/>
            <wp:docPr id="18"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2959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ab/>
        <w:t xml:space="preserve">Résultat dans la console : </w:t>
      </w:r>
    </w:p>
    <w:p w:rsidR="00000000" w:rsidDel="00000000" w:rsidP="00000000" w:rsidRDefault="00000000" w:rsidRPr="00000000" w14:paraId="000000BA">
      <w:pPr>
        <w:jc w:val="center"/>
        <w:rPr/>
      </w:pPr>
      <w:r w:rsidDel="00000000" w:rsidR="00000000" w:rsidRPr="00000000">
        <w:rPr/>
        <w:drawing>
          <wp:inline distB="114300" distT="114300" distL="114300" distR="114300">
            <wp:extent cx="1104900" cy="238125"/>
            <wp:effectExtent b="0" l="0" r="0" t="0"/>
            <wp:docPr id="3"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11049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t xml:space="preserve">On constate que la fonction </w:t>
      </w:r>
      <w:r w:rsidDel="00000000" w:rsidR="00000000" w:rsidRPr="00000000">
        <w:rPr>
          <w:b w:val="1"/>
          <w:color w:val="ff0000"/>
          <w:rtl w:val="0"/>
        </w:rPr>
        <w:t xml:space="preserve">main</w:t>
      </w:r>
      <w:r w:rsidDel="00000000" w:rsidR="00000000" w:rsidRPr="00000000">
        <w:rPr>
          <w:rtl w:val="0"/>
        </w:rPr>
        <w:t xml:space="preserve"> a un type de retour </w:t>
      </w:r>
      <w:r w:rsidDel="00000000" w:rsidR="00000000" w:rsidRPr="00000000">
        <w:rPr>
          <w:b w:val="1"/>
          <w:color w:val="ff0000"/>
          <w:rtl w:val="0"/>
        </w:rPr>
        <w:t xml:space="preserve">void</w:t>
      </w:r>
      <w:r w:rsidDel="00000000" w:rsidR="00000000" w:rsidRPr="00000000">
        <w:rPr>
          <w:rtl w:val="0"/>
        </w:rPr>
        <w:t xml:space="preserve"> : cela implique que la fonction ne retourne rien.</w:t>
      </w:r>
    </w:p>
    <w:p w:rsidR="00000000" w:rsidDel="00000000" w:rsidP="00000000" w:rsidRDefault="00000000" w:rsidRPr="00000000" w14:paraId="000000BD">
      <w:pPr>
        <w:rPr/>
      </w:pPr>
      <w:r w:rsidDel="00000000" w:rsidR="00000000" w:rsidRPr="00000000">
        <w:rPr>
          <w:rtl w:val="0"/>
        </w:rPr>
        <w:t xml:space="preserve">Attention : </w:t>
      </w:r>
    </w:p>
    <w:p w:rsidR="00000000" w:rsidDel="00000000" w:rsidP="00000000" w:rsidRDefault="00000000" w:rsidRPr="00000000" w14:paraId="000000BE">
      <w:pPr>
        <w:numPr>
          <w:ilvl w:val="0"/>
          <w:numId w:val="3"/>
        </w:numPr>
        <w:ind w:left="720" w:hanging="360"/>
        <w:jc w:val="both"/>
        <w:rPr>
          <w:u w:val="none"/>
        </w:rPr>
      </w:pPr>
      <w:r w:rsidDel="00000000" w:rsidR="00000000" w:rsidRPr="00000000">
        <w:rPr>
          <w:rtl w:val="0"/>
        </w:rPr>
        <w:t xml:space="preserve">Les variables déclarées dans une fonction ne sont accessibles que dans la fonction elle-même et pas dans les autres fonctions.</w:t>
      </w:r>
    </w:p>
    <w:p w:rsidR="00000000" w:rsidDel="00000000" w:rsidP="00000000" w:rsidRDefault="00000000" w:rsidRPr="00000000" w14:paraId="000000BF">
      <w:pPr>
        <w:numPr>
          <w:ilvl w:val="0"/>
          <w:numId w:val="3"/>
        </w:numPr>
        <w:ind w:left="720" w:hanging="360"/>
        <w:jc w:val="both"/>
        <w:rPr>
          <w:u w:val="none"/>
        </w:rPr>
      </w:pPr>
      <w:r w:rsidDel="00000000" w:rsidR="00000000" w:rsidRPr="00000000">
        <w:rPr>
          <w:rtl w:val="0"/>
        </w:rPr>
        <w:t xml:space="preserve">La fonction principale d’un programme s’appelle toujours </w:t>
      </w:r>
      <w:r w:rsidDel="00000000" w:rsidR="00000000" w:rsidRPr="00000000">
        <w:rPr>
          <w:b w:val="1"/>
          <w:color w:val="ff0000"/>
          <w:rtl w:val="0"/>
        </w:rPr>
        <w:t xml:space="preserve">main</w:t>
      </w:r>
      <w:r w:rsidDel="00000000" w:rsidR="00000000" w:rsidRPr="00000000">
        <w:rPr>
          <w:rtl w:val="0"/>
        </w:rPr>
        <w:t xml:space="preserve">, c’est cette fonction qui sera automatiquement exécutée lors du lancement du programme. Cela implique que le code principal du programme se trouve dans cette fonction.</w:t>
      </w:r>
    </w:p>
    <w:p w:rsidR="00000000" w:rsidDel="00000000" w:rsidP="00000000" w:rsidRDefault="00000000" w:rsidRPr="00000000" w14:paraId="000000C0">
      <w:pPr>
        <w:numPr>
          <w:ilvl w:val="0"/>
          <w:numId w:val="3"/>
        </w:numPr>
        <w:ind w:left="720" w:hanging="360"/>
        <w:jc w:val="both"/>
        <w:rPr>
          <w:u w:val="none"/>
        </w:rPr>
      </w:pPr>
      <w:r w:rsidDel="00000000" w:rsidR="00000000" w:rsidRPr="00000000">
        <w:rPr>
          <w:rtl w:val="0"/>
        </w:rPr>
        <w:t xml:space="preserve">Il est possible de passer des paramètres aux fonctions afin qu’elles aient toutes les informations nécessaires à leur traitement. </w:t>
      </w:r>
    </w:p>
    <w:p w:rsidR="00000000" w:rsidDel="00000000" w:rsidP="00000000" w:rsidRDefault="00000000" w:rsidRPr="00000000" w14:paraId="000000C1">
      <w:pPr>
        <w:pStyle w:val="Heading2"/>
        <w:numPr>
          <w:ilvl w:val="1"/>
          <w:numId w:val="1"/>
        </w:numPr>
        <w:ind w:left="1440" w:hanging="360"/>
      </w:pPr>
      <w:bookmarkStart w:colFirst="0" w:colLast="0" w:name="_z9r06w6gjke3" w:id="19"/>
      <w:bookmarkEnd w:id="19"/>
      <w:r w:rsidDel="00000000" w:rsidR="00000000" w:rsidRPr="00000000">
        <w:rPr>
          <w:rtl w:val="0"/>
        </w:rPr>
        <w:t xml:space="preserve">Tableaux</w:t>
      </w:r>
    </w:p>
    <w:p w:rsidR="00000000" w:rsidDel="00000000" w:rsidP="00000000" w:rsidRDefault="00000000" w:rsidRPr="00000000" w14:paraId="000000C2">
      <w:pPr>
        <w:jc w:val="both"/>
        <w:rPr/>
      </w:pPr>
      <w:r w:rsidDel="00000000" w:rsidR="00000000" w:rsidRPr="00000000">
        <w:rPr>
          <w:rtl w:val="0"/>
        </w:rPr>
        <w:tab/>
        <w:t xml:space="preserve">Les tableaux permettent de stocker un nombre fini d’éléments (objets ou primitifs). Un tableau ne peut contenir que des éléments d’un même type : si le tableau est déclaré comme étant un tableau d’entier alors il ne pourra contenir que des entiers. </w:t>
      </w:r>
    </w:p>
    <w:p w:rsidR="00000000" w:rsidDel="00000000" w:rsidP="00000000" w:rsidRDefault="00000000" w:rsidRPr="00000000" w14:paraId="000000C3">
      <w:pPr>
        <w:ind w:firstLine="720"/>
        <w:jc w:val="both"/>
        <w:rPr/>
      </w:pPr>
      <w:r w:rsidDel="00000000" w:rsidR="00000000" w:rsidRPr="00000000">
        <w:rPr>
          <w:rtl w:val="0"/>
        </w:rPr>
        <w:t xml:space="preserve">Chaque cellule d’un tableau est désignée par un indice. Les indices de tableaux débutent à 0. Si l’on veut récupérer la valeur stockée dans la première cellule d’un tableau, on ira chercher la valeur à l’indice 0. Les indices d’un tableau comportant 10 cellules seront compris entre 0 et 9 inclus.</w:t>
      </w:r>
    </w:p>
    <w:p w:rsidR="00000000" w:rsidDel="00000000" w:rsidP="00000000" w:rsidRDefault="00000000" w:rsidRPr="00000000" w14:paraId="000000C4">
      <w:pPr>
        <w:ind w:firstLine="720"/>
        <w:jc w:val="both"/>
        <w:rPr/>
      </w:pPr>
      <w:r w:rsidDel="00000000" w:rsidR="00000000" w:rsidRPr="00000000">
        <w:rPr>
          <w:rtl w:val="0"/>
        </w:rPr>
      </w:r>
    </w:p>
    <w:p w:rsidR="00000000" w:rsidDel="00000000" w:rsidP="00000000" w:rsidRDefault="00000000" w:rsidRPr="00000000" w14:paraId="000000C5">
      <w:pPr>
        <w:ind w:left="0" w:firstLine="0"/>
        <w:jc w:val="center"/>
        <w:rPr/>
      </w:pPr>
      <w:r w:rsidDel="00000000" w:rsidR="00000000" w:rsidRPr="00000000">
        <w:rPr/>
        <w:drawing>
          <wp:inline distB="114300" distT="114300" distL="114300" distR="114300">
            <wp:extent cx="2844765" cy="1174377"/>
            <wp:effectExtent b="0" l="0" r="0" t="0"/>
            <wp:docPr id="9"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2844765" cy="1174377"/>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0" w:firstLine="0"/>
        <w:jc w:val="both"/>
        <w:rPr/>
      </w:pPr>
      <w:r w:rsidDel="00000000" w:rsidR="00000000" w:rsidRPr="00000000">
        <w:rPr>
          <w:rtl w:val="0"/>
        </w:rPr>
        <w:tab/>
        <w:t xml:space="preserve">Au niveau de la syntaxe : </w:t>
      </w:r>
    </w:p>
    <w:p w:rsidR="00000000" w:rsidDel="00000000" w:rsidP="00000000" w:rsidRDefault="00000000" w:rsidRPr="00000000" w14:paraId="000000C7">
      <w:pPr>
        <w:numPr>
          <w:ilvl w:val="0"/>
          <w:numId w:val="2"/>
        </w:numPr>
        <w:ind w:left="720" w:hanging="360"/>
        <w:jc w:val="both"/>
        <w:rPr>
          <w:u w:val="none"/>
        </w:rPr>
      </w:pPr>
      <w:r w:rsidDel="00000000" w:rsidR="00000000" w:rsidRPr="00000000">
        <w:rPr>
          <w:rtl w:val="0"/>
        </w:rPr>
        <w:t xml:space="preserve">Pour déclarer un tableau, il suffit d’utiliser les caractères crochets </w:t>
      </w:r>
      <w:r w:rsidDel="00000000" w:rsidR="00000000" w:rsidRPr="00000000">
        <w:rPr>
          <w:b w:val="1"/>
          <w:color w:val="ff0000"/>
          <w:rtl w:val="0"/>
        </w:rPr>
        <w:t xml:space="preserve">[</w:t>
      </w:r>
      <w:r w:rsidDel="00000000" w:rsidR="00000000" w:rsidRPr="00000000">
        <w:rPr>
          <w:rtl w:val="0"/>
        </w:rPr>
        <w:t xml:space="preserve"> et </w:t>
      </w:r>
      <w:r w:rsidDel="00000000" w:rsidR="00000000" w:rsidRPr="00000000">
        <w:rPr>
          <w:b w:val="1"/>
          <w:color w:val="ff0000"/>
          <w:rtl w:val="0"/>
        </w:rPr>
        <w:t xml:space="preserve">]</w:t>
      </w:r>
      <w:r w:rsidDel="00000000" w:rsidR="00000000" w:rsidRPr="00000000">
        <w:rPr>
          <w:rtl w:val="0"/>
        </w:rPr>
        <w:t xml:space="preserve"> après le type du tableau</w:t>
      </w:r>
    </w:p>
    <w:p w:rsidR="00000000" w:rsidDel="00000000" w:rsidP="00000000" w:rsidRDefault="00000000" w:rsidRPr="00000000" w14:paraId="000000C8">
      <w:pPr>
        <w:numPr>
          <w:ilvl w:val="0"/>
          <w:numId w:val="2"/>
        </w:numPr>
        <w:ind w:left="720" w:hanging="360"/>
        <w:jc w:val="both"/>
        <w:rPr>
          <w:u w:val="none"/>
        </w:rPr>
      </w:pPr>
      <w:r w:rsidDel="00000000" w:rsidR="00000000" w:rsidRPr="00000000">
        <w:rPr>
          <w:rtl w:val="0"/>
        </w:rPr>
        <w:t xml:space="preserve">Pour créer le tableau on utilise la syntaxe </w:t>
      </w:r>
      <w:r w:rsidDel="00000000" w:rsidR="00000000" w:rsidRPr="00000000">
        <w:rPr>
          <w:b w:val="1"/>
          <w:color w:val="ff0000"/>
          <w:rtl w:val="0"/>
        </w:rPr>
        <w:t xml:space="preserve">new</w:t>
      </w:r>
      <w:r w:rsidDel="00000000" w:rsidR="00000000" w:rsidRPr="00000000">
        <w:rPr>
          <w:rtl w:val="0"/>
        </w:rPr>
        <w:t xml:space="preserve"> </w:t>
      </w:r>
      <w:r w:rsidDel="00000000" w:rsidR="00000000" w:rsidRPr="00000000">
        <w:rPr>
          <w:i w:val="1"/>
          <w:rtl w:val="0"/>
        </w:rPr>
        <w:t xml:space="preserve">type</w:t>
      </w:r>
      <w:r w:rsidDel="00000000" w:rsidR="00000000" w:rsidRPr="00000000">
        <w:rPr>
          <w:b w:val="1"/>
          <w:color w:val="ff0000"/>
          <w:rtl w:val="0"/>
        </w:rPr>
        <w:t xml:space="preserve">[</w:t>
      </w:r>
      <w:r w:rsidDel="00000000" w:rsidR="00000000" w:rsidRPr="00000000">
        <w:rPr>
          <w:i w:val="1"/>
          <w:rtl w:val="0"/>
        </w:rPr>
        <w:t xml:space="preserve">tailleTableau</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0C9">
      <w:pPr>
        <w:numPr>
          <w:ilvl w:val="0"/>
          <w:numId w:val="2"/>
        </w:numPr>
        <w:ind w:left="720" w:hanging="360"/>
        <w:jc w:val="both"/>
        <w:rPr>
          <w:u w:val="none"/>
        </w:rPr>
      </w:pPr>
      <w:r w:rsidDel="00000000" w:rsidR="00000000" w:rsidRPr="00000000">
        <w:rPr>
          <w:rtl w:val="0"/>
        </w:rPr>
        <w:t xml:space="preserve">Pour accéder à une valeur, on utilise à nouveau les </w:t>
      </w:r>
      <w:r w:rsidDel="00000000" w:rsidR="00000000" w:rsidRPr="00000000">
        <w:rPr>
          <w:b w:val="1"/>
          <w:color w:val="ff0000"/>
          <w:rtl w:val="0"/>
        </w:rPr>
        <w:t xml:space="preserve">[ ]</w:t>
      </w:r>
      <w:r w:rsidDel="00000000" w:rsidR="00000000" w:rsidRPr="00000000">
        <w:rPr>
          <w:rtl w:val="0"/>
        </w:rPr>
        <w:t xml:space="preserve"> avec l’indice correspondant à la cellule dont on veut récupérer la valeur. Exemple: </w:t>
      </w:r>
      <w:r w:rsidDel="00000000" w:rsidR="00000000" w:rsidRPr="00000000">
        <w:rPr>
          <w:b w:val="1"/>
          <w:color w:val="ff0000"/>
          <w:rtl w:val="0"/>
        </w:rPr>
        <w:t xml:space="preserve">notesMaths[i]</w:t>
      </w:r>
      <w:r w:rsidDel="00000000" w:rsidR="00000000" w:rsidRPr="00000000">
        <w:rPr>
          <w:rtl w:val="0"/>
        </w:rPr>
        <w:t xml:space="preserve"> (ligne 11), récupère la variable du tableau </w:t>
      </w:r>
      <w:r w:rsidDel="00000000" w:rsidR="00000000" w:rsidRPr="00000000">
        <w:rPr>
          <w:b w:val="1"/>
          <w:color w:val="ff0000"/>
          <w:rtl w:val="0"/>
        </w:rPr>
        <w:t xml:space="preserve">notesMaths </w:t>
      </w:r>
      <w:r w:rsidDel="00000000" w:rsidR="00000000" w:rsidRPr="00000000">
        <w:rPr>
          <w:rtl w:val="0"/>
        </w:rPr>
        <w:t xml:space="preserve">à l’indice </w:t>
      </w:r>
      <w:r w:rsidDel="00000000" w:rsidR="00000000" w:rsidRPr="00000000">
        <w:rPr>
          <w:b w:val="1"/>
          <w:color w:val="ff0000"/>
          <w:rtl w:val="0"/>
        </w:rPr>
        <w:t xml:space="preserve">i</w:t>
      </w:r>
      <w:r w:rsidDel="00000000" w:rsidR="00000000" w:rsidRPr="00000000">
        <w:rPr>
          <w:rtl w:val="0"/>
        </w:rPr>
      </w:r>
    </w:p>
    <w:p w:rsidR="00000000" w:rsidDel="00000000" w:rsidP="00000000" w:rsidRDefault="00000000" w:rsidRPr="00000000" w14:paraId="000000CA">
      <w:pPr>
        <w:numPr>
          <w:ilvl w:val="0"/>
          <w:numId w:val="2"/>
        </w:numPr>
        <w:ind w:left="720" w:hanging="360"/>
        <w:jc w:val="both"/>
        <w:rPr>
          <w:u w:val="none"/>
        </w:rPr>
      </w:pPr>
      <w:r w:rsidDel="00000000" w:rsidR="00000000" w:rsidRPr="00000000">
        <w:rPr>
          <w:rtl w:val="0"/>
        </w:rPr>
        <w:t xml:space="preserve">Pour récupérer la taille d’un tableau on utilise </w:t>
      </w:r>
      <w:r w:rsidDel="00000000" w:rsidR="00000000" w:rsidRPr="00000000">
        <w:rPr>
          <w:i w:val="1"/>
          <w:rtl w:val="0"/>
        </w:rPr>
        <w:t xml:space="preserve">nomTab</w:t>
      </w:r>
      <w:r w:rsidDel="00000000" w:rsidR="00000000" w:rsidRPr="00000000">
        <w:rPr>
          <w:b w:val="1"/>
          <w:color w:val="ff0000"/>
          <w:rtl w:val="0"/>
        </w:rPr>
        <w:t xml:space="preserve">.length</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drawing>
          <wp:inline distB="114300" distT="114300" distL="114300" distR="114300">
            <wp:extent cx="5847150" cy="3937000"/>
            <wp:effectExtent b="0" l="0" r="0" t="0"/>
            <wp:docPr id="11"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8471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ab/>
      </w:r>
    </w:p>
    <w:p w:rsidR="00000000" w:rsidDel="00000000" w:rsidP="00000000" w:rsidRDefault="00000000" w:rsidRPr="00000000" w14:paraId="000000CE">
      <w:pPr>
        <w:rPr/>
      </w:pPr>
      <w:r w:rsidDel="00000000" w:rsidR="00000000" w:rsidRPr="00000000">
        <w:rPr>
          <w:rtl w:val="0"/>
        </w:rPr>
        <w:t xml:space="preserve">Résultat dans la console : </w:t>
      </w:r>
    </w:p>
    <w:p w:rsidR="00000000" w:rsidDel="00000000" w:rsidP="00000000" w:rsidRDefault="00000000" w:rsidRPr="00000000" w14:paraId="000000CF">
      <w:pPr>
        <w:jc w:val="center"/>
        <w:rPr/>
      </w:pPr>
      <w:r w:rsidDel="00000000" w:rsidR="00000000" w:rsidRPr="00000000">
        <w:rPr/>
        <w:drawing>
          <wp:inline distB="114300" distT="114300" distL="114300" distR="114300">
            <wp:extent cx="1304925" cy="1133475"/>
            <wp:effectExtent b="0" l="0" r="0" t="0"/>
            <wp:docPr id="21"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13049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2"/>
        <w:ind w:left="0" w:firstLine="0"/>
        <w:rPr/>
      </w:pPr>
      <w:bookmarkStart w:colFirst="0" w:colLast="0" w:name="_5by82tl35o4g" w:id="20"/>
      <w:bookmarkEnd w:id="20"/>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numPr>
          <w:ilvl w:val="1"/>
          <w:numId w:val="1"/>
        </w:numPr>
        <w:ind w:left="1440" w:hanging="360"/>
      </w:pPr>
      <w:bookmarkStart w:colFirst="0" w:colLast="0" w:name="_thc7ytdfgg0l" w:id="21"/>
      <w:bookmarkEnd w:id="21"/>
      <w:r w:rsidDel="00000000" w:rsidR="00000000" w:rsidRPr="00000000">
        <w:rPr>
          <w:rtl w:val="0"/>
        </w:rPr>
        <w:t xml:space="preserve">ArrayList</w:t>
      </w:r>
    </w:p>
    <w:p w:rsidR="00000000" w:rsidDel="00000000" w:rsidP="00000000" w:rsidRDefault="00000000" w:rsidRPr="00000000" w14:paraId="000000D2">
      <w:pPr>
        <w:jc w:val="both"/>
        <w:rPr/>
      </w:pPr>
      <w:r w:rsidDel="00000000" w:rsidR="00000000" w:rsidRPr="00000000">
        <w:rPr>
          <w:rtl w:val="0"/>
        </w:rPr>
        <w:tab/>
      </w:r>
      <w:r w:rsidDel="00000000" w:rsidR="00000000" w:rsidRPr="00000000">
        <w:rPr>
          <w:b w:val="1"/>
          <w:rtl w:val="0"/>
        </w:rPr>
        <w:t xml:space="preserve">Exercice de lecture de la JAVADOC :</w:t>
      </w:r>
      <w:r w:rsidDel="00000000" w:rsidR="00000000" w:rsidRPr="00000000">
        <w:rPr>
          <w:rtl w:val="0"/>
        </w:rPr>
        <w:t xml:space="preserve"> </w:t>
      </w:r>
    </w:p>
    <w:p w:rsidR="00000000" w:rsidDel="00000000" w:rsidP="00000000" w:rsidRDefault="00000000" w:rsidRPr="00000000" w14:paraId="000000D3">
      <w:pPr>
        <w:jc w:val="both"/>
        <w:rPr/>
      </w:pPr>
      <w:r w:rsidDel="00000000" w:rsidR="00000000" w:rsidRPr="00000000">
        <w:rPr>
          <w:rtl w:val="0"/>
        </w:rPr>
        <w:tab/>
      </w:r>
    </w:p>
    <w:p w:rsidR="00000000" w:rsidDel="00000000" w:rsidP="00000000" w:rsidRDefault="00000000" w:rsidRPr="00000000" w14:paraId="000000D4">
      <w:pPr>
        <w:jc w:val="both"/>
        <w:rPr/>
      </w:pPr>
      <w:r w:rsidDel="00000000" w:rsidR="00000000" w:rsidRPr="00000000">
        <w:rPr>
          <w:rtl w:val="0"/>
        </w:rPr>
        <w:tab/>
        <w:t xml:space="preserve">Grâce à la documentation officielle sur l’ArrayList, écrire un programme permettant de créer une liste de marque de voiture. </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Lien de la doc : </w:t>
      </w:r>
      <w:hyperlink r:id="rId28">
        <w:r w:rsidDel="00000000" w:rsidR="00000000" w:rsidRPr="00000000">
          <w:rPr>
            <w:color w:val="1155cc"/>
            <w:u w:val="single"/>
            <w:rtl w:val="0"/>
          </w:rPr>
          <w:t xml:space="preserve">https://docs.oracle.com/javase/8/docs/api/java/util/ArrayList.html</w:t>
        </w:r>
      </w:hyperlink>
      <w:r w:rsidDel="00000000" w:rsidR="00000000" w:rsidRPr="00000000">
        <w:rPr>
          <w:rtl w:val="0"/>
        </w:rPr>
        <w:t xml:space="preserve"> </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numPr>
          <w:ilvl w:val="0"/>
          <w:numId w:val="12"/>
        </w:numPr>
        <w:ind w:left="720" w:hanging="360"/>
        <w:jc w:val="both"/>
        <w:rPr>
          <w:u w:val="none"/>
        </w:rPr>
      </w:pPr>
      <w:r w:rsidDel="00000000" w:rsidR="00000000" w:rsidRPr="00000000">
        <w:rPr>
          <w:rtl w:val="0"/>
        </w:rPr>
        <w:t xml:space="preserve">Dans un premier temps, déclarer et instancier un objet de type ArrayList et un objet de type Scanner ;</w:t>
      </w:r>
    </w:p>
    <w:p w:rsidR="00000000" w:rsidDel="00000000" w:rsidP="00000000" w:rsidRDefault="00000000" w:rsidRPr="00000000" w14:paraId="000000D9">
      <w:pPr>
        <w:numPr>
          <w:ilvl w:val="0"/>
          <w:numId w:val="12"/>
        </w:numPr>
        <w:ind w:left="720" w:hanging="360"/>
        <w:jc w:val="both"/>
        <w:rPr>
          <w:u w:val="none"/>
        </w:rPr>
      </w:pPr>
      <w:r w:rsidDel="00000000" w:rsidR="00000000" w:rsidRPr="00000000">
        <w:rPr>
          <w:rtl w:val="0"/>
        </w:rPr>
        <w:t xml:space="preserve">Créer 3 variables de type String et les remplir en demandant (faire apparaître un texte dans la console) à l’utilisateur de donner un nom de marque de voiture ;</w:t>
      </w:r>
    </w:p>
    <w:p w:rsidR="00000000" w:rsidDel="00000000" w:rsidP="00000000" w:rsidRDefault="00000000" w:rsidRPr="00000000" w14:paraId="000000DA">
      <w:pPr>
        <w:numPr>
          <w:ilvl w:val="0"/>
          <w:numId w:val="12"/>
        </w:numPr>
        <w:ind w:left="720" w:hanging="360"/>
        <w:jc w:val="both"/>
        <w:rPr>
          <w:u w:val="none"/>
        </w:rPr>
      </w:pPr>
      <w:r w:rsidDel="00000000" w:rsidR="00000000" w:rsidRPr="00000000">
        <w:rPr>
          <w:rtl w:val="0"/>
        </w:rPr>
        <w:t xml:space="preserve">Ajouter ces 3 variables à l’ArrayList créée plus haut ;</w:t>
      </w:r>
    </w:p>
    <w:p w:rsidR="00000000" w:rsidDel="00000000" w:rsidP="00000000" w:rsidRDefault="00000000" w:rsidRPr="00000000" w14:paraId="000000DB">
      <w:pPr>
        <w:numPr>
          <w:ilvl w:val="0"/>
          <w:numId w:val="12"/>
        </w:numPr>
        <w:ind w:left="720" w:hanging="360"/>
        <w:jc w:val="both"/>
        <w:rPr>
          <w:u w:val="none"/>
        </w:rPr>
      </w:pPr>
      <w:r w:rsidDel="00000000" w:rsidR="00000000" w:rsidRPr="00000000">
        <w:rPr>
          <w:rtl w:val="0"/>
        </w:rPr>
        <w:t xml:space="preserve">Supprimer la 2ème marque de voiture de l’ArrayList ;</w:t>
      </w:r>
    </w:p>
    <w:p w:rsidR="00000000" w:rsidDel="00000000" w:rsidP="00000000" w:rsidRDefault="00000000" w:rsidRPr="00000000" w14:paraId="000000DC">
      <w:pPr>
        <w:numPr>
          <w:ilvl w:val="0"/>
          <w:numId w:val="12"/>
        </w:numPr>
        <w:ind w:left="720" w:hanging="360"/>
        <w:jc w:val="both"/>
        <w:rPr>
          <w:u w:val="none"/>
        </w:rPr>
      </w:pPr>
      <w:r w:rsidDel="00000000" w:rsidR="00000000" w:rsidRPr="00000000">
        <w:rPr>
          <w:rtl w:val="0"/>
        </w:rPr>
        <w:t xml:space="preserve">Afficher dans la console la marque de voiture présente dans la première cellule de l’ArrayList.</w:t>
      </w:r>
      <w:r w:rsidDel="00000000" w:rsidR="00000000" w:rsidRPr="00000000">
        <w:rPr>
          <w:rtl w:val="0"/>
        </w:rPr>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2"/>
        <w:numPr>
          <w:ilvl w:val="1"/>
          <w:numId w:val="1"/>
        </w:numPr>
        <w:ind w:left="1440" w:hanging="360"/>
      </w:pPr>
      <w:bookmarkStart w:colFirst="0" w:colLast="0" w:name="_7hpxlqomuij9" w:id="22"/>
      <w:bookmarkEnd w:id="22"/>
      <w:r w:rsidDel="00000000" w:rsidR="00000000" w:rsidRPr="00000000">
        <w:rPr>
          <w:rtl w:val="0"/>
        </w:rPr>
        <w:t xml:space="preserve">Informations complémentaires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numPr>
          <w:ilvl w:val="0"/>
          <w:numId w:val="4"/>
        </w:numPr>
        <w:ind w:left="720" w:hanging="360"/>
        <w:jc w:val="both"/>
        <w:rPr>
          <w:b w:val="1"/>
        </w:rPr>
      </w:pPr>
      <w:r w:rsidDel="00000000" w:rsidR="00000000" w:rsidRPr="00000000">
        <w:rPr>
          <w:b w:val="1"/>
          <w:rtl w:val="0"/>
        </w:rPr>
        <w:t xml:space="preserve">Documentation Java</w:t>
      </w:r>
    </w:p>
    <w:p w:rsidR="00000000" w:rsidDel="00000000" w:rsidP="00000000" w:rsidRDefault="00000000" w:rsidRPr="00000000" w14:paraId="000000E1">
      <w:pPr>
        <w:jc w:val="both"/>
        <w:rPr/>
      </w:pPr>
      <w:r w:rsidDel="00000000" w:rsidR="00000000" w:rsidRPr="00000000">
        <w:rPr>
          <w:rtl w:val="0"/>
        </w:rPr>
        <w:tab/>
        <w:t xml:space="preserve">Java est un langage avec une documentation exemplaire.</w:t>
      </w:r>
    </w:p>
    <w:p w:rsidR="00000000" w:rsidDel="00000000" w:rsidP="00000000" w:rsidRDefault="00000000" w:rsidRPr="00000000" w14:paraId="000000E2">
      <w:pPr>
        <w:ind w:firstLine="720"/>
        <w:jc w:val="both"/>
        <w:rPr/>
      </w:pPr>
      <w:r w:rsidDel="00000000" w:rsidR="00000000" w:rsidRPr="00000000">
        <w:rPr>
          <w:rtl w:val="0"/>
        </w:rPr>
        <w:t xml:space="preserve">Le site d’oracle reste la meilleure des références en matière de documentation. On y retrouve une description, tous les constructeurs et toutes les méthodes avec des détails sur leur utilité, les paramètres à passer etc… </w:t>
      </w:r>
    </w:p>
    <w:p w:rsidR="00000000" w:rsidDel="00000000" w:rsidP="00000000" w:rsidRDefault="00000000" w:rsidRPr="00000000" w14:paraId="000000E3">
      <w:pPr>
        <w:ind w:left="720" w:firstLine="0"/>
        <w:jc w:val="both"/>
        <w:rPr/>
      </w:pPr>
      <w:r w:rsidDel="00000000" w:rsidR="00000000" w:rsidRPr="00000000">
        <w:rPr>
          <w:rtl w:val="0"/>
        </w:rPr>
        <w:t xml:space="preserve">Lien de la documentation Oracle : </w:t>
      </w:r>
      <w:hyperlink r:id="rId29">
        <w:r w:rsidDel="00000000" w:rsidR="00000000" w:rsidRPr="00000000">
          <w:rPr>
            <w:color w:val="1155cc"/>
            <w:u w:val="single"/>
            <w:rtl w:val="0"/>
          </w:rPr>
          <w:t xml:space="preserve">https://docs.oracle.com/javase/8/docs/api/</w:t>
        </w:r>
      </w:hyperlink>
      <w:r w:rsidDel="00000000" w:rsidR="00000000" w:rsidRPr="00000000">
        <w:rPr>
          <w:rtl w:val="0"/>
        </w:rPr>
        <w:t xml:space="preserve"> </w:t>
      </w:r>
    </w:p>
    <w:p w:rsidR="00000000" w:rsidDel="00000000" w:rsidP="00000000" w:rsidRDefault="00000000" w:rsidRPr="00000000" w14:paraId="000000E4">
      <w:pPr>
        <w:ind w:left="720" w:firstLine="0"/>
        <w:jc w:val="both"/>
        <w:rPr/>
      </w:pPr>
      <w:r w:rsidDel="00000000" w:rsidR="00000000" w:rsidRPr="00000000">
        <w:rPr>
          <w:rtl w:val="0"/>
        </w:rPr>
        <w:t xml:space="preserve">Pour trouver la documentation d’un objet, il suffit de taper dans google “java doc + le nom de la classe que vous souhaitez consulter”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11"/>
        </w:numPr>
        <w:ind w:left="720" w:hanging="360"/>
        <w:rPr>
          <w:b w:val="1"/>
        </w:rPr>
      </w:pPr>
      <w:r w:rsidDel="00000000" w:rsidR="00000000" w:rsidRPr="00000000">
        <w:rPr>
          <w:b w:val="1"/>
          <w:rtl w:val="0"/>
        </w:rPr>
        <w:t xml:space="preserve">Compilation des programmes dans IntelliJ Idea</w:t>
      </w:r>
    </w:p>
    <w:p w:rsidR="00000000" w:rsidDel="00000000" w:rsidP="00000000" w:rsidRDefault="00000000" w:rsidRPr="00000000" w14:paraId="000000E7">
      <w:pPr>
        <w:ind w:left="0" w:firstLine="0"/>
        <w:jc w:val="both"/>
        <w:rPr/>
      </w:pPr>
      <w:r w:rsidDel="00000000" w:rsidR="00000000" w:rsidRPr="00000000">
        <w:rPr>
          <w:rtl w:val="0"/>
        </w:rPr>
        <w:tab/>
        <w:t xml:space="preserve">Afin de compiler et de lancer un programme dans Intellij Idea vous pouvez soit faire un clic droit sur une classe qui contient la fonction main dans l’arborescence de gauche, soit cliquer sur le bouton “play” en haut à droite, soit utiliser le raccourci clavier… entre autres méthodes. </w:t>
      </w:r>
    </w:p>
    <w:p w:rsidR="00000000" w:rsidDel="00000000" w:rsidP="00000000" w:rsidRDefault="00000000" w:rsidRPr="00000000" w14:paraId="000000E8">
      <w:pPr>
        <w:ind w:left="0" w:firstLine="0"/>
        <w:jc w:val="both"/>
        <w:rPr/>
      </w:pPr>
      <w:r w:rsidDel="00000000" w:rsidR="00000000" w:rsidRPr="00000000">
        <w:rPr/>
        <w:drawing>
          <wp:inline distB="114300" distT="114300" distL="114300" distR="114300">
            <wp:extent cx="5847150" cy="3289300"/>
            <wp:effectExtent b="0" l="0" r="0" t="0"/>
            <wp:docPr id="6"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84715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0" w:firstLine="720"/>
        <w:jc w:val="both"/>
        <w:rPr/>
      </w:pPr>
      <w:r w:rsidDel="00000000" w:rsidR="00000000" w:rsidRPr="00000000">
        <w:rPr>
          <w:rtl w:val="0"/>
        </w:rPr>
        <w:t xml:space="preserve">Idea compile les programmes dans un dossier spécifique à la racine du projet. Les fichiers .class se retrouvent dans le dossier out/production/</w:t>
      </w:r>
      <w:r w:rsidDel="00000000" w:rsidR="00000000" w:rsidRPr="00000000">
        <w:rPr>
          <w:i w:val="1"/>
          <w:rtl w:val="0"/>
        </w:rPr>
        <w:t xml:space="preserve">nomProjet</w:t>
      </w:r>
      <w:r w:rsidDel="00000000" w:rsidR="00000000" w:rsidRPr="00000000">
        <w:rPr>
          <w:rtl w:val="0"/>
        </w:rPr>
        <w:t xml:space="preserve">/.</w:t>
      </w:r>
    </w:p>
    <w:p w:rsidR="00000000" w:rsidDel="00000000" w:rsidP="00000000" w:rsidRDefault="00000000" w:rsidRPr="00000000" w14:paraId="000000EA">
      <w:pPr>
        <w:ind w:left="0" w:firstLine="0"/>
        <w:jc w:val="both"/>
        <w:rPr/>
      </w:pPr>
      <w:r w:rsidDel="00000000" w:rsidR="00000000" w:rsidRPr="00000000">
        <w:rPr>
          <w:rtl w:val="0"/>
        </w:rPr>
      </w:r>
    </w:p>
    <w:p w:rsidR="00000000" w:rsidDel="00000000" w:rsidP="00000000" w:rsidRDefault="00000000" w:rsidRPr="00000000" w14:paraId="000000EB">
      <w:pPr>
        <w:ind w:left="0" w:firstLine="0"/>
        <w:jc w:val="center"/>
        <w:rPr/>
      </w:pPr>
      <w:r w:rsidDel="00000000" w:rsidR="00000000" w:rsidRPr="00000000">
        <w:rPr/>
        <w:drawing>
          <wp:inline distB="114300" distT="114300" distL="114300" distR="114300">
            <wp:extent cx="1335053" cy="1335053"/>
            <wp:effectExtent b="0" l="0" r="0" t="0"/>
            <wp:docPr id="19"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1335053" cy="133505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jc w:val="center"/>
        <w:rPr/>
      </w:pPr>
      <w:r w:rsidDel="00000000" w:rsidR="00000000" w:rsidRPr="00000000">
        <w:rPr>
          <w:rtl w:val="0"/>
        </w:rPr>
      </w:r>
    </w:p>
    <w:p w:rsidR="00000000" w:rsidDel="00000000" w:rsidP="00000000" w:rsidRDefault="00000000" w:rsidRPr="00000000" w14:paraId="000000ED">
      <w:pPr>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EE">
      <w:pPr>
        <w:numPr>
          <w:ilvl w:val="0"/>
          <w:numId w:val="6"/>
        </w:numPr>
        <w:ind w:left="720" w:hanging="360"/>
        <w:jc w:val="left"/>
        <w:rPr>
          <w:b w:val="1"/>
        </w:rPr>
      </w:pPr>
      <w:r w:rsidDel="00000000" w:rsidR="00000000" w:rsidRPr="00000000">
        <w:rPr>
          <w:b w:val="1"/>
          <w:rtl w:val="0"/>
        </w:rPr>
        <w:t xml:space="preserve">Debug</w:t>
      </w: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ab/>
        <w:t xml:space="preserve">L’outil de debug est très utilisé lors des développements : il permet d’arrêter l’exécution du programme à une ligne donnée. Cette pause permet de vérifier la valeur des variables à un instant T, de vérifier si le programme passe bien sur certaines lignes de code, de comprendre un comportement involontaire, etc…</w:t>
      </w:r>
    </w:p>
    <w:p w:rsidR="00000000" w:rsidDel="00000000" w:rsidP="00000000" w:rsidRDefault="00000000" w:rsidRPr="00000000" w14:paraId="000000F0">
      <w:pPr>
        <w:jc w:val="both"/>
        <w:rPr/>
      </w:pPr>
      <w:r w:rsidDel="00000000" w:rsidR="00000000" w:rsidRPr="00000000">
        <w:rPr>
          <w:rtl w:val="0"/>
        </w:rPr>
        <w:tab/>
        <w:t xml:space="preserve">Pour mettre un point d’arrêt dans Idea, il faut cliquer dans la marge sur le numéro de la ligne sur laquelle on souhaite s’arrêter : </w:t>
      </w:r>
    </w:p>
    <w:p w:rsidR="00000000" w:rsidDel="00000000" w:rsidP="00000000" w:rsidRDefault="00000000" w:rsidRPr="00000000" w14:paraId="000000F1">
      <w:pPr>
        <w:jc w:val="center"/>
        <w:rPr/>
      </w:pPr>
      <w:r w:rsidDel="00000000" w:rsidR="00000000" w:rsidRPr="00000000">
        <w:rPr/>
        <w:drawing>
          <wp:inline distB="114300" distT="114300" distL="114300" distR="114300">
            <wp:extent cx="4932805" cy="2699385"/>
            <wp:effectExtent b="0" l="0" r="0" t="0"/>
            <wp:docPr id="16"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4932805" cy="269938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left"/>
        <w:rPr/>
      </w:pPr>
      <w:r w:rsidDel="00000000" w:rsidR="00000000" w:rsidRPr="00000000">
        <w:rPr>
          <w:rtl w:val="0"/>
        </w:rPr>
        <w:tab/>
      </w:r>
    </w:p>
    <w:p w:rsidR="00000000" w:rsidDel="00000000" w:rsidP="00000000" w:rsidRDefault="00000000" w:rsidRPr="00000000" w14:paraId="000000F4">
      <w:pPr>
        <w:jc w:val="left"/>
        <w:rPr/>
      </w:pPr>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r>
    </w:p>
    <w:p w:rsidR="00000000" w:rsidDel="00000000" w:rsidP="00000000" w:rsidRDefault="00000000" w:rsidRPr="00000000" w14:paraId="000000F6">
      <w:pPr>
        <w:ind w:firstLine="720"/>
        <w:jc w:val="left"/>
        <w:rPr/>
      </w:pPr>
      <w:r w:rsidDel="00000000" w:rsidR="00000000" w:rsidRPr="00000000">
        <w:rPr>
          <w:rtl w:val="0"/>
        </w:rPr>
        <w:t xml:space="preserve">Il faut ensuite lancer le programme via le bouton de debug : </w:t>
      </w:r>
    </w:p>
    <w:p w:rsidR="00000000" w:rsidDel="00000000" w:rsidP="00000000" w:rsidRDefault="00000000" w:rsidRPr="00000000" w14:paraId="000000F7">
      <w:pPr>
        <w:jc w:val="center"/>
        <w:rPr/>
      </w:pPr>
      <w:r w:rsidDel="00000000" w:rsidR="00000000" w:rsidRPr="00000000">
        <w:rPr/>
        <w:drawing>
          <wp:inline distB="114300" distT="114300" distL="114300" distR="114300">
            <wp:extent cx="4431689" cy="2691765"/>
            <wp:effectExtent b="0" l="0" r="0" t="0"/>
            <wp:docPr id="24"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4431689" cy="2691765"/>
                    </a:xfrm>
                    <a:prstGeom prst="rect"/>
                    <a:ln/>
                  </pic:spPr>
                </pic:pic>
              </a:graphicData>
            </a:graphic>
          </wp:inline>
        </w:drawing>
      </w:r>
      <w:r w:rsidDel="00000000" w:rsidR="00000000" w:rsidRPr="00000000">
        <w:rPr>
          <w:rtl w:val="0"/>
        </w:rPr>
      </w:r>
    </w:p>
    <w:sectPr>
      <w:footerReference r:id="rId34" w:type="default"/>
      <w:footerReference r:id="rId35" w:type="first"/>
      <w:pgSz w:h="16834" w:w="11909" w:orient="portrait"/>
      <w:pgMar w:bottom="1440" w:top="1440" w:left="1440" w:right="1257.40157480315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png"/><Relationship Id="rId21" Type="http://schemas.openxmlformats.org/officeDocument/2006/relationships/image" Target="media/image15.png"/><Relationship Id="rId24" Type="http://schemas.openxmlformats.org/officeDocument/2006/relationships/image" Target="media/image20.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5.png"/><Relationship Id="rId25" Type="http://schemas.openxmlformats.org/officeDocument/2006/relationships/image" Target="media/image13.png"/><Relationship Id="rId28" Type="http://schemas.openxmlformats.org/officeDocument/2006/relationships/hyperlink" Target="https://docs.oracle.com/javase/8/docs/api/java/util/ArrayList.html" TargetMode="External"/><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hyperlink" Target="https://docs.oracle.com/javase/8/docs/api/" TargetMode="External"/><Relationship Id="rId7" Type="http://schemas.openxmlformats.org/officeDocument/2006/relationships/image" Target="media/image12.png"/><Relationship Id="rId8" Type="http://schemas.openxmlformats.org/officeDocument/2006/relationships/image" Target="media/image1.png"/><Relationship Id="rId31" Type="http://schemas.openxmlformats.org/officeDocument/2006/relationships/image" Target="media/image11.png"/><Relationship Id="rId30" Type="http://schemas.openxmlformats.org/officeDocument/2006/relationships/image" Target="media/image22.png"/><Relationship Id="rId11" Type="http://schemas.openxmlformats.org/officeDocument/2006/relationships/image" Target="media/image7.png"/><Relationship Id="rId33" Type="http://schemas.openxmlformats.org/officeDocument/2006/relationships/image" Target="media/image18.png"/><Relationship Id="rId10" Type="http://schemas.openxmlformats.org/officeDocument/2006/relationships/image" Target="media/image10.png"/><Relationship Id="rId32" Type="http://schemas.openxmlformats.org/officeDocument/2006/relationships/image" Target="media/image16.png"/><Relationship Id="rId13" Type="http://schemas.openxmlformats.org/officeDocument/2006/relationships/hyperlink" Target="https://docs.oracle.com/javase/8/docs/api/java/util/Scanner.html" TargetMode="External"/><Relationship Id="rId35" Type="http://schemas.openxmlformats.org/officeDocument/2006/relationships/footer" Target="footer2.xml"/><Relationship Id="rId12" Type="http://schemas.openxmlformats.org/officeDocument/2006/relationships/image" Target="media/image25.png"/><Relationship Id="rId34"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9.png"/><Relationship Id="rId16" Type="http://schemas.openxmlformats.org/officeDocument/2006/relationships/image" Target="media/image3.png"/><Relationship Id="rId19" Type="http://schemas.openxmlformats.org/officeDocument/2006/relationships/image" Target="media/image6.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