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7599" w14:textId="77777777" w:rsidR="000F7F18" w:rsidRDefault="00000000">
      <w:pPr>
        <w:spacing w:line="31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Project Planning Phase</w:t>
      </w:r>
    </w:p>
    <w:p w14:paraId="67F32C65" w14:textId="77777777" w:rsidR="000F7F1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Project Planning</w:t>
      </w:r>
    </w:p>
    <w:p w14:paraId="76FB1945" w14:textId="77777777" w:rsidR="000F7F18" w:rsidRDefault="000F7F18">
      <w:pPr>
        <w:rPr>
          <w:rFonts w:ascii="Calibri" w:eastAsia="Calibri" w:hAnsi="Calibri" w:cs="Calibri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F7F18" w14:paraId="149E1EBD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291" w14:textId="77777777" w:rsidR="000F7F18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D9F3" w14:textId="3B2375BB" w:rsidR="000F7F18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 w:rsidR="009E03CD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-06-2026</w:t>
            </w:r>
          </w:p>
        </w:tc>
      </w:tr>
      <w:tr w:rsidR="000F7F18" w14:paraId="53F8A865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FBE0" w14:textId="77777777" w:rsidR="000F7F18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713A" w14:textId="77777777" w:rsidR="000F7F1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 Management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F7F18" w14:paraId="275627C3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FADE" w14:textId="77777777" w:rsidR="000F7F18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D7C2" w14:textId="77777777" w:rsidR="000F7F18" w:rsidRDefault="000F7F18">
            <w:pPr>
              <w:rPr>
                <w:rFonts w:ascii="Calibri" w:eastAsia="Calibri" w:hAnsi="Calibri" w:cs="Calibri"/>
              </w:rPr>
            </w:pPr>
          </w:p>
        </w:tc>
      </w:tr>
      <w:tr w:rsidR="000F7F18" w14:paraId="38694FFB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0281A" w14:textId="77777777" w:rsidR="000F7F18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3321" w14:textId="77777777" w:rsidR="000F7F18" w:rsidRDefault="000F7F18">
            <w:pPr>
              <w:rPr>
                <w:rFonts w:ascii="Calibri" w:eastAsia="Calibri" w:hAnsi="Calibri" w:cs="Calibri"/>
              </w:rPr>
            </w:pPr>
          </w:p>
        </w:tc>
      </w:tr>
    </w:tbl>
    <w:p w14:paraId="3B2E259A" w14:textId="77777777" w:rsidR="000F7F18" w:rsidRDefault="000F7F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7465617B" w14:textId="77777777" w:rsidR="000F7F18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/>
        <w:rPr>
          <w:b/>
          <w:bCs/>
          <w:color w:val="000000"/>
          <w:sz w:val="26"/>
          <w:szCs w:val="26"/>
        </w:rPr>
      </w:pPr>
      <w:bookmarkStart w:id="0" w:name="_heading=h.t2xax84sv1m" w:colFirst="0" w:colLast="0"/>
      <w:bookmarkEnd w:id="0"/>
      <w:r>
        <w:rPr>
          <w:b/>
          <w:bCs/>
          <w:color w:val="000000"/>
          <w:sz w:val="26"/>
          <w:szCs w:val="26"/>
        </w:rPr>
        <w:t>1. Project Overview &amp; Strategy</w:t>
      </w:r>
    </w:p>
    <w:p w14:paraId="70599208" w14:textId="77777777" w:rsidR="000F7F1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</w:pPr>
      <w:r>
        <w:t xml:space="preserve">The </w:t>
      </w:r>
      <w:r>
        <w:rPr>
          <w:b/>
          <w:bCs/>
        </w:rPr>
        <w:t>Automated Network Request Management (ANRM)</w:t>
      </w:r>
      <w:r>
        <w:t xml:space="preserve"> project is an enterprise-grade automation solution built on the </w:t>
      </w:r>
      <w:r>
        <w:rPr>
          <w:b/>
          <w:bCs/>
        </w:rPr>
        <w:t>ServiceNow platform</w:t>
      </w:r>
      <w:r>
        <w:t>. Its core purpose is to revolutionize how organization-wide network modifications—such as firewall port changes, VPN access configurations, and emergency asset isolation—are requested, governed, and implemented.</w:t>
      </w:r>
    </w:p>
    <w:p w14:paraId="374441E8" w14:textId="77777777" w:rsidR="000F7F1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/>
      </w:pPr>
      <w:r>
        <w:t xml:space="preserve">By replacing slow, error-prone manual tasks with a streamlined </w:t>
      </w:r>
      <w:r>
        <w:rPr>
          <w:b/>
          <w:bCs/>
        </w:rPr>
        <w:t>7-day deployment framework</w:t>
      </w:r>
      <w:r>
        <w:t>, this project bridges the gap between end-user intake and network infrastructure orchestration.</w:t>
      </w:r>
    </w:p>
    <w:p w14:paraId="50A124A4" w14:textId="77777777" w:rsidR="000F7F18" w:rsidRDefault="000F7F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tbl>
      <w:tblPr>
        <w:tblStyle w:val="a0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445"/>
        <w:gridCol w:w="5205"/>
      </w:tblGrid>
      <w:tr w:rsidR="000F7F18" w14:paraId="69A2A94E" w14:textId="77777777">
        <w:trPr>
          <w:trHeight w:val="54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78CBB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Timeline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EC404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Phase / Milestone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29E60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Primary Objective</w:t>
            </w:r>
          </w:p>
        </w:tc>
      </w:tr>
      <w:tr w:rsidR="000F7F18" w14:paraId="6F3CCF92" w14:textId="77777777">
        <w:trPr>
          <w:trHeight w:val="138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60CC6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Day 1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4CFF0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Service Catalog &amp; Category Creation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9F305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t>Establish the dedicated application scope, provision the "Networks &amp; Connectivity" catalog category, and configure user criteria definitions to control catalog access.</w:t>
            </w:r>
          </w:p>
        </w:tc>
      </w:tr>
      <w:tr w:rsidR="000F7F18" w14:paraId="0DB85382" w14:textId="77777777">
        <w:trPr>
          <w:trHeight w:val="165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3FC31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lastRenderedPageBreak/>
              <w:t>Day 2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EA9DC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Form Creation &amp; Client Scripting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73065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t>Build the Service Catalog Item (</w:t>
            </w:r>
            <w:r>
              <w:rPr>
                <w:color w:val="188038"/>
              </w:rPr>
              <w:t>sc_cat_item</w:t>
            </w:r>
            <w:r>
              <w:t xml:space="preserve">), layout dynamic variables (IPs, Ports, Protocols), and implement client-side </w:t>
            </w:r>
            <w:r>
              <w:rPr>
                <w:b/>
                <w:bCs/>
              </w:rPr>
              <w:t>UI Policies</w:t>
            </w:r>
            <w:r>
              <w:t xml:space="preserve"> and </w:t>
            </w:r>
            <w:r>
              <w:rPr>
                <w:b/>
                <w:bCs/>
              </w:rPr>
              <w:t>Catalog Client Scripts</w:t>
            </w:r>
            <w:r>
              <w:t xml:space="preserve"> for regex data validation.</w:t>
            </w:r>
          </w:p>
        </w:tc>
      </w:tr>
      <w:tr w:rsidR="000F7F18" w14:paraId="76B9845A" w14:textId="77777777">
        <w:trPr>
          <w:trHeight w:val="138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85A45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Day 3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C042D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Approval Routing &amp; Flow Logic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8F69C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t xml:space="preserve">Design the primary orchestration workflow in </w:t>
            </w:r>
            <w:r>
              <w:rPr>
                <w:b/>
                <w:bCs/>
              </w:rPr>
              <w:t>ServiceNow Flow Designer</w:t>
            </w:r>
            <w:r>
              <w:t>, mapping user inputs against a risk evaluation matrix to route conditional multi-tier approvals.</w:t>
            </w:r>
          </w:p>
        </w:tc>
      </w:tr>
      <w:tr w:rsidR="000F7F18" w14:paraId="4B5AA247" w14:textId="77777777">
        <w:trPr>
          <w:trHeight w:val="165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76E0D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Day 4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5BE38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Integration Hub API Configuration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F277D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t xml:space="preserve">Build outbound REST/SSH message blocks using </w:t>
            </w:r>
            <w:r>
              <w:rPr>
                <w:b/>
                <w:bCs/>
              </w:rPr>
              <w:t>ServiceNow Integration Hub</w:t>
            </w:r>
            <w:r>
              <w:t>, establish secure credential aliases, and map catalog variables into automated JSON payloads.</w:t>
            </w:r>
          </w:p>
        </w:tc>
      </w:tr>
      <w:tr w:rsidR="000F7F18" w14:paraId="75775F38" w14:textId="77777777">
        <w:trPr>
          <w:trHeight w:val="138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05CA6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Day 5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F4ADB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Fulfillment, CMDB Write-Back &amp; Logs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7ABD3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t xml:space="preserve">Configure the fulfillment execution actions to fire infrastructure APIs, design post-fulfillment automated data update steps for the </w:t>
            </w:r>
            <w:r>
              <w:rPr>
                <w:b/>
                <w:bCs/>
              </w:rPr>
              <w:t>CMDB</w:t>
            </w:r>
            <w:r>
              <w:t>, and build immutable ticket logs.</w:t>
            </w:r>
          </w:p>
        </w:tc>
      </w:tr>
      <w:tr w:rsidR="000F7F18" w14:paraId="7046BCC0" w14:textId="77777777">
        <w:trPr>
          <w:trHeight w:val="165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CCF91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Day 6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3F7EB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User Acceptance Testing (UAT)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AD128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t xml:space="preserve">Run structural end-to-end testing cycles in the sub-production environment using the </w:t>
            </w:r>
            <w:r>
              <w:rPr>
                <w:b/>
                <w:bCs/>
              </w:rPr>
              <w:t>Automated Test Framework (ATF)</w:t>
            </w:r>
            <w:r>
              <w:t xml:space="preserve"> to validate forms, integration scripts, and error flows.</w:t>
            </w:r>
          </w:p>
        </w:tc>
      </w:tr>
      <w:tr w:rsidR="000F7F18" w14:paraId="7AEA54B6" w14:textId="77777777">
        <w:trPr>
          <w:trHeight w:val="1380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40E0E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Day 7</w:t>
            </w:r>
          </w:p>
        </w:tc>
        <w:tc>
          <w:tcPr>
            <w:tcW w:w="24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C161D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rPr>
                <w:b/>
                <w:bCs/>
              </w:rPr>
              <w:t>Production Deployment &amp; Go-Live</w:t>
            </w:r>
          </w:p>
        </w:tc>
        <w:tc>
          <w:tcPr>
            <w:tcW w:w="52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92701" w14:textId="77777777" w:rsidR="000F7F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</w:pPr>
            <w:r>
              <w:t xml:space="preserve">Migrate the application components using </w:t>
            </w:r>
            <w:r>
              <w:rPr>
                <w:b/>
                <w:bCs/>
              </w:rPr>
              <w:t>Update Sets</w:t>
            </w:r>
            <w:r>
              <w:t xml:space="preserve"> or Application Repository, execute high-level smoke tests, and activate live system event notifications.</w:t>
            </w:r>
          </w:p>
        </w:tc>
      </w:tr>
    </w:tbl>
    <w:p w14:paraId="0AC0B3FF" w14:textId="77777777" w:rsidR="000F7F18" w:rsidRDefault="000F7F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sectPr w:rsidR="000F7F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EB9660-7EAD-4DAF-B126-AE91A550B90D}"/>
    <w:embedBold r:id="rId2" w:fontKey="{99E91FA5-D9C2-446C-B039-FDADC864E1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C88CD8-6F50-4B7D-85BA-0949D39C89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F18"/>
    <w:rsid w:val="000F7F18"/>
    <w:rsid w:val="009E03CD"/>
    <w:rsid w:val="00C6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15E2"/>
  <w15:docId w15:val="{2E1E935A-5E98-4E6F-ADB6-4981C8E1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uT5n3mWL8k6r5ZoFk81jE17HA==">CgMxLjAyDWgudDJ4YXg4NHN2MW04AHIhMWpSQU1hbDlhU042cHBPT1pNZkJsbFRQMHYzekE3MVpy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gunnashanmukharao27@outlook.com</cp:lastModifiedBy>
  <cp:revision>2</cp:revision>
  <dcterms:created xsi:type="dcterms:W3CDTF">2026-07-05T08:40:00Z</dcterms:created>
  <dcterms:modified xsi:type="dcterms:W3CDTF">2026-07-05T08:40:00Z</dcterms:modified>
</cp:coreProperties>
</file>