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B934" w14:textId="7A203288" w:rsidR="00143429" w:rsidRDefault="00B527E2" w:rsidP="00B527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NETWORKING ASSIGNMENT</w:t>
      </w:r>
    </w:p>
    <w:p w14:paraId="5D15DCDF" w14:textId="77777777" w:rsidR="00B527E2" w:rsidRPr="00B527E2" w:rsidRDefault="00B527E2" w:rsidP="00B527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527E2" w:rsidRPr="00B5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E2"/>
    <w:rsid w:val="00143429"/>
    <w:rsid w:val="001609AD"/>
    <w:rsid w:val="002235D5"/>
    <w:rsid w:val="00B527E2"/>
    <w:rsid w:val="00C4215A"/>
    <w:rsid w:val="00E0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4FB0"/>
  <w15:chartTrackingRefBased/>
  <w15:docId w15:val="{47AAB2FD-03A0-4F75-AD8B-B21983F8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Eudulakanti(UST,IN)</dc:creator>
  <cp:keywords/>
  <dc:description/>
  <cp:lastModifiedBy>Mamatha Eudulakanti(UST,IN)</cp:lastModifiedBy>
  <cp:revision>1</cp:revision>
  <dcterms:created xsi:type="dcterms:W3CDTF">2025-02-18T05:28:00Z</dcterms:created>
  <dcterms:modified xsi:type="dcterms:W3CDTF">2025-02-18T05:30:00Z</dcterms:modified>
</cp:coreProperties>
</file>