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Lynn White, Jr.</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 xml:space="preserve"> The Historical Roots of Our Ecologic Crisis</w:t>
      </w:r>
    </w:p>
    <w:p>
      <w:pPr>
        <w:pStyle w:val="2"/>
        <w:rPr>
          <w:rFonts w:hint="default" w:ascii="Times New Roman" w:hAnsi="Times New Roman"/>
          <w:szCs w:val="24"/>
          <w:lang w:val="en-US"/>
        </w:rPr>
      </w:pPr>
      <w:r>
        <w:rPr>
          <w:rFonts w:ascii="Times New Roman" w:hAnsi="Times New Roman"/>
          <w:i/>
          <w:iCs/>
          <w:szCs w:val="24"/>
        </w:rPr>
        <w:t>Total pp.</w:t>
      </w:r>
      <w:r>
        <w:rPr>
          <w:rFonts w:ascii="Times New Roman" w:hAnsi="Times New Roman"/>
          <w:szCs w:val="24"/>
        </w:rPr>
        <w:t>:</w:t>
      </w:r>
      <w:r>
        <w:rPr>
          <w:rFonts w:hint="default" w:ascii="Times New Roman" w:hAnsi="Times New Roman"/>
          <w:szCs w:val="24"/>
          <w:lang w:val="en-US"/>
        </w:rPr>
        <w:t xml:space="preserve"> 5</w:t>
      </w:r>
    </w:p>
    <w:p>
      <w:pPr>
        <w:pStyle w:val="2"/>
        <w:rPr>
          <w:rFonts w:ascii="Times New Roman" w:hAnsi="Times New Roman"/>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Fri</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Sat</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5</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85" w:type="dxa"/>
          </w:tcPr>
          <w:p>
            <w:pPr>
              <w:pStyle w:val="2"/>
              <w:rPr>
                <w:rFonts w:hint="default" w:ascii="Times New Roman" w:hAnsi="Times New Roman"/>
                <w:szCs w:val="24"/>
                <w:lang w:val="en-US"/>
              </w:rPr>
            </w:pPr>
            <w:r>
              <w:rPr>
                <w:rFonts w:hint="default" w:ascii="Times New Roman" w:hAnsi="Times New Roman"/>
                <w:szCs w:val="24"/>
                <w:lang w:val="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5</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85" w:type="dxa"/>
          </w:tcPr>
          <w:p>
            <w:pPr>
              <w:pStyle w:val="2"/>
              <w:rPr>
                <w:rFonts w:hint="default" w:ascii="Times New Roman" w:hAnsi="Times New Roman"/>
                <w:szCs w:val="24"/>
                <w:lang w:val="en-US"/>
              </w:rPr>
            </w:pPr>
            <w:r>
              <w:rPr>
                <w:rFonts w:hint="default" w:ascii="Times New Roman" w:hAnsi="Times New Roman"/>
                <w:szCs w:val="24"/>
                <w:lang w:val="en-U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3 hrs</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 hr</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90" w:type="dxa"/>
          </w:tcPr>
          <w:p>
            <w:pPr>
              <w:pStyle w:val="2"/>
              <w:rPr>
                <w:rFonts w:hint="default" w:ascii="Times New Roman" w:hAnsi="Times New Roman"/>
                <w:szCs w:val="24"/>
                <w:lang w:val="en-US"/>
              </w:rPr>
            </w:pPr>
            <w:r>
              <w:rPr>
                <w:rFonts w:hint="default" w:ascii="Times New Roman" w:hAnsi="Times New Roman"/>
                <w:szCs w:val="24"/>
                <w:lang w:val="en-US"/>
              </w:rPr>
              <w:t>0</w:t>
            </w:r>
          </w:p>
        </w:tc>
        <w:tc>
          <w:tcPr>
            <w:tcW w:w="985" w:type="dxa"/>
          </w:tcPr>
          <w:p>
            <w:pPr>
              <w:pStyle w:val="2"/>
              <w:rPr>
                <w:rFonts w:hint="default" w:ascii="Times New Roman" w:hAnsi="Times New Roman"/>
                <w:szCs w:val="24"/>
                <w:lang w:val="en-US"/>
              </w:rPr>
            </w:pPr>
            <w:r>
              <w:rPr>
                <w:rFonts w:hint="default" w:ascii="Times New Roman" w:hAnsi="Times New Roman"/>
                <w:szCs w:val="24"/>
                <w:lang w:val="en-US"/>
              </w:rPr>
              <w:t>0</w:t>
            </w: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 xml:space="preserve">Lynn White’s thesis is centered on man’s relationship with nature. He opens, discussing current ecological issues and changes before claiming that </w:t>
      </w:r>
      <w:r>
        <w:rPr>
          <w:rFonts w:hint="default" w:ascii="Times New Roman" w:hAnsi="Times New Roman" w:cs="Times New Roman"/>
          <w:lang w:val="en-US"/>
        </w:rPr>
        <w:t>we should not “revert” to undo our present, in many ways worsening situation. Instead we ought to clarify our thoughts on this as a society using history and moral insight (pg. 2). He then covers the different historical viewpoints of man’s relationship to nature, from medieval, westernization, and religious viewpoints. In this, he describes how Rennaissance enlightenment, coupled with scripture’s teachings reinforced the idea that man ruled and looked over nature. This is contrasted later, as Lynn describes a more liberal philosophy of religion, with St. Francis of Assisi as its figurehead. The thesis closes explaining that this philosophy of man and nature in equality has lost to the philosophy that man is the arrogant ruler of nature, affirming that the only way to change the path we are on now is to change how we view ourselves in such a philosophical context.</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3. </w:t>
      </w: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rPr>
          <w:rFonts w:ascii="Times New Roman" w:hAnsi="Times New Roman"/>
          <w:szCs w:val="24"/>
        </w:rPr>
      </w:pP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“The new Frankish calendars, which set the style for the Middle Ages, are very different: they show men coercing the world around them-plowing, harvesting, chopping trees, butchering pigs. Man and nature are two things, and man is master.” (pg. 3). I would like to combine two quotes for this, as this first one is defended by the author quite thoroughly for the rest of the page and the argument is summarized well by: “But, as we now recognize, somewhat over a century ago science and technology-hitherto quite separate activities-joined to give mankind pow- ers which, to judge by many of the ecologic effects, are out of control. If so, Christianity bears a huge burden of guilt.” (pg. 4)</w:t>
      </w:r>
    </w:p>
    <w:p>
      <w:pPr>
        <w:pStyle w:val="2"/>
        <w:numPr>
          <w:ilvl w:val="0"/>
          <w:numId w:val="1"/>
        </w:numPr>
        <w:rPr>
          <w:rFonts w:hint="default" w:ascii="Times New Roman" w:hAnsi="Times New Roman"/>
          <w:szCs w:val="24"/>
          <w:lang w:val="en-US"/>
        </w:rPr>
      </w:pPr>
      <w:r>
        <w:rPr>
          <w:rFonts w:hint="default" w:ascii="Times New Roman" w:hAnsi="Times New Roman"/>
          <w:szCs w:val="24"/>
          <w:lang w:val="en-US"/>
        </w:rPr>
        <w:t>“The simplest solution to any suspect change is, of course, to stop it, or, better yet, to revert to a romanticized past: make those ugly gasoline stations look like Anne Hatha- way's cottage or (in the Far West) like ghost-town saloons. The "wilderness area" mentality invariably advocates deep-freezing an ecology, whether San Gimignano or the High Sierra, as it was before the first Kleenex was drop- ped. But neither atavism nor prettification will cope with the ecologic crisis of our time.” (pg. 2)</w:t>
      </w:r>
    </w:p>
    <w:p>
      <w:pPr>
        <w:pStyle w:val="2"/>
        <w:numPr>
          <w:ilvl w:val="0"/>
          <w:numId w:val="1"/>
        </w:numPr>
        <w:rPr>
          <w:rFonts w:ascii="Times New Roman" w:hAnsi="Times New Roman"/>
          <w:szCs w:val="24"/>
        </w:rPr>
      </w:pPr>
      <w:r>
        <w:rPr>
          <w:rFonts w:hint="default" w:ascii="Times New Roman" w:hAnsi="Times New Roman"/>
          <w:szCs w:val="24"/>
          <w:lang w:val="en-US"/>
        </w:rPr>
        <w:t xml:space="preserve">“Before one cut a tree, mined a mountain, or dammed a brook, it was important to placate the spirit in charge of that particular situation, and to keep it placated. By destroying pagan animism, Christianity made it possible to exploit nature in a mood of indifference to the feelings of natural objects” (pg. 3) </w:t>
      </w:r>
    </w:p>
    <w:p>
      <w:pPr>
        <w:pStyle w:val="2"/>
        <w:numPr>
          <w:ilvl w:val="0"/>
          <w:numId w:val="1"/>
        </w:numPr>
        <w:rPr>
          <w:rFonts w:ascii="Times New Roman" w:hAnsi="Times New Roman"/>
          <w:szCs w:val="24"/>
        </w:rPr>
      </w:pPr>
      <w:r>
        <w:rPr>
          <w:rFonts w:hint="default" w:ascii="Times New Roman" w:hAnsi="Times New Roman"/>
          <w:szCs w:val="24"/>
          <w:lang w:val="en-US"/>
        </w:rPr>
        <w:t>Christian view of nature and man's relation to it: he tried to substitute the idea of the equality of all creatures, in- cluding man, for the idea of man's limitless rule of creation. He failed. (pg. 5)</w:t>
      </w:r>
      <w:r>
        <w:rPr>
          <w:rFonts w:hint="default" w:ascii="Times New Roman" w:hAnsi="Times New Roman"/>
          <w:szCs w:val="24"/>
          <w:lang w:val="en-US"/>
        </w:rPr>
        <w:br w:type="textWrapping"/>
      </w: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hint="default" w:ascii="Times New Roman" w:hAnsi="Times New Roman"/>
          <w:szCs w:val="24"/>
          <w:lang w:val="en-US"/>
        </w:rPr>
      </w:pPr>
      <w:r>
        <w:rPr>
          <w:rFonts w:hint="default" w:ascii="Times New Roman" w:hAnsi="Times New Roman"/>
          <w:szCs w:val="24"/>
          <w:lang w:val="en-US"/>
        </w:rPr>
        <w:t xml:space="preserve"> </w:t>
      </w:r>
    </w:p>
    <w:p>
      <w:pPr>
        <w:pStyle w:val="2"/>
        <w:rPr>
          <w:rFonts w:hint="default" w:ascii="Times New Roman" w:hAnsi="Times New Roman"/>
          <w:szCs w:val="24"/>
          <w:lang w:val="en-US"/>
        </w:rPr>
      </w:pPr>
      <w:r>
        <w:rPr>
          <w:rFonts w:hint="default" w:ascii="Times New Roman" w:hAnsi="Times New Roman"/>
          <w:szCs w:val="24"/>
          <w:lang w:val="en-US"/>
        </w:rPr>
        <w:t>This article does a great job at addressing an audience which is deeply rooted in ecological concerns in the United States. Further, it also leaves room for the alternative theses: stewardship and resacrilizaton as alternative, and equally plausible answers to the problem at hand, as discussed by the lecture. Particularly, St. Francis of Assisi’s “The Canticle of the Sun” appears to describe the alternative view of stewardship quite precisely through a refrain of “Be praised, my Lord” followed by praise of nature and a call to walk with her. This is reiterated in principle by Pope John Paul II in his proclamation of Saint Francis of Assisi as patron saint of ecology.</w:t>
      </w:r>
      <w:bookmarkStart w:id="0" w:name="_GoBack"/>
      <w:bookmarkEnd w:id="0"/>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This is an interesting notion for addressing the environmental concerns that are widely felt today. This article seems to be a relic of its time, still a good argument in the context of American Christians, as it was originally intended. We can see that much of the political motivation against climate protection in this country still associates itself with Christian fundamentalism, but I notice that since Lynn White authored this article there has been a larger liberal movement associated with climate protection, which is not necessarily addressed as persuasively as a Christian fundamentalist may be by this article. Consequently, I do not think the reading is directly applicable to my own life, lest I change careers and delve into city planning and politics, however it does spark meaningful thought about these ecological concerns.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I did hold to my intended schedule. It is the first week. Next week I will need to structure my week rigorously so that I can complete work, school, and this course in time.</w:t>
      </w:r>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Cactus Classical Serif"/>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Cactus Classical Serif">
    <w:panose1 w:val="00000400000000000000"/>
    <w:charset w:val="88"/>
    <w:family w:val="auto"/>
    <w:pitch w:val="default"/>
    <w:sig w:usb0="A00002FF" w:usb1="6ACFFDFF" w:usb2="00000016" w:usb3="00000000" w:csb0="00100001" w:csb1="00000000"/>
  </w:font>
  <w:font w:name="ＭＳ 明朝">
    <w:altName w:val="Cactus Classical Serif"/>
    <w:panose1 w:val="00000000000000000000"/>
    <w:charset w:val="86"/>
    <w:family w:val="auto"/>
    <w:pitch w:val="default"/>
    <w:sig w:usb0="00000000" w:usb1="00000000" w:usb2="00000000" w:usb3="00000000" w:csb0="00000000"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6C9C7F"/>
    <w:multiLevelType w:val="singleLevel"/>
    <w:tmpl w:val="8F6C9C7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1E3E17E0"/>
    <w:rsid w:val="3D8318C2"/>
    <w:rsid w:val="3FF56894"/>
    <w:rsid w:val="4F5A8AE8"/>
    <w:rsid w:val="5BB7B380"/>
    <w:rsid w:val="5BFF8378"/>
    <w:rsid w:val="5F5D01C8"/>
    <w:rsid w:val="5FFBB4C3"/>
    <w:rsid w:val="773B00EE"/>
    <w:rsid w:val="77FF3DEF"/>
    <w:rsid w:val="77FFF8A7"/>
    <w:rsid w:val="7AFBEA3B"/>
    <w:rsid w:val="7B7FAAB1"/>
    <w:rsid w:val="7BBF79FB"/>
    <w:rsid w:val="7BDB0BFC"/>
    <w:rsid w:val="7F3E0171"/>
    <w:rsid w:val="7FFB4FC3"/>
    <w:rsid w:val="B77FC4C8"/>
    <w:rsid w:val="C5EFDC2C"/>
    <w:rsid w:val="CFFF004D"/>
    <w:rsid w:val="CFFF0688"/>
    <w:rsid w:val="F7864CB7"/>
    <w:rsid w:val="F94DAA17"/>
    <w:rsid w:val="FBFF185B"/>
    <w:rsid w:val="FDFF49F1"/>
    <w:rsid w:val="FF739F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paragraph" w:styleId="5">
    <w:name w:val="footer"/>
    <w:basedOn w:val="1"/>
    <w:link w:val="9"/>
    <w:unhideWhenUsed/>
    <w:uiPriority w:val="99"/>
    <w:pPr>
      <w:tabs>
        <w:tab w:val="center" w:pos="4320"/>
        <w:tab w:val="right" w:pos="8640"/>
      </w:tabs>
    </w:pPr>
  </w:style>
  <w:style w:type="paragraph" w:styleId="6">
    <w:name w:val="header"/>
    <w:basedOn w:val="1"/>
    <w:link w:val="10"/>
    <w:unhideWhenUsed/>
    <w:uiPriority w:val="99"/>
    <w:pPr>
      <w:tabs>
        <w:tab w:val="center" w:pos="4320"/>
        <w:tab w:val="right" w:pos="8640"/>
      </w:tabs>
    </w:pPr>
  </w:style>
  <w:style w:type="character" w:styleId="7">
    <w:name w:val="page number"/>
    <w:basedOn w:val="3"/>
    <w:semiHidden/>
    <w:unhideWhenUsed/>
    <w:uiPriority w:val="99"/>
  </w:style>
  <w:style w:type="table" w:styleId="8">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Footer Char"/>
    <w:basedOn w:val="3"/>
    <w:link w:val="5"/>
    <w:uiPriority w:val="99"/>
    <w:rPr>
      <w:rFonts w:ascii="Garamond" w:hAnsi="Garamond" w:eastAsia="Calibri" w:cs="Times New Roman"/>
      <w:szCs w:val="22"/>
    </w:rPr>
  </w:style>
  <w:style w:type="character" w:customStyle="1" w:styleId="10">
    <w:name w:val="Header Char"/>
    <w:basedOn w:val="3"/>
    <w:link w:val="6"/>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190</Words>
  <Characters>1089</Characters>
  <Lines>9</Lines>
  <Paragraphs>2</Paragraphs>
  <TotalTime>94</TotalTime>
  <ScaleCrop>false</ScaleCrop>
  <LinksUpToDate>false</LinksUpToDate>
  <CharactersWithSpaces>1277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2019-07-24T07:29:00Z</dcterms:created>
  <dc:creator>Benjamin Guyer</dc:creator>
  <cp:lastModifiedBy>mamba</cp:lastModifiedBy>
  <dcterms:modified xsi:type="dcterms:W3CDTF">2025-08-19T09:23:50Z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