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rFonts w:ascii="Arial" w:cs="Arial" w:eastAsia="Arial" w:hAnsi="Arial"/>
          <w:b/>
          <w:bCs/>
          <w:color w:val="1F3A5F"/>
          <w:sz w:val="52"/>
          <w:szCs w:val="52"/>
        </w:rPr>
        <w:t xml:space="preserve">ПАО «Дельта-Регион Банк»</w:t>
      </w:r>
    </w:p>
    <w:p>
      <w:pPr>
        <w:pBdr>
          <w:bottom w:val="single" w:color="2E6FBA" w:sz="12" w:space="8"/>
        </w:pBdr>
        <w:spacing w:after="240"/>
      </w:pPr>
      <w:r>
        <w:rPr>
          <w:rFonts w:ascii="Arial" w:cs="Arial" w:eastAsia="Arial" w:hAnsi="Arial"/>
          <w:color w:val="2E6FBA"/>
          <w:sz w:val="32"/>
          <w:szCs w:val="32"/>
        </w:rPr>
        <w:t xml:space="preserve">Организационная структура и руководство</w:t>
      </w:r>
    </w:p>
    <w:p>
      <w:pPr>
        <w:spacing w:after="60" w:before="0" w:line="288"/>
      </w:pPr>
      <w:r>
        <w:rPr>
          <w:rFonts w:ascii="Arial" w:cs="Arial" w:eastAsia="Arial" w:hAnsi="Arial"/>
          <w:color w:val="5A6B82"/>
          <w:sz w:val="22"/>
          <w:szCs w:val="22"/>
        </w:rPr>
        <w:t xml:space="preserve">Справочный документ</w:t>
      </w:r>
    </w:p>
    <w:p>
      <w:pPr>
        <w:spacing w:after="2000" w:before="0" w:line="288"/>
      </w:pPr>
      <w:r>
        <w:rPr>
          <w:rFonts w:ascii="Arial" w:cs="Arial" w:eastAsia="Arial" w:hAnsi="Arial"/>
          <w:color w:val="5A6B82"/>
          <w:sz w:val="22"/>
          <w:szCs w:val="22"/>
        </w:rPr>
        <w:t xml:space="preserve">Редакция от 24 октября 2026 года</w:t>
      </w:r>
    </w:p>
    <w:p>
      <w:pPr>
        <w:pBdr>
          <w:left w:val="single" w:color="E8A33D" w:sz="24" w:space="8"/>
        </w:pBdr>
        <w:shd w:fill="FFF4E5" w:color="auto" w:val="clear"/>
        <w:spacing w:after="0"/>
      </w:pPr>
      <w:r>
        <w:rPr>
          <w:rFonts w:ascii="Arial" w:cs="Arial" w:eastAsia="Arial" w:hAnsi="Arial"/>
          <w:color w:val="7A4B00"/>
          <w:sz w:val="19"/>
          <w:szCs w:val="19"/>
        </w:rPr>
        <w:t xml:space="preserve">Внимание: банк, все сотрудники, должности и показатели полностью вымышлены и созданы для тестирования и демонстрации. Любые совпадения с реальными организациями и людьми случайны.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1. О банке</w:t>
      </w:r>
    </w:p>
    <w:p>
      <w:pPr>
        <w:spacing w:after="120" w:before="0" w:line="288"/>
      </w:pPr>
      <w:r>
        <w:rPr>
          <w:rFonts w:ascii="Arial" w:cs="Arial" w:eastAsia="Arial" w:hAnsi="Arial"/>
          <w:sz w:val="21"/>
          <w:szCs w:val="21"/>
        </w:rPr>
        <w:t xml:space="preserve">ПАО «Дельта-Регион Банк» — универсальный федеральный банк, основанный в 1993 году. Банк обслуживает частных клиентов, малый, средний и крупный бизнес, ведёт казначейские и инвестиционные операции. Головной офис расположен в Москве.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Показатель</w:t>
            </w:r>
          </w:p>
        </w:tc>
        <w:tc>
          <w:tcPr>
            <w:tcW w:type="dxa" w:w="543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Численность сотрудников</w:t>
            </w:r>
          </w:p>
        </w:tc>
        <w:tc>
          <w:tcPr>
            <w:tcW w:type="dxa" w:w="543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10 000 человек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Офисы обслуживания</w:t>
            </w:r>
          </w:p>
        </w:tc>
        <w:tc>
          <w:tcPr>
            <w:tcW w:type="dxa" w:w="543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640 в 54 регионах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Количество блоков</w:t>
            </w:r>
          </w:p>
        </w:tc>
        <w:tc>
          <w:tcPr>
            <w:tcW w:type="dxa" w:w="543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Количество департаментов и служб</w:t>
            </w:r>
          </w:p>
        </w:tc>
        <w:tc>
          <w:tcPr>
            <w:tcW w:type="dxa" w:w="543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Организационно-правовая форма</w:t>
            </w:r>
          </w:p>
        </w:tc>
        <w:tc>
          <w:tcPr>
            <w:tcW w:type="dxa" w:w="543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Публичное акционерное общество</w:t>
            </w:r>
          </w:p>
        </w:tc>
      </w:tr>
    </w:tbl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2. Органы управления</w:t>
      </w:r>
    </w:p>
    <w:p>
      <w:pPr>
        <w:pStyle w:val="Heading2"/>
        <w:keepNext/>
        <w:spacing w:after="100" w:before="280"/>
      </w:pPr>
      <w:r>
        <w:rPr>
          <w:rFonts w:ascii="Arial" w:cs="Arial" w:eastAsia="Arial" w:hAnsi="Arial"/>
        </w:rPr>
        <w:t xml:space="preserve">2.1. Совет директоров</w:t>
      </w:r>
    </w:p>
    <w:p>
      <w:pPr>
        <w:spacing w:after="120" w:before="0" w:line="288"/>
      </w:pPr>
      <w:r>
        <w:rPr>
          <w:rFonts w:ascii="Arial" w:cs="Arial" w:eastAsia="Arial" w:hAnsi="Arial"/>
          <w:sz w:val="21"/>
          <w:szCs w:val="21"/>
        </w:rPr>
        <w:t xml:space="preserve">Совет директоров определяет стратегию банка и контролирует деятельность исполнительных органов. В составе — восемь человек, из них трое независимых директоров.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ФИО</w:t>
            </w:r>
          </w:p>
        </w:tc>
        <w:tc>
          <w:tcPr>
            <w:tcW w:type="dxa" w:w="543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Роль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Лебедев Павел Константинович</w:t>
            </w:r>
          </w:p>
        </w:tc>
        <w:tc>
          <w:tcPr>
            <w:tcW w:type="dxa" w:w="543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Председатель Совета директоров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Ермакова Тамара Леонидовна</w:t>
            </w:r>
          </w:p>
        </w:tc>
        <w:tc>
          <w:tcPr>
            <w:tcW w:type="dxa" w:w="543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Заместитель Председателя Совета директоров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Новиков Валерий Дмитриевич</w:t>
            </w:r>
          </w:p>
        </w:tc>
        <w:tc>
          <w:tcPr>
            <w:tcW w:type="dxa" w:w="543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Член Совета директоров (представитель акционеров)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Осипова Кристина Александровна</w:t>
            </w:r>
          </w:p>
        </w:tc>
        <w:tc>
          <w:tcPr>
            <w:tcW w:type="dxa" w:w="543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Член Совета директоров (представитель акционеров)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Воронцов Александр Игоревич</w:t>
            </w:r>
          </w:p>
        </w:tc>
        <w:tc>
          <w:tcPr>
            <w:tcW w:type="dxa" w:w="543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Член Совета директоров, Председатель Правления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Калинин Игорь Юрьевич</w:t>
            </w:r>
          </w:p>
        </w:tc>
        <w:tc>
          <w:tcPr>
            <w:tcW w:type="dxa" w:w="543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Независимый директор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Сергеева Маргарита Эдуардовна</w:t>
            </w:r>
          </w:p>
        </w:tc>
        <w:tc>
          <w:tcPr>
            <w:tcW w:type="dxa" w:w="543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Независимый директор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Бородин Михаил Аркадьевич</w:t>
            </w:r>
          </w:p>
        </w:tc>
        <w:tc>
          <w:tcPr>
            <w:tcW w:type="dxa" w:w="543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Независимый директор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Arial" w:cs="Arial" w:eastAsia="Arial" w:hAnsi="Arial"/>
        </w:rPr>
        <w:t xml:space="preserve">2.2. Комитеты Совета директоров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00"/>
        <w:gridCol w:w="3938"/>
      </w:tblGrid>
      <w:tr>
        <w:trPr>
          <w:tblHeader/>
        </w:trPr>
        <w:tc>
          <w:tcPr>
            <w:tcW w:type="dxa" w:w="30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Комитет</w:t>
            </w:r>
          </w:p>
        </w:tc>
        <w:tc>
          <w:tcPr>
            <w:tcW w:type="dxa" w:w="27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Председатель</w:t>
            </w:r>
          </w:p>
        </w:tc>
        <w:tc>
          <w:tcPr>
            <w:tcW w:type="dxa" w:w="393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Члены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Комитет по аудиту</w:t>
            </w:r>
          </w:p>
        </w:tc>
        <w:tc>
          <w:tcPr>
            <w:tcW w:type="dxa" w:w="27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Калинин Игорь Юрьевич</w:t>
            </w:r>
          </w:p>
        </w:tc>
        <w:tc>
          <w:tcPr>
            <w:tcW w:type="dxa" w:w="393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Сергеева Маргарита Эдуардовна; Осипова Кристина Александровна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Комитет по рискам</w:t>
            </w:r>
          </w:p>
        </w:tc>
        <w:tc>
          <w:tcPr>
            <w:tcW w:type="dxa" w:w="27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Сергеева Маргарита Эдуардовна</w:t>
            </w:r>
          </w:p>
        </w:tc>
        <w:tc>
          <w:tcPr>
            <w:tcW w:type="dxa" w:w="393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Калинин Игорь Юрьевич; Новиков Валерий Дмитриевич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Комитет по кадрам и вознаграждениям</w:t>
            </w:r>
          </w:p>
        </w:tc>
        <w:tc>
          <w:tcPr>
            <w:tcW w:type="dxa" w:w="27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Бородин Михаил Аркадьевич</w:t>
            </w:r>
          </w:p>
        </w:tc>
        <w:tc>
          <w:tcPr>
            <w:tcW w:type="dxa" w:w="393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Ермакова Тамара Леонидовна; Калинин Игорь Юрьевич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Стратегический комитет</w:t>
            </w:r>
          </w:p>
        </w:tc>
        <w:tc>
          <w:tcPr>
            <w:tcW w:type="dxa" w:w="27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Лебедев Павел Константинович</w:t>
            </w:r>
          </w:p>
        </w:tc>
        <w:tc>
          <w:tcPr>
            <w:tcW w:type="dxa" w:w="393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Воронцов Александр Игоревич; Ермакова Тамара Леонидовна; Новиков Валерий Дмитриевич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Arial" w:cs="Arial" w:eastAsia="Arial" w:hAnsi="Arial"/>
        </w:rPr>
        <w:t xml:space="preserve">2.3. Подразделения, подчинённые Совету директоров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3238"/>
        <w:gridCol w:w="1500"/>
      </w:tblGrid>
      <w:tr>
        <w:trPr>
          <w:tblHeader/>
        </w:trPr>
        <w:tc>
          <w:tcPr>
            <w:tcW w:type="dxa" w:w="27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Подразделение</w:t>
            </w:r>
          </w:p>
        </w:tc>
        <w:tc>
          <w:tcPr>
            <w:tcW w:type="dxa" w:w="22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Руководитель</w:t>
            </w:r>
          </w:p>
        </w:tc>
        <w:tc>
          <w:tcPr>
            <w:tcW w:type="dxa" w:w="323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Должность</w:t>
            </w:r>
          </w:p>
        </w:tc>
        <w:tc>
          <w:tcPr>
            <w:tcW w:type="dxa" w:w="15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Штат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Служба внутреннего аудита</w:t>
            </w:r>
          </w:p>
        </w:tc>
        <w:tc>
          <w:tcPr>
            <w:tcW w:type="dxa" w:w="22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Панова Лариса Викторовна</w:t>
            </w:r>
          </w:p>
        </w:tc>
        <w:tc>
          <w:tcPr>
            <w:tcW w:type="dxa" w:w="323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Руководитель службы внутреннего аудита</w:t>
            </w:r>
          </w:p>
        </w:tc>
        <w:tc>
          <w:tcPr>
            <w:tcW w:type="dxa" w:w="15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48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Корпоративный секретарь</w:t>
            </w:r>
          </w:p>
        </w:tc>
        <w:tc>
          <w:tcPr>
            <w:tcW w:type="dxa" w:w="22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Дроздов Антон Игоревич</w:t>
            </w:r>
          </w:p>
        </w:tc>
        <w:tc>
          <w:tcPr>
            <w:tcW w:type="dxa" w:w="323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Корпоративный секретарь</w:t>
            </w:r>
          </w:p>
        </w:tc>
        <w:tc>
          <w:tcPr>
            <w:tcW w:type="dxa" w:w="15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Arial" w:cs="Arial" w:eastAsia="Arial" w:hAnsi="Arial"/>
        </w:rPr>
        <w:t xml:space="preserve">2.4. Правление</w:t>
      </w:r>
    </w:p>
    <w:p>
      <w:pPr>
        <w:spacing w:after="120" w:before="0" w:line="288"/>
      </w:pPr>
      <w:r>
        <w:rPr>
          <w:rFonts w:ascii="Arial" w:cs="Arial" w:eastAsia="Arial" w:hAnsi="Arial"/>
          <w:sz w:val="21"/>
          <w:szCs w:val="21"/>
        </w:rPr>
        <w:t xml:space="preserve">Правление осуществляет текущее руководство деятельностью банка. Возглавляет Правление Председатель Правления.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3338"/>
      </w:tblGrid>
      <w:tr>
        <w:trPr>
          <w:tblHeader/>
        </w:trPr>
        <w:tc>
          <w:tcPr>
            <w:tcW w:type="dxa" w:w="29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ФИО</w:t>
            </w:r>
          </w:p>
        </w:tc>
        <w:tc>
          <w:tcPr>
            <w:tcW w:type="dxa" w:w="34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Должность</w:t>
            </w:r>
          </w:p>
        </w:tc>
        <w:tc>
          <w:tcPr>
            <w:tcW w:type="dxa" w:w="333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Курирует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Воронцов Александр Игоревич</w:t>
            </w:r>
          </w:p>
        </w:tc>
        <w:tc>
          <w:tcPr>
            <w:tcW w:type="dxa" w:w="34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Председатель Правления</w:t>
            </w:r>
          </w:p>
        </w:tc>
        <w:tc>
          <w:tcPr>
            <w:tcW w:type="dxa" w:w="333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Общее руководство, стратегия, аппарат Председателя Правления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Беляев Олег Станиславович</w:t>
            </w:r>
          </w:p>
        </w:tc>
        <w:tc>
          <w:tcPr>
            <w:tcW w:type="dxa" w:w="34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Первый заместитель Председателя Правления</w:t>
            </w:r>
          </w:p>
        </w:tc>
        <w:tc>
          <w:tcPr>
            <w:tcW w:type="dxa" w:w="333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Корпоративно-инвестиционный блок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Кузнецова Ирина Борисовна</w:t>
            </w:r>
          </w:p>
        </w:tc>
        <w:tc>
          <w:tcPr>
            <w:tcW w:type="dxa" w:w="34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Заместитель Председателя Правления</w:t>
            </w:r>
          </w:p>
        </w:tc>
        <w:tc>
          <w:tcPr>
            <w:tcW w:type="dxa" w:w="333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Блок розничного бизнеса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Мельников Константин Артурович</w:t>
            </w:r>
          </w:p>
        </w:tc>
        <w:tc>
          <w:tcPr>
            <w:tcW w:type="dxa" w:w="34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Заместитель Председателя Правления, финансовый директор</w:t>
            </w:r>
          </w:p>
        </w:tc>
        <w:tc>
          <w:tcPr>
            <w:tcW w:type="dxa" w:w="333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Финансовый блок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Гусева Евгения Алексеевна</w:t>
            </w:r>
          </w:p>
        </w:tc>
        <w:tc>
          <w:tcPr>
            <w:tcW w:type="dxa" w:w="34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Заместитель Председателя Правления, директор по рискам</w:t>
            </w:r>
          </w:p>
        </w:tc>
        <w:tc>
          <w:tcPr>
            <w:tcW w:type="dxa" w:w="333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Блок управления рисками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Громов Артур Валерьевич</w:t>
            </w:r>
          </w:p>
        </w:tc>
        <w:tc>
          <w:tcPr>
            <w:tcW w:type="dxa" w:w="34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Заместитель Председателя Правления, директор по ИТ</w:t>
            </w:r>
          </w:p>
        </w:tc>
        <w:tc>
          <w:tcPr>
            <w:tcW w:type="dxa" w:w="333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Блок информационных технологий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Тарасов Вадим Сергеевич</w:t>
            </w:r>
          </w:p>
        </w:tc>
        <w:tc>
          <w:tcPr>
            <w:tcW w:type="dxa" w:w="34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Заместитель Председателя Правления, операционный директор</w:t>
            </w:r>
          </w:p>
        </w:tc>
        <w:tc>
          <w:tcPr>
            <w:tcW w:type="dxa" w:w="333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Операционный блок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Комарова Оксана Витальевна</w:t>
            </w:r>
          </w:p>
        </w:tc>
        <w:tc>
          <w:tcPr>
            <w:tcW w:type="dxa" w:w="34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Член Правления, директор по персоналу</w:t>
            </w:r>
          </w:p>
        </w:tc>
        <w:tc>
          <w:tcPr>
            <w:tcW w:type="dxa" w:w="333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Департамент персонала, Корпоративный университет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Жуков Сергей Анатольевич</w:t>
            </w:r>
          </w:p>
        </w:tc>
        <w:tc>
          <w:tcPr>
            <w:tcW w:type="dxa" w:w="34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Член Правления, директор по правовым вопросам</w:t>
            </w:r>
          </w:p>
        </w:tc>
        <w:tc>
          <w:tcPr>
            <w:tcW w:type="dxa" w:w="333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Юридический департамент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Arial" w:cs="Arial" w:eastAsia="Arial" w:hAnsi="Arial"/>
        </w:rPr>
        <w:t xml:space="preserve">2.5. Ключевые должностные лица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2900"/>
        <w:gridCol w:w="2838"/>
      </w:tblGrid>
      <w:tr>
        <w:trPr>
          <w:tblHeader/>
        </w:trPr>
        <w:tc>
          <w:tcPr>
            <w:tcW w:type="dxa" w:w="39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Роль</w:t>
            </w:r>
          </w:p>
        </w:tc>
        <w:tc>
          <w:tcPr>
            <w:tcW w:type="dxa" w:w="29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ФИО</w:t>
            </w:r>
          </w:p>
        </w:tc>
        <w:tc>
          <w:tcPr>
            <w:tcW w:type="dxa" w:w="283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Подразделение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Ответственный за организацию обработки персональных данных</w:t>
            </w:r>
          </w:p>
        </w:tc>
        <w:tc>
          <w:tcPr>
            <w:tcW w:type="dxa" w:w="29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Руднев Станислав Андреевич</w:t>
            </w:r>
          </w:p>
        </w:tc>
        <w:tc>
          <w:tcPr>
            <w:tcW w:type="dxa" w:w="283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Служба комплаенса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Директор по информационной безопасности (CISO)</w:t>
            </w:r>
          </w:p>
        </w:tc>
        <w:tc>
          <w:tcPr>
            <w:tcW w:type="dxa" w:w="29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Андреев Борис Юрьевич</w:t>
            </w:r>
          </w:p>
        </w:tc>
        <w:tc>
          <w:tcPr>
            <w:tcW w:type="dxa" w:w="283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Блок информационных технологий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Ответственный сотрудник по ПОД/ФТ</w:t>
            </w:r>
          </w:p>
        </w:tc>
        <w:tc>
          <w:tcPr>
            <w:tcW w:type="dxa" w:w="29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Лукьянова Вера Павловна</w:t>
            </w:r>
          </w:p>
        </w:tc>
        <w:tc>
          <w:tcPr>
            <w:tcW w:type="dxa" w:w="283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Департамент финансового мониторинга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Главный бухгалтер</w:t>
            </w:r>
          </w:p>
        </w:tc>
        <w:tc>
          <w:tcPr>
            <w:tcW w:type="dxa" w:w="29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Данилова Галина Петровна</w:t>
            </w:r>
          </w:p>
        </w:tc>
        <w:tc>
          <w:tcPr>
            <w:tcW w:type="dxa" w:w="283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Финансовый блок</w:t>
            </w:r>
          </w:p>
        </w:tc>
      </w:tr>
    </w:tbl>
    <w:p>
      <w:pPr>
        <w:sectPr>
          <w:footerReference w:type="default" r:id="rId7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3. Схема организационной структуры</w:t>
      </w:r>
    </w:p>
    <w:p>
      <w:pPr>
        <w:jc w:val="center"/>
      </w:pPr>
      <w:r>
        <w:drawing>
          <wp:inline distT="0" distB="0" distL="0" distR="0">
            <wp:extent cx="8953500" cy="4838700"/>
            <wp:effectExtent t="0" r="0" b="0" l="0"/>
            <wp:docPr id="1" name="orgchart" descr="Схема блоков и департаментов банка" title="Организационная структу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288"/>
      </w:pPr>
      <w:r>
        <w:rPr>
          <w:rFonts w:ascii="Arial" w:cs="Arial" w:eastAsia="Arial" w:hAnsi="Arial"/>
          <w:i/>
          <w:iCs/>
          <w:color w:val="5A6B82"/>
          <w:sz w:val="17"/>
          <w:szCs w:val="17"/>
        </w:rPr>
        <w:t xml:space="preserve">Под названием блока указан куратор (заместитель Председателя Правления).</w:t>
      </w:r>
    </w:p>
    <w:p>
      <w:pPr>
        <w:sectPr>
          <w:footerReference w:type="default" r:id="rId8"/>
          <w:pgSz w:w="16838" w:h="11906" w:orient="landscape"/>
          <w:pgMar w:top="1000" w:right="1000" w:bottom="1000" w:left="1000" w:header="708" w:footer="708" w:gutter="0"/>
          <w:pgNumType/>
          <w:docGrid w:linePitch="360"/>
        </w:sectPr>
      </w:pPr>
    </w:p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4. Блоки и департаменты</w:t>
      </w:r>
    </w:p>
    <w:p>
      <w:pPr>
        <w:pStyle w:val="Heading2"/>
        <w:keepNext/>
        <w:spacing w:after="100" w:before="280"/>
      </w:pPr>
      <w:r>
        <w:rPr>
          <w:rFonts w:ascii="Arial" w:cs="Arial" w:eastAsia="Arial" w:hAnsi="Arial"/>
        </w:rPr>
        <w:t xml:space="preserve">4.1. Аппарат Председателя Правления</w:t>
      </w:r>
    </w:p>
    <w:p>
      <w:pPr>
        <w:keepNext/>
        <w:spacing w:after="120" w:before="0" w:line="288"/>
      </w:pPr>
      <w:r>
        <w:rPr>
          <w:rFonts w:ascii="Arial" w:cs="Arial" w:eastAsia="Arial" w:hAnsi="Arial"/>
          <w:sz w:val="19"/>
          <w:szCs w:val="19"/>
        </w:rPr>
        <w:t xml:space="preserve">Куратор: Воронцов Александр Игоревич, председатель Правления.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850"/>
        <w:gridCol w:w="1750"/>
        <w:gridCol w:w="750"/>
        <w:gridCol w:w="2988"/>
      </w:tblGrid>
      <w:tr>
        <w:trPr>
          <w:tblHeader/>
        </w:trPr>
        <w:tc>
          <w:tcPr>
            <w:tcW w:type="dxa" w:w="23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Подразделение</w:t>
            </w:r>
          </w:p>
        </w:tc>
        <w:tc>
          <w:tcPr>
            <w:tcW w:type="dxa" w:w="18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Руководитель</w:t>
            </w:r>
          </w:p>
        </w:tc>
        <w:tc>
          <w:tcPr>
            <w:tcW w:type="dxa" w:w="1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Должность</w:t>
            </w:r>
          </w:p>
        </w:tc>
        <w:tc>
          <w:tcPr>
            <w:tcW w:type="dxa" w:w="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Штат</w:t>
            </w:r>
          </w:p>
        </w:tc>
        <w:tc>
          <w:tcPr>
            <w:tcW w:type="dxa" w:w="298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Функции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Аппарат Правления</w:t>
            </w:r>
          </w:p>
        </w:tc>
        <w:tc>
          <w:tcPr>
            <w:tcW w:type="dxa" w:w="18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Лаптева Наталья Викторовна</w:t>
            </w:r>
          </w:p>
        </w:tc>
        <w:tc>
          <w:tcPr>
            <w:tcW w:type="dxa" w:w="1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Руководитель аппарата</w:t>
            </w:r>
          </w:p>
        </w:tc>
        <w:tc>
          <w:tcPr>
            <w:tcW w:type="dxa" w:w="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298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Организация работы Правления, документооборот, контроль исполнения поручений.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Департамент стратегии и развития</w:t>
            </w:r>
          </w:p>
        </w:tc>
        <w:tc>
          <w:tcPr>
            <w:tcW w:type="dxa" w:w="18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Зайцев Родион Алексеевич</w:t>
            </w:r>
          </w:p>
        </w:tc>
        <w:tc>
          <w:tcPr>
            <w:tcW w:type="dxa" w:w="1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Директор департамента</w:t>
            </w:r>
          </w:p>
        </w:tc>
        <w:tc>
          <w:tcPr>
            <w:tcW w:type="dxa" w:w="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44</w:t>
            </w:r>
          </w:p>
        </w:tc>
        <w:tc>
          <w:tcPr>
            <w:tcW w:type="dxa" w:w="298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Стратегическое планирование, M&amp;A, управление портфелем проектов.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Департамент маркетинга и коммуникаций</w:t>
            </w:r>
          </w:p>
        </w:tc>
        <w:tc>
          <w:tcPr>
            <w:tcW w:type="dxa" w:w="18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Петрова Виктория Николаевна</w:t>
            </w:r>
          </w:p>
        </w:tc>
        <w:tc>
          <w:tcPr>
            <w:tcW w:type="dxa" w:w="1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Директор департамента</w:t>
            </w:r>
          </w:p>
        </w:tc>
        <w:tc>
          <w:tcPr>
            <w:tcW w:type="dxa" w:w="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78</w:t>
            </w:r>
          </w:p>
        </w:tc>
        <w:tc>
          <w:tcPr>
            <w:tcW w:type="dxa" w:w="298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Бренд, реклама, PR, внутренние коммуникации.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Служба комплаенса</w:t>
            </w:r>
          </w:p>
        </w:tc>
        <w:tc>
          <w:tcPr>
            <w:tcW w:type="dxa" w:w="18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Никитина Дарья Геннадьевна</w:t>
            </w:r>
          </w:p>
        </w:tc>
        <w:tc>
          <w:tcPr>
            <w:tcW w:type="dxa" w:w="1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Директор по комплаенсу</w:t>
            </w:r>
          </w:p>
        </w:tc>
        <w:tc>
          <w:tcPr>
            <w:tcW w:type="dxa" w:w="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56</w:t>
            </w:r>
          </w:p>
        </w:tc>
        <w:tc>
          <w:tcPr>
            <w:tcW w:type="dxa" w:w="298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Регуляторный и конфликтный комплаенс, защита персональных данных, этика.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Департамент финансового мониторинга (ПОД/ФТ)</w:t>
            </w:r>
          </w:p>
        </w:tc>
        <w:tc>
          <w:tcPr>
            <w:tcW w:type="dxa" w:w="18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Лукьянова Вера Павловна</w:t>
            </w:r>
          </w:p>
        </w:tc>
        <w:tc>
          <w:tcPr>
            <w:tcW w:type="dxa" w:w="1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Директор департамента</w:t>
            </w:r>
          </w:p>
        </w:tc>
        <w:tc>
          <w:tcPr>
            <w:tcW w:type="dxa" w:w="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98</w:t>
            </w:r>
          </w:p>
        </w:tc>
        <w:tc>
          <w:tcPr>
            <w:tcW w:type="dxa" w:w="298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Противодействие легализации доходов и финансированию терроризма.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Юридический департамент</w:t>
            </w:r>
          </w:p>
        </w:tc>
        <w:tc>
          <w:tcPr>
            <w:tcW w:type="dxa" w:w="18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Жуков Сергей Анатольевич</w:t>
            </w:r>
          </w:p>
        </w:tc>
        <w:tc>
          <w:tcPr>
            <w:tcW w:type="dxa" w:w="1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Директор по правовым вопросам</w:t>
            </w:r>
          </w:p>
        </w:tc>
        <w:tc>
          <w:tcPr>
            <w:tcW w:type="dxa" w:w="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96</w:t>
            </w:r>
          </w:p>
        </w:tc>
        <w:tc>
          <w:tcPr>
            <w:tcW w:type="dxa" w:w="298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Правовое сопровождение сделок, судебная и претензионная работа.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Департамент персонала</w:t>
            </w:r>
          </w:p>
        </w:tc>
        <w:tc>
          <w:tcPr>
            <w:tcW w:type="dxa" w:w="18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Комарова Оксана Витальевна</w:t>
            </w:r>
          </w:p>
        </w:tc>
        <w:tc>
          <w:tcPr>
            <w:tcW w:type="dxa" w:w="1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Директор по персоналу</w:t>
            </w:r>
          </w:p>
        </w:tc>
        <w:tc>
          <w:tcPr>
            <w:tcW w:type="dxa" w:w="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150</w:t>
            </w:r>
          </w:p>
        </w:tc>
        <w:tc>
          <w:tcPr>
            <w:tcW w:type="dxa" w:w="298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Подбор, оценка, мотивация и кадровое администрирование.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Корпоративный университет</w:t>
            </w:r>
          </w:p>
        </w:tc>
        <w:tc>
          <w:tcPr>
            <w:tcW w:type="dxa" w:w="18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Баранова Ксения Павловна</w:t>
            </w:r>
          </w:p>
        </w:tc>
        <w:tc>
          <w:tcPr>
            <w:tcW w:type="dxa" w:w="1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Ректор</w:t>
            </w:r>
          </w:p>
        </w:tc>
        <w:tc>
          <w:tcPr>
            <w:tcW w:type="dxa" w:w="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298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Обучение и развитие сотрудников, программы для руководителей.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80"/>
      </w:pPr>
      <w:r>
        <w:rPr>
          <w:rFonts w:ascii="Arial" w:cs="Arial" w:eastAsia="Arial" w:hAnsi="Arial"/>
        </w:rPr>
        <w:t xml:space="preserve">4.2. Корпоративно-инвестиционный блок</w:t>
      </w:r>
    </w:p>
    <w:p>
      <w:pPr>
        <w:keepNext/>
        <w:spacing w:after="120" w:before="0" w:line="288"/>
      </w:pPr>
      <w:r>
        <w:rPr>
          <w:rFonts w:ascii="Arial" w:cs="Arial" w:eastAsia="Arial" w:hAnsi="Arial"/>
          <w:sz w:val="19"/>
          <w:szCs w:val="19"/>
        </w:rPr>
        <w:t xml:space="preserve">Куратор: Беляев Олег Станиславович, первый заместитель Председателя Правления.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850"/>
        <w:gridCol w:w="1750"/>
        <w:gridCol w:w="750"/>
        <w:gridCol w:w="2988"/>
      </w:tblGrid>
      <w:tr>
        <w:trPr>
          <w:tblHeader/>
        </w:trPr>
        <w:tc>
          <w:tcPr>
            <w:tcW w:type="dxa" w:w="23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Подразделение</w:t>
            </w:r>
          </w:p>
        </w:tc>
        <w:tc>
          <w:tcPr>
            <w:tcW w:type="dxa" w:w="18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Руководитель</w:t>
            </w:r>
          </w:p>
        </w:tc>
        <w:tc>
          <w:tcPr>
            <w:tcW w:type="dxa" w:w="1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Должность</w:t>
            </w:r>
          </w:p>
        </w:tc>
        <w:tc>
          <w:tcPr>
            <w:tcW w:type="dxa" w:w="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Штат</w:t>
            </w:r>
          </w:p>
        </w:tc>
        <w:tc>
          <w:tcPr>
            <w:tcW w:type="dxa" w:w="298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Функции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Департамент корпоративного бизнеса</w:t>
            </w:r>
          </w:p>
        </w:tc>
        <w:tc>
          <w:tcPr>
            <w:tcW w:type="dxa" w:w="18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Крылова Елена Андреевна</w:t>
            </w:r>
          </w:p>
        </w:tc>
        <w:tc>
          <w:tcPr>
            <w:tcW w:type="dxa" w:w="1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Директор департамента</w:t>
            </w:r>
          </w:p>
        </w:tc>
        <w:tc>
          <w:tcPr>
            <w:tcW w:type="dxa" w:w="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620</w:t>
            </w:r>
          </w:p>
        </w:tc>
        <w:tc>
          <w:tcPr>
            <w:tcW w:type="dxa" w:w="298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Обслуживание и кредитование крупных корпоративных клиентов.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Департамент малого и среднего бизнеса</w:t>
            </w:r>
          </w:p>
        </w:tc>
        <w:tc>
          <w:tcPr>
            <w:tcW w:type="dxa" w:w="18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Савельев Денис Павлович</w:t>
            </w:r>
          </w:p>
        </w:tc>
        <w:tc>
          <w:tcPr>
            <w:tcW w:type="dxa" w:w="1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Директор департамента</w:t>
            </w:r>
          </w:p>
        </w:tc>
        <w:tc>
          <w:tcPr>
            <w:tcW w:type="dxa" w:w="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780</w:t>
            </w:r>
          </w:p>
        </w:tc>
        <w:tc>
          <w:tcPr>
            <w:tcW w:type="dxa" w:w="298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Продукты и обслуживание МСБ, зарплатные проекты, эквайринг.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Департамент инвестиционно-банковских операций</w:t>
            </w:r>
          </w:p>
        </w:tc>
        <w:tc>
          <w:tcPr>
            <w:tcW w:type="dxa" w:w="18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Мартынов Артём Юрьевич</w:t>
            </w:r>
          </w:p>
        </w:tc>
        <w:tc>
          <w:tcPr>
            <w:tcW w:type="dxa" w:w="1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Директор департамента</w:t>
            </w:r>
          </w:p>
        </w:tc>
        <w:tc>
          <w:tcPr>
            <w:tcW w:type="dxa" w:w="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160</w:t>
            </w:r>
          </w:p>
        </w:tc>
        <w:tc>
          <w:tcPr>
            <w:tcW w:type="dxa" w:w="298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Организация облигационных займов, синдицированное кредитование.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Департамент казначейства</w:t>
            </w:r>
          </w:p>
        </w:tc>
        <w:tc>
          <w:tcPr>
            <w:tcW w:type="dxa" w:w="18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Горбунов Игорь Леонидович</w:t>
            </w:r>
          </w:p>
        </w:tc>
        <w:tc>
          <w:tcPr>
            <w:tcW w:type="dxa" w:w="1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Директор департамента</w:t>
            </w:r>
          </w:p>
        </w:tc>
        <w:tc>
          <w:tcPr>
            <w:tcW w:type="dxa" w:w="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120</w:t>
            </w:r>
          </w:p>
        </w:tc>
        <w:tc>
          <w:tcPr>
            <w:tcW w:type="dxa" w:w="298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Управление ликвидностью, валютные и рыночные операции.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Департамент транзакционного бизнеса</w:t>
            </w:r>
          </w:p>
        </w:tc>
        <w:tc>
          <w:tcPr>
            <w:tcW w:type="dxa" w:w="18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Тихонова Марина Сергеевна</w:t>
            </w:r>
          </w:p>
        </w:tc>
        <w:tc>
          <w:tcPr>
            <w:tcW w:type="dxa" w:w="1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Директор департамента</w:t>
            </w:r>
          </w:p>
        </w:tc>
        <w:tc>
          <w:tcPr>
            <w:tcW w:type="dxa" w:w="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210</w:t>
            </w:r>
          </w:p>
        </w:tc>
        <w:tc>
          <w:tcPr>
            <w:tcW w:type="dxa" w:w="298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Расчётно-кассовое обслуживание, cash management, торговое финансирование.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80"/>
      </w:pPr>
      <w:r>
        <w:rPr>
          <w:rFonts w:ascii="Arial" w:cs="Arial" w:eastAsia="Arial" w:hAnsi="Arial"/>
        </w:rPr>
        <w:t xml:space="preserve">4.3. Блок розничного бизнеса</w:t>
      </w:r>
    </w:p>
    <w:p>
      <w:pPr>
        <w:keepNext/>
        <w:spacing w:after="120" w:before="0" w:line="288"/>
      </w:pPr>
      <w:r>
        <w:rPr>
          <w:rFonts w:ascii="Arial" w:cs="Arial" w:eastAsia="Arial" w:hAnsi="Arial"/>
          <w:sz w:val="19"/>
          <w:szCs w:val="19"/>
        </w:rPr>
        <w:t xml:space="preserve">Куратор: Кузнецова Ирина Борисовна, заместитель Председателя Правления.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850"/>
        <w:gridCol w:w="1750"/>
        <w:gridCol w:w="750"/>
        <w:gridCol w:w="2988"/>
      </w:tblGrid>
      <w:tr>
        <w:trPr>
          <w:tblHeader/>
        </w:trPr>
        <w:tc>
          <w:tcPr>
            <w:tcW w:type="dxa" w:w="23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Подразделение</w:t>
            </w:r>
          </w:p>
        </w:tc>
        <w:tc>
          <w:tcPr>
            <w:tcW w:type="dxa" w:w="18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Руководитель</w:t>
            </w:r>
          </w:p>
        </w:tc>
        <w:tc>
          <w:tcPr>
            <w:tcW w:type="dxa" w:w="1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Должность</w:t>
            </w:r>
          </w:p>
        </w:tc>
        <w:tc>
          <w:tcPr>
            <w:tcW w:type="dxa" w:w="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Штат</w:t>
            </w:r>
          </w:p>
        </w:tc>
        <w:tc>
          <w:tcPr>
            <w:tcW w:type="dxa" w:w="298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Функции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Департамент розничных продуктов</w:t>
            </w:r>
          </w:p>
        </w:tc>
        <w:tc>
          <w:tcPr>
            <w:tcW w:type="dxa" w:w="18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Орлов Максим Андреевич</w:t>
            </w:r>
          </w:p>
        </w:tc>
        <w:tc>
          <w:tcPr>
            <w:tcW w:type="dxa" w:w="1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Директор департамента</w:t>
            </w:r>
          </w:p>
        </w:tc>
        <w:tc>
          <w:tcPr>
            <w:tcW w:type="dxa" w:w="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210</w:t>
            </w:r>
          </w:p>
        </w:tc>
        <w:tc>
          <w:tcPr>
            <w:tcW w:type="dxa" w:w="298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Разработка вкладов, накопительных и инвестиционных продуктов.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Департамент розничной сети</w:t>
            </w:r>
          </w:p>
        </w:tc>
        <w:tc>
          <w:tcPr>
            <w:tcW w:type="dxa" w:w="18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Власов Сергей Николаевич</w:t>
            </w:r>
          </w:p>
        </w:tc>
        <w:tc>
          <w:tcPr>
            <w:tcW w:type="dxa" w:w="1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Директор департамента</w:t>
            </w:r>
          </w:p>
        </w:tc>
        <w:tc>
          <w:tcPr>
            <w:tcW w:type="dxa" w:w="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2 693</w:t>
            </w:r>
          </w:p>
        </w:tc>
        <w:tc>
          <w:tcPr>
            <w:tcW w:type="dxa" w:w="298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Управление сетью из 640 офисов и 54 региональных дирекций.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Департамент кредитования физических лиц</w:t>
            </w:r>
          </w:p>
        </w:tc>
        <w:tc>
          <w:tcPr>
            <w:tcW w:type="dxa" w:w="18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Соловьёва Анна Дмитриевна</w:t>
            </w:r>
          </w:p>
        </w:tc>
        <w:tc>
          <w:tcPr>
            <w:tcW w:type="dxa" w:w="1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Директор департамента</w:t>
            </w:r>
          </w:p>
        </w:tc>
        <w:tc>
          <w:tcPr>
            <w:tcW w:type="dxa" w:w="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330</w:t>
            </w:r>
          </w:p>
        </w:tc>
        <w:tc>
          <w:tcPr>
            <w:tcW w:type="dxa" w:w="298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Ипотека, потребительские кредиты, автокредитование.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Департамент банковских карт и платежей</w:t>
            </w:r>
          </w:p>
        </w:tc>
        <w:tc>
          <w:tcPr>
            <w:tcW w:type="dxa" w:w="18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Фёдоров Павел Григорьевич</w:t>
            </w:r>
          </w:p>
        </w:tc>
        <w:tc>
          <w:tcPr>
            <w:tcW w:type="dxa" w:w="1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Директор департамента</w:t>
            </w:r>
          </w:p>
        </w:tc>
        <w:tc>
          <w:tcPr>
            <w:tcW w:type="dxa" w:w="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150</w:t>
            </w:r>
          </w:p>
        </w:tc>
        <w:tc>
          <w:tcPr>
            <w:tcW w:type="dxa" w:w="298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Карточные продукты, платёжные сервисы, программа лояльности.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Департамент private banking</w:t>
            </w:r>
          </w:p>
        </w:tc>
        <w:tc>
          <w:tcPr>
            <w:tcW w:type="dxa" w:w="18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Дьяконова Ольга Вячеславовна</w:t>
            </w:r>
          </w:p>
        </w:tc>
        <w:tc>
          <w:tcPr>
            <w:tcW w:type="dxa" w:w="1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Директор департамента</w:t>
            </w:r>
          </w:p>
        </w:tc>
        <w:tc>
          <w:tcPr>
            <w:tcW w:type="dxa" w:w="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298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Персональное обслуживание состоятельных клиентов.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Контакт-центр</w:t>
            </w:r>
          </w:p>
        </w:tc>
        <w:tc>
          <w:tcPr>
            <w:tcW w:type="dxa" w:w="18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Назаров Роман Эдуардович</w:t>
            </w:r>
          </w:p>
        </w:tc>
        <w:tc>
          <w:tcPr>
            <w:tcW w:type="dxa" w:w="1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Директор контакт-центра</w:t>
            </w:r>
          </w:p>
        </w:tc>
        <w:tc>
          <w:tcPr>
            <w:tcW w:type="dxa" w:w="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640</w:t>
            </w:r>
          </w:p>
        </w:tc>
        <w:tc>
          <w:tcPr>
            <w:tcW w:type="dxa" w:w="298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Обслуживание клиентов по телефону и в чатах, горячая линия.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80"/>
      </w:pPr>
      <w:r>
        <w:rPr>
          <w:rFonts w:ascii="Arial" w:cs="Arial" w:eastAsia="Arial" w:hAnsi="Arial"/>
        </w:rPr>
        <w:t xml:space="preserve">4.4. Финансовый блок</w:t>
      </w:r>
    </w:p>
    <w:p>
      <w:pPr>
        <w:keepNext/>
        <w:spacing w:after="120" w:before="0" w:line="288"/>
      </w:pPr>
      <w:r>
        <w:rPr>
          <w:rFonts w:ascii="Arial" w:cs="Arial" w:eastAsia="Arial" w:hAnsi="Arial"/>
          <w:sz w:val="19"/>
          <w:szCs w:val="19"/>
        </w:rPr>
        <w:t xml:space="preserve">Куратор: Мельников Константин Артурович, заместитель Председателя Правления, финансовый директор.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850"/>
        <w:gridCol w:w="1750"/>
        <w:gridCol w:w="750"/>
        <w:gridCol w:w="2988"/>
      </w:tblGrid>
      <w:tr>
        <w:trPr>
          <w:tblHeader/>
        </w:trPr>
        <w:tc>
          <w:tcPr>
            <w:tcW w:type="dxa" w:w="23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Подразделение</w:t>
            </w:r>
          </w:p>
        </w:tc>
        <w:tc>
          <w:tcPr>
            <w:tcW w:type="dxa" w:w="18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Руководитель</w:t>
            </w:r>
          </w:p>
        </w:tc>
        <w:tc>
          <w:tcPr>
            <w:tcW w:type="dxa" w:w="1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Должность</w:t>
            </w:r>
          </w:p>
        </w:tc>
        <w:tc>
          <w:tcPr>
            <w:tcW w:type="dxa" w:w="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Штат</w:t>
            </w:r>
          </w:p>
        </w:tc>
        <w:tc>
          <w:tcPr>
            <w:tcW w:type="dxa" w:w="298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Функции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Департамент бухгалтерского учёта и отчётности</w:t>
            </w:r>
          </w:p>
        </w:tc>
        <w:tc>
          <w:tcPr>
            <w:tcW w:type="dxa" w:w="18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Данилова Галина Петровна</w:t>
            </w:r>
          </w:p>
        </w:tc>
        <w:tc>
          <w:tcPr>
            <w:tcW w:type="dxa" w:w="1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Главный бухгалтер</w:t>
            </w:r>
          </w:p>
        </w:tc>
        <w:tc>
          <w:tcPr>
            <w:tcW w:type="dxa" w:w="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230</w:t>
            </w:r>
          </w:p>
        </w:tc>
        <w:tc>
          <w:tcPr>
            <w:tcW w:type="dxa" w:w="298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Бухгалтерский учёт, МСФО и регуляторная отчётность.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Департамент финансового планирования и контроллинга</w:t>
            </w:r>
          </w:p>
        </w:tc>
        <w:tc>
          <w:tcPr>
            <w:tcW w:type="dxa" w:w="18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Рожкова Светлана Анатольевна</w:t>
            </w:r>
          </w:p>
        </w:tc>
        <w:tc>
          <w:tcPr>
            <w:tcW w:type="dxa" w:w="1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Директор департамента</w:t>
            </w:r>
          </w:p>
        </w:tc>
        <w:tc>
          <w:tcPr>
            <w:tcW w:type="dxa" w:w="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64</w:t>
            </w:r>
          </w:p>
        </w:tc>
        <w:tc>
          <w:tcPr>
            <w:tcW w:type="dxa" w:w="298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Бюджетирование, управленческая отчётность, анализ рентабельности.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Налоговый департамент</w:t>
            </w:r>
          </w:p>
        </w:tc>
        <w:tc>
          <w:tcPr>
            <w:tcW w:type="dxa" w:w="18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Белоусов Виктор Ильич</w:t>
            </w:r>
          </w:p>
        </w:tc>
        <w:tc>
          <w:tcPr>
            <w:tcW w:type="dxa" w:w="1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Директор департамента</w:t>
            </w:r>
          </w:p>
        </w:tc>
        <w:tc>
          <w:tcPr>
            <w:tcW w:type="dxa" w:w="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</w:t>
            </w:r>
          </w:p>
        </w:tc>
        <w:tc>
          <w:tcPr>
            <w:tcW w:type="dxa" w:w="298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Налоговое планирование и отчётность, налоговые споры.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80"/>
      </w:pPr>
      <w:r>
        <w:rPr>
          <w:rFonts w:ascii="Arial" w:cs="Arial" w:eastAsia="Arial" w:hAnsi="Arial"/>
        </w:rPr>
        <w:t xml:space="preserve">4.5. Блок управления рисками</w:t>
      </w:r>
    </w:p>
    <w:p>
      <w:pPr>
        <w:keepNext/>
        <w:spacing w:after="120" w:before="0" w:line="288"/>
      </w:pPr>
      <w:r>
        <w:rPr>
          <w:rFonts w:ascii="Arial" w:cs="Arial" w:eastAsia="Arial" w:hAnsi="Arial"/>
          <w:sz w:val="19"/>
          <w:szCs w:val="19"/>
        </w:rPr>
        <w:t xml:space="preserve">Куратор: Гусева Евгения Алексеевна, заместитель Председателя Правления, директор по рискам.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850"/>
        <w:gridCol w:w="1750"/>
        <w:gridCol w:w="750"/>
        <w:gridCol w:w="2988"/>
      </w:tblGrid>
      <w:tr>
        <w:trPr>
          <w:tblHeader/>
        </w:trPr>
        <w:tc>
          <w:tcPr>
            <w:tcW w:type="dxa" w:w="23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Подразделение</w:t>
            </w:r>
          </w:p>
        </w:tc>
        <w:tc>
          <w:tcPr>
            <w:tcW w:type="dxa" w:w="18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Руководитель</w:t>
            </w:r>
          </w:p>
        </w:tc>
        <w:tc>
          <w:tcPr>
            <w:tcW w:type="dxa" w:w="1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Должность</w:t>
            </w:r>
          </w:p>
        </w:tc>
        <w:tc>
          <w:tcPr>
            <w:tcW w:type="dxa" w:w="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Штат</w:t>
            </w:r>
          </w:p>
        </w:tc>
        <w:tc>
          <w:tcPr>
            <w:tcW w:type="dxa" w:w="298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Функции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Департамент рисков</w:t>
            </w:r>
          </w:p>
        </w:tc>
        <w:tc>
          <w:tcPr>
            <w:tcW w:type="dxa" w:w="18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Ковалёв Андрей Вадимович</w:t>
            </w:r>
          </w:p>
        </w:tc>
        <w:tc>
          <w:tcPr>
            <w:tcW w:type="dxa" w:w="1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Директор департамента</w:t>
            </w:r>
          </w:p>
        </w:tc>
        <w:tc>
          <w:tcPr>
            <w:tcW w:type="dxa" w:w="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180</w:t>
            </w:r>
          </w:p>
        </w:tc>
        <w:tc>
          <w:tcPr>
            <w:tcW w:type="dxa" w:w="298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Кредитный, рыночный и операционный риск, стресс-тестирование.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Департамент кредитного анализа и андеррайтинга</w:t>
            </w:r>
          </w:p>
        </w:tc>
        <w:tc>
          <w:tcPr>
            <w:tcW w:type="dxa" w:w="18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Шубина Татьяна Олеговна</w:t>
            </w:r>
          </w:p>
        </w:tc>
        <w:tc>
          <w:tcPr>
            <w:tcW w:type="dxa" w:w="1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Директор департамента</w:t>
            </w:r>
          </w:p>
        </w:tc>
        <w:tc>
          <w:tcPr>
            <w:tcW w:type="dxa" w:w="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260</w:t>
            </w:r>
          </w:p>
        </w:tc>
        <w:tc>
          <w:tcPr>
            <w:tcW w:type="dxa" w:w="298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Оценка заёмщиков, решения по кредитным заявкам.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Департамент проблемных активов</w:t>
            </w:r>
          </w:p>
        </w:tc>
        <w:tc>
          <w:tcPr>
            <w:tcW w:type="dxa" w:w="18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Абрамов Леонид Семёнович</w:t>
            </w:r>
          </w:p>
        </w:tc>
        <w:tc>
          <w:tcPr>
            <w:tcW w:type="dxa" w:w="1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Директор департамента</w:t>
            </w:r>
          </w:p>
        </w:tc>
        <w:tc>
          <w:tcPr>
            <w:tcW w:type="dxa" w:w="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150</w:t>
            </w:r>
          </w:p>
        </w:tc>
        <w:tc>
          <w:tcPr>
            <w:tcW w:type="dxa" w:w="298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Работа с просроченной задолженностью и реструктуризация.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Департамент залогового обеспечения</w:t>
            </w:r>
          </w:p>
        </w:tc>
        <w:tc>
          <w:tcPr>
            <w:tcW w:type="dxa" w:w="18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Миронов Тимур Русланович</w:t>
            </w:r>
          </w:p>
        </w:tc>
        <w:tc>
          <w:tcPr>
            <w:tcW w:type="dxa" w:w="1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Директор департамента</w:t>
            </w:r>
          </w:p>
        </w:tc>
        <w:tc>
          <w:tcPr>
            <w:tcW w:type="dxa" w:w="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</w:t>
            </w:r>
          </w:p>
        </w:tc>
        <w:tc>
          <w:tcPr>
            <w:tcW w:type="dxa" w:w="298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Оценка и мониторинг залогов.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80"/>
      </w:pPr>
      <w:r>
        <w:rPr>
          <w:rFonts w:ascii="Arial" w:cs="Arial" w:eastAsia="Arial" w:hAnsi="Arial"/>
        </w:rPr>
        <w:t xml:space="preserve">4.6. Блок информационных технологий</w:t>
      </w:r>
    </w:p>
    <w:p>
      <w:pPr>
        <w:keepNext/>
        <w:spacing w:after="120" w:before="0" w:line="288"/>
      </w:pPr>
      <w:r>
        <w:rPr>
          <w:rFonts w:ascii="Arial" w:cs="Arial" w:eastAsia="Arial" w:hAnsi="Arial"/>
          <w:sz w:val="19"/>
          <w:szCs w:val="19"/>
        </w:rPr>
        <w:t xml:space="preserve">Куратор: Громов Артур Валерьевич, заместитель Председателя Правления, директор по ИТ.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850"/>
        <w:gridCol w:w="1750"/>
        <w:gridCol w:w="750"/>
        <w:gridCol w:w="2988"/>
      </w:tblGrid>
      <w:tr>
        <w:trPr>
          <w:tblHeader/>
        </w:trPr>
        <w:tc>
          <w:tcPr>
            <w:tcW w:type="dxa" w:w="23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Подразделение</w:t>
            </w:r>
          </w:p>
        </w:tc>
        <w:tc>
          <w:tcPr>
            <w:tcW w:type="dxa" w:w="18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Руководитель</w:t>
            </w:r>
          </w:p>
        </w:tc>
        <w:tc>
          <w:tcPr>
            <w:tcW w:type="dxa" w:w="1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Должность</w:t>
            </w:r>
          </w:p>
        </w:tc>
        <w:tc>
          <w:tcPr>
            <w:tcW w:type="dxa" w:w="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Штат</w:t>
            </w:r>
          </w:p>
        </w:tc>
        <w:tc>
          <w:tcPr>
            <w:tcW w:type="dxa" w:w="298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Функции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Департамент разработки</w:t>
            </w:r>
          </w:p>
        </w:tc>
        <w:tc>
          <w:tcPr>
            <w:tcW w:type="dxa" w:w="18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Захаров Илья Михайлович</w:t>
            </w:r>
          </w:p>
        </w:tc>
        <w:tc>
          <w:tcPr>
            <w:tcW w:type="dxa" w:w="1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Директор департамента</w:t>
            </w:r>
          </w:p>
        </w:tc>
        <w:tc>
          <w:tcPr>
            <w:tcW w:type="dxa" w:w="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480</w:t>
            </w:r>
          </w:p>
        </w:tc>
        <w:tc>
          <w:tcPr>
            <w:tcW w:type="dxa" w:w="298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Разработка и сопровождение банковских систем.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Департамент инфраструктуры и эксплуатации</w:t>
            </w:r>
          </w:p>
        </w:tc>
        <w:tc>
          <w:tcPr>
            <w:tcW w:type="dxa" w:w="18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Широков Дмитрий Петрович</w:t>
            </w:r>
          </w:p>
        </w:tc>
        <w:tc>
          <w:tcPr>
            <w:tcW w:type="dxa" w:w="1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Директор департамента</w:t>
            </w:r>
          </w:p>
        </w:tc>
        <w:tc>
          <w:tcPr>
            <w:tcW w:type="dxa" w:w="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260</w:t>
            </w:r>
          </w:p>
        </w:tc>
        <w:tc>
          <w:tcPr>
            <w:tcW w:type="dxa" w:w="298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Дата-центры, сети, рабочие места, мониторинг сервисов.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Департамент данных и аналитики</w:t>
            </w:r>
          </w:p>
        </w:tc>
        <w:tc>
          <w:tcPr>
            <w:tcW w:type="dxa" w:w="18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Прохорова Алина Игоревна</w:t>
            </w:r>
          </w:p>
        </w:tc>
        <w:tc>
          <w:tcPr>
            <w:tcW w:type="dxa" w:w="1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Директор департамента</w:t>
            </w:r>
          </w:p>
        </w:tc>
        <w:tc>
          <w:tcPr>
            <w:tcW w:type="dxa" w:w="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110</w:t>
            </w:r>
          </w:p>
        </w:tc>
        <w:tc>
          <w:tcPr>
            <w:tcW w:type="dxa" w:w="298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Хранилище данных, BI, модели машинного обучения.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Департамент цифровых каналов</w:t>
            </w:r>
          </w:p>
        </w:tc>
        <w:tc>
          <w:tcPr>
            <w:tcW w:type="dxa" w:w="18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Субботин Кирилл Алексеевич</w:t>
            </w:r>
          </w:p>
        </w:tc>
        <w:tc>
          <w:tcPr>
            <w:tcW w:type="dxa" w:w="1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Директор департамента</w:t>
            </w:r>
          </w:p>
        </w:tc>
        <w:tc>
          <w:tcPr>
            <w:tcW w:type="dxa" w:w="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170</w:t>
            </w:r>
          </w:p>
        </w:tc>
        <w:tc>
          <w:tcPr>
            <w:tcW w:type="dxa" w:w="298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Мобильное приложение, интернет-банк, чат-боты.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Департамент информационной безопасности</w:t>
            </w:r>
          </w:p>
        </w:tc>
        <w:tc>
          <w:tcPr>
            <w:tcW w:type="dxa" w:w="18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Андреев Борис Юрьевич</w:t>
            </w:r>
          </w:p>
        </w:tc>
        <w:tc>
          <w:tcPr>
            <w:tcW w:type="dxa" w:w="1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Директор по информационной безопасности</w:t>
            </w:r>
          </w:p>
        </w:tc>
        <w:tc>
          <w:tcPr>
            <w:tcW w:type="dxa" w:w="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298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Защита информации, SOC, управление доступом.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80"/>
      </w:pPr>
      <w:r>
        <w:rPr>
          <w:rFonts w:ascii="Arial" w:cs="Arial" w:eastAsia="Arial" w:hAnsi="Arial"/>
        </w:rPr>
        <w:t xml:space="preserve">4.7. Операционный блок</w:t>
      </w:r>
    </w:p>
    <w:p>
      <w:pPr>
        <w:keepNext/>
        <w:spacing w:after="120" w:before="0" w:line="288"/>
      </w:pPr>
      <w:r>
        <w:rPr>
          <w:rFonts w:ascii="Arial" w:cs="Arial" w:eastAsia="Arial" w:hAnsi="Arial"/>
          <w:sz w:val="19"/>
          <w:szCs w:val="19"/>
        </w:rPr>
        <w:t xml:space="preserve">Куратор: Тарасов Вадим Сергеевич, заместитель Председателя Правления, операционный директор.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850"/>
        <w:gridCol w:w="1750"/>
        <w:gridCol w:w="750"/>
        <w:gridCol w:w="2988"/>
      </w:tblGrid>
      <w:tr>
        <w:trPr>
          <w:tblHeader/>
        </w:trPr>
        <w:tc>
          <w:tcPr>
            <w:tcW w:type="dxa" w:w="23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Подразделение</w:t>
            </w:r>
          </w:p>
        </w:tc>
        <w:tc>
          <w:tcPr>
            <w:tcW w:type="dxa" w:w="18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Руководитель</w:t>
            </w:r>
          </w:p>
        </w:tc>
        <w:tc>
          <w:tcPr>
            <w:tcW w:type="dxa" w:w="1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Должность</w:t>
            </w:r>
          </w:p>
        </w:tc>
        <w:tc>
          <w:tcPr>
            <w:tcW w:type="dxa" w:w="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Штат</w:t>
            </w:r>
          </w:p>
        </w:tc>
        <w:tc>
          <w:tcPr>
            <w:tcW w:type="dxa" w:w="298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Функции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Департамент операций</w:t>
            </w:r>
          </w:p>
        </w:tc>
        <w:tc>
          <w:tcPr>
            <w:tcW w:type="dxa" w:w="18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Макарова Людмила Анатольевна</w:t>
            </w:r>
          </w:p>
        </w:tc>
        <w:tc>
          <w:tcPr>
            <w:tcW w:type="dxa" w:w="1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Директор департамента</w:t>
            </w:r>
          </w:p>
        </w:tc>
        <w:tc>
          <w:tcPr>
            <w:tcW w:type="dxa" w:w="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760</w:t>
            </w:r>
          </w:p>
        </w:tc>
        <w:tc>
          <w:tcPr>
            <w:tcW w:type="dxa" w:w="298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Бэк-офис, проведение платежей, сверки, ведение счетов.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Департамент закупок и административно-хозяйственного обеспечения</w:t>
            </w:r>
          </w:p>
        </w:tc>
        <w:tc>
          <w:tcPr>
            <w:tcW w:type="dxa" w:w="18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Исаев Геннадий Романович</w:t>
            </w:r>
          </w:p>
        </w:tc>
        <w:tc>
          <w:tcPr>
            <w:tcW w:type="dxa" w:w="1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Директор департамента</w:t>
            </w:r>
          </w:p>
        </w:tc>
        <w:tc>
          <w:tcPr>
            <w:tcW w:type="dxa" w:w="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190</w:t>
            </w:r>
          </w:p>
        </w:tc>
        <w:tc>
          <w:tcPr>
            <w:tcW w:type="dxa" w:w="298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Закупки, договоры с поставщиками, хозяйственное обеспечение.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Департамент безопасности</w:t>
            </w:r>
          </w:p>
        </w:tc>
        <w:tc>
          <w:tcPr>
            <w:tcW w:type="dxa" w:w="18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Фролов Николай Петрович</w:t>
            </w:r>
          </w:p>
        </w:tc>
        <w:tc>
          <w:tcPr>
            <w:tcW w:type="dxa" w:w="1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Директор департамента</w:t>
            </w:r>
          </w:p>
        </w:tc>
        <w:tc>
          <w:tcPr>
            <w:tcW w:type="dxa" w:w="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180</w:t>
            </w:r>
          </w:p>
        </w:tc>
        <w:tc>
          <w:tcPr>
            <w:tcW w:type="dxa" w:w="298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Экономическая и физическая безопасность, противодействие мошенничеству.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Департамент капитального строительства и недвижимости</w:t>
            </w:r>
          </w:p>
        </w:tc>
        <w:tc>
          <w:tcPr>
            <w:tcW w:type="dxa" w:w="18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Егорова Юлия Станиславовна</w:t>
            </w:r>
          </w:p>
        </w:tc>
        <w:tc>
          <w:tcPr>
            <w:tcW w:type="dxa" w:w="1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Директор департамента</w:t>
            </w:r>
          </w:p>
        </w:tc>
        <w:tc>
          <w:tcPr>
            <w:tcW w:type="dxa" w:w="75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90</w:t>
            </w:r>
          </w:p>
        </w:tc>
        <w:tc>
          <w:tcPr>
            <w:tcW w:type="dxa" w:w="298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Управление недвижимостью, ремонт и открытие офисов.</w:t>
            </w:r>
          </w:p>
        </w:tc>
      </w:tr>
    </w:tbl>
    <w:p>
      <w:pPr>
        <w:spacing w:after="80"/>
      </w:pPr>
    </w:p>
    <w:p>
      <w:pPr>
        <w:pStyle w:val="Heading1"/>
        <w:pageBreakBefore/>
        <w:spacing w:after="160" w:before="0"/>
      </w:pPr>
      <w:r>
        <w:rPr>
          <w:rFonts w:ascii="Arial" w:cs="Arial" w:eastAsia="Arial" w:hAnsi="Arial"/>
        </w:rPr>
        <w:t xml:space="preserve">5. Сводка по численности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800"/>
        <w:gridCol w:w="1838"/>
      </w:tblGrid>
      <w:tr>
        <w:trPr>
          <w:tblHeader/>
        </w:trPr>
        <w:tc>
          <w:tcPr>
            <w:tcW w:type="dxa" w:w="60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Блок</w:t>
            </w:r>
          </w:p>
        </w:tc>
        <w:tc>
          <w:tcPr>
            <w:tcW w:type="dxa" w:w="18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Подразделений</w:t>
            </w:r>
          </w:p>
        </w:tc>
        <w:tc>
          <w:tcPr>
            <w:tcW w:type="dxa" w:w="183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Сотрудников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Аппарат Председателя Правления</w:t>
            </w:r>
          </w:p>
        </w:tc>
        <w:tc>
          <w:tcPr>
            <w:tcW w:type="dxa" w:w="18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83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594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Корпоративно-инвестиционный блок</w:t>
            </w:r>
          </w:p>
        </w:tc>
        <w:tc>
          <w:tcPr>
            <w:tcW w:type="dxa" w:w="18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83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1 890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Блок розничного бизнеса</w:t>
            </w:r>
          </w:p>
        </w:tc>
        <w:tc>
          <w:tcPr>
            <w:tcW w:type="dxa" w:w="18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83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4 123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Финансовый блок</w:t>
            </w:r>
          </w:p>
        </w:tc>
        <w:tc>
          <w:tcPr>
            <w:tcW w:type="dxa" w:w="18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83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328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Блок управления рисками</w:t>
            </w:r>
          </w:p>
        </w:tc>
        <w:tc>
          <w:tcPr>
            <w:tcW w:type="dxa" w:w="18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83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670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Блок информационных технологий</w:t>
            </w:r>
          </w:p>
        </w:tc>
        <w:tc>
          <w:tcPr>
            <w:tcW w:type="dxa" w:w="18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83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1 120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Операционный блок</w:t>
            </w:r>
          </w:p>
        </w:tc>
        <w:tc>
          <w:tcPr>
            <w:tcW w:type="dxa" w:w="18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83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1 220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Служба внутреннего аудита (подчинение Совету директоров)</w:t>
            </w:r>
          </w:p>
        </w:tc>
        <w:tc>
          <w:tcPr>
            <w:tcW w:type="dxa" w:w="18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83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Корпоративный секретарь (подчинение Совету директоров)</w:t>
            </w:r>
          </w:p>
        </w:tc>
        <w:tc>
          <w:tcPr>
            <w:tcW w:type="dxa" w:w="18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83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shd w:fill="E8F0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Итого</w:t>
            </w:r>
          </w:p>
        </w:tc>
        <w:tc>
          <w:tcPr>
            <w:tcW w:type="dxa" w:w="1800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shd w:fill="E8F0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37</w:t>
            </w:r>
          </w:p>
        </w:tc>
        <w:tc>
          <w:tcPr>
            <w:tcW w:type="dxa" w:w="1838"/>
            <w:tcBorders>
              <w:top w:val="single" w:color="B8C7DB" w:sz="4"/>
              <w:left w:val="single" w:color="B8C7DB" w:sz="4"/>
              <w:bottom w:val="single" w:color="B8C7DB" w:sz="4"/>
              <w:right w:val="single" w:color="B8C7DB" w:sz="4"/>
            </w:tcBorders>
            <w:shd w:fill="E8F0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10 000</w:t>
            </w:r>
          </w:p>
        </w:tc>
      </w:tr>
    </w:tbl>
    <w:p>
      <w:pPr>
        <w:spacing w:after="120" w:before="100" w:line="288"/>
      </w:pPr>
      <w:r>
        <w:rPr>
          <w:rFonts w:ascii="Arial" w:cs="Arial" w:eastAsia="Arial" w:hAnsi="Arial"/>
          <w:i/>
          <w:iCs/>
          <w:color w:val="5A6B82"/>
          <w:sz w:val="17"/>
          <w:szCs w:val="17"/>
        </w:rPr>
        <w:t xml:space="preserve">В численность Департамента розничной сети включены сотрудники офисов и региональных дирекций.</w:t>
      </w:r>
    </w:p>
    <w:sectPr>
      <w:footerReference w:type="default" r:id="rId9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C7DB" w:sz="4" w:space="4"/>
      </w:pBdr>
      <w:jc w:val="center"/>
    </w:pPr>
    <w:r>
      <w:rPr>
        <w:rFonts w:ascii="Arial" w:cs="Arial" w:eastAsia="Arial" w:hAnsi="Arial"/>
        <w:color w:val="7A8CA5"/>
        <w:sz w:val="16"/>
        <w:szCs w:val="16"/>
      </w:rPr>
      <w:t xml:space="preserve">Дельта-Регион Банк · вымышленная организация · стр. </w:t>
    </w:r>
    <w:r>
      <w:rPr>
        <w:rFonts w:ascii="Arial" w:cs="Arial" w:eastAsia="Arial" w:hAnsi="Arial"/>
        <w:color w:val="7A8CA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C7DB" w:sz="4" w:space="4"/>
      </w:pBdr>
      <w:jc w:val="center"/>
    </w:pPr>
    <w:r>
      <w:rPr>
        <w:rFonts w:ascii="Arial" w:cs="Arial" w:eastAsia="Arial" w:hAnsi="Arial"/>
        <w:color w:val="7A8CA5"/>
        <w:sz w:val="16"/>
        <w:szCs w:val="16"/>
      </w:rPr>
      <w:t xml:space="preserve">Дельта-Регион Банк · вымышленная организация · стр. </w:t>
    </w:r>
    <w:r>
      <w:rPr>
        <w:rFonts w:ascii="Arial" w:cs="Arial" w:eastAsia="Arial" w:hAnsi="Arial"/>
        <w:color w:val="7A8CA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C7DB" w:sz="4" w:space="4"/>
      </w:pBdr>
      <w:jc w:val="center"/>
    </w:pPr>
    <w:r>
      <w:rPr>
        <w:rFonts w:ascii="Arial" w:cs="Arial" w:eastAsia="Arial" w:hAnsi="Arial"/>
        <w:color w:val="7A8CA5"/>
        <w:sz w:val="16"/>
        <w:szCs w:val="16"/>
      </w:rPr>
      <w:t xml:space="preserve">Дельта-Регион Банк · вымышленная организация · стр. </w:t>
    </w:r>
    <w:r>
      <w:rPr>
        <w:rFonts w:ascii="Arial" w:cs="Arial" w:eastAsia="Arial" w:hAnsi="Arial"/>
        <w:color w:val="7A8CA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6FB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image" Target="media/77535d7ee88e6d9676f2fe3c56c2a3e07981854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ПАО «Дельта-Регион Банк» — организационная структура</dc:title>
  <dc:creator>Дельта-Регион Банк</dc:creator>
  <cp:lastModifiedBy>Un-named</cp:lastModifiedBy>
  <cp:revision>1</cp:revision>
  <dcterms:created xsi:type="dcterms:W3CDTF">2026-10-24T08:41:56.342Z</dcterms:created>
  <dcterms:modified xsi:type="dcterms:W3CDTF">2026-10-24T08:41:56.343Z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